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AC02A2" w14:textId="708C5A81" w:rsidR="00D124E2" w:rsidRDefault="00032DBA">
      <w:r>
        <w:t>+16474983481</w:t>
      </w:r>
    </w:p>
    <w:sectPr w:rsidR="00D124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DBA"/>
    <w:rsid w:val="00032DBA"/>
    <w:rsid w:val="00D12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1A8CF8"/>
  <w15:chartTrackingRefBased/>
  <w15:docId w15:val="{685D21F1-CA7A-4F48-90A9-4313DAC13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Nenadov Nada</dc:creator>
  <cp:keywords/>
  <dc:description/>
  <cp:lastModifiedBy>Nenadov Nada</cp:lastModifiedBy>
  <cp:revision>1</cp:revision>
  <dcterms:created xsi:type="dcterms:W3CDTF">2021-03-08T23:47:00Z</dcterms:created>
  <dcterms:modified xsi:type="dcterms:W3CDTF">2021-03-08T23:50:00Z</dcterms:modified>
</cp:coreProperties>
</file>