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4B040A" w:rsidRPr="004B040A" w:rsidP="004B040A" w14:paraId="106ADF9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B040A" w:rsidRPr="004B040A" w:rsidP="004B040A" w14:paraId="02D0A38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B040A" w:rsidRPr="004B040A" w:rsidP="004B040A" w14:paraId="17DEFB8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B040A" w:rsidRPr="004B040A" w:rsidP="004B040A" w14:paraId="1F34913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B040A" w:rsidRPr="004B040A" w:rsidP="004B040A" w14:paraId="1EB8868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B040A" w:rsidRPr="004B040A" w:rsidP="004B040A" w14:paraId="56910AF2" w14:textId="3EB41C9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040A">
        <w:rPr>
          <w:rFonts w:ascii="Times New Roman" w:hAnsi="Times New Roman" w:cs="Times New Roman"/>
          <w:b/>
          <w:bCs/>
          <w:sz w:val="24"/>
          <w:szCs w:val="24"/>
        </w:rPr>
        <w:t>SeaWorld of Florida v. Perez</w:t>
      </w:r>
    </w:p>
    <w:p w:rsidR="004B040A" w:rsidRPr="004B040A" w:rsidP="004B040A" w14:paraId="289D012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040A" w:rsidRPr="004B040A" w:rsidP="004B040A" w14:paraId="3E99A57A" w14:textId="280D7D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040A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4B040A" w:rsidRPr="004B040A" w:rsidP="004B040A" w14:paraId="276E039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040A">
        <w:rPr>
          <w:rFonts w:ascii="Times New Roman" w:hAnsi="Times New Roman" w:cs="Times New Roman"/>
          <w:sz w:val="24"/>
          <w:szCs w:val="24"/>
        </w:rPr>
        <w:t>Institution</w:t>
      </w:r>
    </w:p>
    <w:p w:rsidR="004B040A" w:rsidRPr="004B040A" w:rsidP="004B040A" w14:paraId="428BF87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040A">
        <w:rPr>
          <w:rFonts w:ascii="Times New Roman" w:hAnsi="Times New Roman" w:cs="Times New Roman"/>
          <w:sz w:val="24"/>
          <w:szCs w:val="24"/>
        </w:rPr>
        <w:t>Course</w:t>
      </w:r>
    </w:p>
    <w:p w:rsidR="004B040A" w:rsidRPr="004B040A" w:rsidP="004B040A" w14:paraId="0EC7D3D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040A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4B040A" w:rsidRPr="004B040A" w:rsidP="004B040A" w14:paraId="2315793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040A">
        <w:rPr>
          <w:rFonts w:ascii="Times New Roman" w:hAnsi="Times New Roman" w:cs="Times New Roman"/>
          <w:sz w:val="24"/>
          <w:szCs w:val="24"/>
        </w:rPr>
        <w:t>Date</w:t>
      </w:r>
    </w:p>
    <w:p w:rsidR="004B040A" w:rsidRPr="004B040A" w:rsidP="004B040A" w14:paraId="0D176BD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B040A" w:rsidRPr="004B040A" w:rsidP="004B040A" w14:paraId="4B673BD2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040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A0657" w:rsidRPr="004B040A" w:rsidP="004B040A" w14:paraId="7E5401A8" w14:textId="64B9EA8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040A">
        <w:rPr>
          <w:rFonts w:ascii="Times New Roman" w:hAnsi="Times New Roman" w:cs="Times New Roman"/>
          <w:b/>
          <w:bCs/>
          <w:sz w:val="24"/>
          <w:szCs w:val="24"/>
        </w:rPr>
        <w:t>SeaWorld of Florida v. Perez</w:t>
      </w:r>
    </w:p>
    <w:p w:rsidR="00231E75" w:rsidRPr="004B040A" w:rsidP="004B040A" w14:paraId="59261547" w14:textId="493BE0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040A">
        <w:rPr>
          <w:rFonts w:ascii="Times New Roman" w:hAnsi="Times New Roman" w:cs="Times New Roman"/>
          <w:sz w:val="24"/>
          <w:szCs w:val="24"/>
        </w:rPr>
        <w:tab/>
      </w:r>
      <w:r w:rsidRPr="004B040A" w:rsidR="006A0B13">
        <w:rPr>
          <w:rFonts w:ascii="Times New Roman" w:hAnsi="Times New Roman" w:cs="Times New Roman"/>
          <w:sz w:val="24"/>
          <w:szCs w:val="24"/>
        </w:rPr>
        <w:t xml:space="preserve">SeaWorld </w:t>
      </w:r>
      <w:r w:rsidRPr="004B040A" w:rsidR="00912E8B">
        <w:rPr>
          <w:rFonts w:ascii="Times New Roman" w:hAnsi="Times New Roman" w:cs="Times New Roman"/>
          <w:sz w:val="24"/>
          <w:szCs w:val="24"/>
        </w:rPr>
        <w:t xml:space="preserve">LLC </w:t>
      </w:r>
      <w:r w:rsidRPr="004B040A" w:rsidR="0030460B">
        <w:rPr>
          <w:rFonts w:ascii="Times New Roman" w:hAnsi="Times New Roman" w:cs="Times New Roman"/>
          <w:sz w:val="24"/>
          <w:szCs w:val="24"/>
        </w:rPr>
        <w:t xml:space="preserve">is </w:t>
      </w:r>
      <w:r w:rsidRPr="004B040A" w:rsidR="00E054C2">
        <w:rPr>
          <w:rFonts w:ascii="Times New Roman" w:hAnsi="Times New Roman" w:cs="Times New Roman"/>
          <w:sz w:val="24"/>
          <w:szCs w:val="24"/>
        </w:rPr>
        <w:t xml:space="preserve">situated in </w:t>
      </w:r>
      <w:r w:rsidRPr="004B040A" w:rsidR="004F51DE">
        <w:rPr>
          <w:rFonts w:ascii="Times New Roman" w:hAnsi="Times New Roman" w:cs="Times New Roman"/>
          <w:sz w:val="24"/>
          <w:szCs w:val="24"/>
        </w:rPr>
        <w:t>the United States</w:t>
      </w:r>
      <w:r w:rsidRPr="004B040A" w:rsidR="008968DB">
        <w:rPr>
          <w:rFonts w:ascii="Times New Roman" w:hAnsi="Times New Roman" w:cs="Times New Roman"/>
          <w:sz w:val="24"/>
          <w:szCs w:val="24"/>
        </w:rPr>
        <w:t xml:space="preserve">, offering </w:t>
      </w:r>
      <w:r w:rsidRPr="004B040A" w:rsidR="0032011D">
        <w:rPr>
          <w:rFonts w:ascii="Times New Roman" w:hAnsi="Times New Roman" w:cs="Times New Roman"/>
          <w:sz w:val="24"/>
          <w:szCs w:val="24"/>
        </w:rPr>
        <w:t>theme park</w:t>
      </w:r>
      <w:r w:rsidRPr="004B040A" w:rsidR="002C1DF9">
        <w:rPr>
          <w:rFonts w:ascii="Times New Roman" w:hAnsi="Times New Roman" w:cs="Times New Roman"/>
          <w:sz w:val="24"/>
          <w:szCs w:val="24"/>
        </w:rPr>
        <w:t xml:space="preserve">s, oceanariums, rehabilitations </w:t>
      </w:r>
      <w:r w:rsidRPr="004B040A" w:rsidR="007F3694">
        <w:rPr>
          <w:rFonts w:ascii="Times New Roman" w:hAnsi="Times New Roman" w:cs="Times New Roman"/>
          <w:sz w:val="24"/>
          <w:szCs w:val="24"/>
        </w:rPr>
        <w:t xml:space="preserve">and entertainment services. </w:t>
      </w:r>
      <w:r w:rsidRPr="004B040A" w:rsidR="00F02E2D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4B040A" w:rsidR="00732E54">
        <w:rPr>
          <w:rFonts w:ascii="Times New Roman" w:hAnsi="Times New Roman" w:cs="Times New Roman"/>
          <w:sz w:val="24"/>
          <w:szCs w:val="24"/>
        </w:rPr>
        <w:t>the tr</w:t>
      </w:r>
      <w:r w:rsidRPr="004B040A" w:rsidR="00F03563">
        <w:rPr>
          <w:rFonts w:ascii="Times New Roman" w:hAnsi="Times New Roman" w:cs="Times New Roman"/>
          <w:sz w:val="24"/>
          <w:szCs w:val="24"/>
        </w:rPr>
        <w:t xml:space="preserve">ained individuals </w:t>
      </w:r>
      <w:r w:rsidRPr="004B040A" w:rsidR="002C1DF9">
        <w:rPr>
          <w:rFonts w:ascii="Times New Roman" w:hAnsi="Times New Roman" w:cs="Times New Roman"/>
          <w:sz w:val="24"/>
          <w:szCs w:val="24"/>
        </w:rPr>
        <w:t>interact</w:t>
      </w:r>
      <w:r w:rsidRPr="004B040A" w:rsidR="00F03563">
        <w:rPr>
          <w:rFonts w:ascii="Times New Roman" w:hAnsi="Times New Roman" w:cs="Times New Roman"/>
          <w:sz w:val="24"/>
          <w:szCs w:val="24"/>
        </w:rPr>
        <w:t xml:space="preserve"> with the </w:t>
      </w:r>
      <w:r w:rsidRPr="004B040A" w:rsidR="00D51C31">
        <w:rPr>
          <w:rFonts w:ascii="Times New Roman" w:hAnsi="Times New Roman" w:cs="Times New Roman"/>
          <w:sz w:val="24"/>
          <w:szCs w:val="24"/>
        </w:rPr>
        <w:t>animals</w:t>
      </w:r>
      <w:r w:rsidRPr="004B040A" w:rsidR="002C1DF9">
        <w:rPr>
          <w:rFonts w:ascii="Times New Roman" w:hAnsi="Times New Roman" w:cs="Times New Roman"/>
          <w:sz w:val="24"/>
          <w:szCs w:val="24"/>
        </w:rPr>
        <w:t>,</w:t>
      </w:r>
      <w:r w:rsidRPr="004B040A" w:rsidR="00D51C31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2C1DF9">
        <w:rPr>
          <w:rFonts w:ascii="Times New Roman" w:hAnsi="Times New Roman" w:cs="Times New Roman"/>
          <w:sz w:val="24"/>
          <w:szCs w:val="24"/>
        </w:rPr>
        <w:t>bring</w:t>
      </w:r>
      <w:r w:rsidRPr="004B040A" w:rsidR="003810D5">
        <w:rPr>
          <w:rFonts w:ascii="Times New Roman" w:hAnsi="Times New Roman" w:cs="Times New Roman"/>
          <w:sz w:val="24"/>
          <w:szCs w:val="24"/>
        </w:rPr>
        <w:t xml:space="preserve">ing </w:t>
      </w:r>
      <w:r w:rsidRPr="004B040A" w:rsidR="006774F6">
        <w:rPr>
          <w:rFonts w:ascii="Times New Roman" w:hAnsi="Times New Roman" w:cs="Times New Roman"/>
          <w:sz w:val="24"/>
          <w:szCs w:val="24"/>
        </w:rPr>
        <w:t>tremendous</w:t>
      </w:r>
      <w:r w:rsidRPr="004B040A" w:rsidR="00F76379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8022D2">
        <w:rPr>
          <w:rFonts w:ascii="Times New Roman" w:hAnsi="Times New Roman" w:cs="Times New Roman"/>
          <w:sz w:val="24"/>
          <w:szCs w:val="24"/>
        </w:rPr>
        <w:t>experience to the visitors.</w:t>
      </w:r>
      <w:r w:rsidRPr="004B040A" w:rsidR="006C26B7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352300">
        <w:rPr>
          <w:rFonts w:ascii="Times New Roman" w:hAnsi="Times New Roman" w:cs="Times New Roman"/>
          <w:sz w:val="24"/>
          <w:szCs w:val="24"/>
        </w:rPr>
        <w:t xml:space="preserve">One of the </w:t>
      </w:r>
      <w:r w:rsidRPr="004B040A" w:rsidR="00E778A1">
        <w:rPr>
          <w:rFonts w:ascii="Times New Roman" w:hAnsi="Times New Roman" w:cs="Times New Roman"/>
          <w:sz w:val="24"/>
          <w:szCs w:val="24"/>
        </w:rPr>
        <w:t xml:space="preserve">trainers </w:t>
      </w:r>
      <w:r w:rsidRPr="004B040A" w:rsidR="00E44CCA">
        <w:rPr>
          <w:rFonts w:ascii="Times New Roman" w:hAnsi="Times New Roman" w:cs="Times New Roman"/>
          <w:sz w:val="24"/>
          <w:szCs w:val="24"/>
        </w:rPr>
        <w:t xml:space="preserve">was attacked </w:t>
      </w:r>
      <w:r w:rsidRPr="004B040A" w:rsidR="002C1DF9">
        <w:rPr>
          <w:rFonts w:ascii="Times New Roman" w:hAnsi="Times New Roman" w:cs="Times New Roman"/>
          <w:sz w:val="24"/>
          <w:szCs w:val="24"/>
        </w:rPr>
        <w:t>by</w:t>
      </w:r>
      <w:r w:rsidRPr="004B040A" w:rsidR="00893EF8">
        <w:rPr>
          <w:rFonts w:ascii="Times New Roman" w:hAnsi="Times New Roman" w:cs="Times New Roman"/>
          <w:sz w:val="24"/>
          <w:szCs w:val="24"/>
        </w:rPr>
        <w:t xml:space="preserve"> the recognized hazard killer whales and was killed</w:t>
      </w:r>
      <w:r w:rsidRPr="004B040A" w:rsidR="005737CC">
        <w:rPr>
          <w:rFonts w:ascii="Times New Roman" w:hAnsi="Times New Roman" w:cs="Times New Roman"/>
          <w:sz w:val="24"/>
          <w:szCs w:val="24"/>
        </w:rPr>
        <w:t xml:space="preserve"> (</w:t>
      </w:r>
      <w:r w:rsidRPr="004B040A" w:rsidR="00573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Walsh, 2015</w:t>
      </w:r>
      <w:r w:rsidRPr="004B040A" w:rsidR="005737CC">
        <w:rPr>
          <w:rFonts w:ascii="Times New Roman" w:hAnsi="Times New Roman" w:cs="Times New Roman"/>
          <w:sz w:val="24"/>
          <w:szCs w:val="24"/>
        </w:rPr>
        <w:t>)</w:t>
      </w:r>
      <w:r w:rsidRPr="004B040A" w:rsidR="00893EF8">
        <w:rPr>
          <w:rFonts w:ascii="Times New Roman" w:hAnsi="Times New Roman" w:cs="Times New Roman"/>
          <w:sz w:val="24"/>
          <w:szCs w:val="24"/>
        </w:rPr>
        <w:t>.</w:t>
      </w:r>
      <w:r w:rsidRPr="004B040A" w:rsidR="008022D2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9945BF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4B040A" w:rsidR="00F0265C">
        <w:rPr>
          <w:rFonts w:ascii="Times New Roman" w:hAnsi="Times New Roman" w:cs="Times New Roman"/>
          <w:sz w:val="24"/>
          <w:szCs w:val="24"/>
        </w:rPr>
        <w:t xml:space="preserve">the legal </w:t>
      </w:r>
      <w:r w:rsidRPr="004B040A" w:rsidR="00F1329E">
        <w:rPr>
          <w:rFonts w:ascii="Times New Roman" w:hAnsi="Times New Roman" w:cs="Times New Roman"/>
          <w:sz w:val="24"/>
          <w:szCs w:val="24"/>
        </w:rPr>
        <w:t xml:space="preserve">issue </w:t>
      </w:r>
      <w:r w:rsidRPr="004B040A" w:rsidR="00453AD4">
        <w:rPr>
          <w:rFonts w:ascii="Times New Roman" w:hAnsi="Times New Roman" w:cs="Times New Roman"/>
          <w:sz w:val="24"/>
          <w:szCs w:val="24"/>
        </w:rPr>
        <w:t>implemented by the Occupation</w:t>
      </w:r>
      <w:r w:rsidRPr="004B040A" w:rsidR="00444369">
        <w:rPr>
          <w:rFonts w:ascii="Times New Roman" w:hAnsi="Times New Roman" w:cs="Times New Roman"/>
          <w:sz w:val="24"/>
          <w:szCs w:val="24"/>
        </w:rPr>
        <w:t xml:space="preserve">al Safety and Health </w:t>
      </w:r>
      <w:r w:rsidRPr="004B040A" w:rsidR="00DE1052">
        <w:rPr>
          <w:rFonts w:ascii="Times New Roman" w:hAnsi="Times New Roman" w:cs="Times New Roman"/>
          <w:sz w:val="24"/>
          <w:szCs w:val="24"/>
        </w:rPr>
        <w:t>Administration</w:t>
      </w:r>
      <w:r w:rsidRPr="004B040A" w:rsidR="00444369">
        <w:rPr>
          <w:rFonts w:ascii="Times New Roman" w:hAnsi="Times New Roman" w:cs="Times New Roman"/>
          <w:sz w:val="24"/>
          <w:szCs w:val="24"/>
        </w:rPr>
        <w:t xml:space="preserve"> (OSHA) </w:t>
      </w:r>
      <w:r w:rsidRPr="004B040A" w:rsidR="00DA752A">
        <w:rPr>
          <w:rFonts w:ascii="Times New Roman" w:hAnsi="Times New Roman" w:cs="Times New Roman"/>
          <w:sz w:val="24"/>
          <w:szCs w:val="24"/>
        </w:rPr>
        <w:t xml:space="preserve">is the </w:t>
      </w:r>
      <w:r w:rsidRPr="004B040A" w:rsidR="00DE1052">
        <w:rPr>
          <w:rFonts w:ascii="Times New Roman" w:hAnsi="Times New Roman" w:cs="Times New Roman"/>
          <w:sz w:val="24"/>
          <w:szCs w:val="24"/>
        </w:rPr>
        <w:t>abuse</w:t>
      </w:r>
      <w:r w:rsidRPr="004B040A" w:rsidR="00850267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DE1052">
        <w:rPr>
          <w:rFonts w:ascii="Times New Roman" w:hAnsi="Times New Roman" w:cs="Times New Roman"/>
          <w:sz w:val="24"/>
          <w:szCs w:val="24"/>
        </w:rPr>
        <w:t xml:space="preserve">of the </w:t>
      </w:r>
      <w:r w:rsidRPr="004B040A" w:rsidR="00C76ED0">
        <w:rPr>
          <w:rFonts w:ascii="Times New Roman" w:hAnsi="Times New Roman" w:cs="Times New Roman"/>
          <w:sz w:val="24"/>
          <w:szCs w:val="24"/>
        </w:rPr>
        <w:t>duty cla</w:t>
      </w:r>
      <w:r w:rsidRPr="004B040A" w:rsidR="00F22069">
        <w:rPr>
          <w:rFonts w:ascii="Times New Roman" w:hAnsi="Times New Roman" w:cs="Times New Roman"/>
          <w:sz w:val="24"/>
          <w:szCs w:val="24"/>
        </w:rPr>
        <w:t>use.</w:t>
      </w:r>
      <w:r w:rsidRPr="004B040A" w:rsidR="00F220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040A" w:rsidR="00246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Walsh (2015)</w:t>
      </w:r>
      <w:r w:rsidRPr="004B040A" w:rsidR="00CC6202">
        <w:rPr>
          <w:rFonts w:ascii="Times New Roman" w:hAnsi="Times New Roman" w:cs="Times New Roman"/>
          <w:sz w:val="24"/>
          <w:szCs w:val="24"/>
        </w:rPr>
        <w:t xml:space="preserve"> stated that to realize the</w:t>
      </w:r>
      <w:r w:rsidRPr="004B040A" w:rsidR="00CB33C2">
        <w:rPr>
          <w:rFonts w:ascii="Times New Roman" w:hAnsi="Times New Roman" w:cs="Times New Roman"/>
          <w:sz w:val="24"/>
          <w:szCs w:val="24"/>
        </w:rPr>
        <w:t xml:space="preserve"> violation of the </w:t>
      </w:r>
      <w:r w:rsidRPr="004B040A" w:rsidR="00EE4310">
        <w:rPr>
          <w:rFonts w:ascii="Times New Roman" w:hAnsi="Times New Roman" w:cs="Times New Roman"/>
          <w:sz w:val="24"/>
          <w:szCs w:val="24"/>
        </w:rPr>
        <w:t xml:space="preserve">general duty clause </w:t>
      </w:r>
      <w:r w:rsidRPr="004B040A" w:rsidR="00332579">
        <w:rPr>
          <w:rFonts w:ascii="Times New Roman" w:hAnsi="Times New Roman" w:cs="Times New Roman"/>
          <w:sz w:val="24"/>
          <w:szCs w:val="24"/>
        </w:rPr>
        <w:t>of the OSHA</w:t>
      </w:r>
      <w:r w:rsidRPr="004B040A" w:rsidR="00E9473D">
        <w:rPr>
          <w:rFonts w:ascii="Times New Roman" w:hAnsi="Times New Roman" w:cs="Times New Roman"/>
          <w:sz w:val="24"/>
          <w:szCs w:val="24"/>
        </w:rPr>
        <w:t>, the</w:t>
      </w:r>
      <w:r w:rsidRPr="004B040A" w:rsidR="00704029">
        <w:rPr>
          <w:rFonts w:ascii="Times New Roman" w:hAnsi="Times New Roman" w:cs="Times New Roman"/>
          <w:sz w:val="24"/>
          <w:szCs w:val="24"/>
        </w:rPr>
        <w:t xml:space="preserve"> secretary must </w:t>
      </w:r>
      <w:r w:rsidRPr="004B040A" w:rsidR="00FF59F6">
        <w:rPr>
          <w:rFonts w:ascii="Times New Roman" w:hAnsi="Times New Roman" w:cs="Times New Roman"/>
          <w:sz w:val="24"/>
          <w:szCs w:val="24"/>
        </w:rPr>
        <w:t xml:space="preserve">prove </w:t>
      </w:r>
      <w:r w:rsidRPr="004B040A" w:rsidR="00871768">
        <w:rPr>
          <w:rFonts w:ascii="Times New Roman" w:hAnsi="Times New Roman" w:cs="Times New Roman"/>
          <w:sz w:val="24"/>
          <w:szCs w:val="24"/>
        </w:rPr>
        <w:t xml:space="preserve">four </w:t>
      </w:r>
      <w:r w:rsidRPr="004B040A" w:rsidR="002643BC">
        <w:rPr>
          <w:rFonts w:ascii="Times New Roman" w:hAnsi="Times New Roman" w:cs="Times New Roman"/>
          <w:sz w:val="24"/>
          <w:szCs w:val="24"/>
        </w:rPr>
        <w:t>conditions.</w:t>
      </w:r>
      <w:r w:rsidRPr="004B040A" w:rsidR="001E0FB5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02719A">
        <w:rPr>
          <w:rFonts w:ascii="Times New Roman" w:hAnsi="Times New Roman" w:cs="Times New Roman"/>
          <w:sz w:val="24"/>
          <w:szCs w:val="24"/>
        </w:rPr>
        <w:t xml:space="preserve">The </w:t>
      </w:r>
      <w:r w:rsidRPr="004B040A" w:rsidR="00CB6E24">
        <w:rPr>
          <w:rFonts w:ascii="Times New Roman" w:hAnsi="Times New Roman" w:cs="Times New Roman"/>
          <w:sz w:val="24"/>
          <w:szCs w:val="24"/>
        </w:rPr>
        <w:t xml:space="preserve">first condition is </w:t>
      </w:r>
      <w:r w:rsidRPr="004B040A" w:rsidR="001634BD">
        <w:rPr>
          <w:rFonts w:ascii="Times New Roman" w:hAnsi="Times New Roman" w:cs="Times New Roman"/>
          <w:sz w:val="24"/>
          <w:szCs w:val="24"/>
        </w:rPr>
        <w:t xml:space="preserve">if the </w:t>
      </w:r>
      <w:r w:rsidRPr="004B040A" w:rsidR="00035BBA">
        <w:rPr>
          <w:rFonts w:ascii="Times New Roman" w:hAnsi="Times New Roman" w:cs="Times New Roman"/>
          <w:sz w:val="24"/>
          <w:szCs w:val="24"/>
        </w:rPr>
        <w:t>case</w:t>
      </w:r>
      <w:r w:rsidRPr="004B040A" w:rsidR="001634BD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BD0E94">
        <w:rPr>
          <w:rFonts w:ascii="Times New Roman" w:hAnsi="Times New Roman" w:cs="Times New Roman"/>
          <w:sz w:val="24"/>
          <w:szCs w:val="24"/>
        </w:rPr>
        <w:t xml:space="preserve">or situation </w:t>
      </w:r>
      <w:r w:rsidRPr="004B040A" w:rsidR="00F359B3">
        <w:rPr>
          <w:rFonts w:ascii="Times New Roman" w:hAnsi="Times New Roman" w:cs="Times New Roman"/>
          <w:sz w:val="24"/>
          <w:szCs w:val="24"/>
        </w:rPr>
        <w:t xml:space="preserve">in the </w:t>
      </w:r>
      <w:r w:rsidRPr="004B040A" w:rsidR="005E12E3">
        <w:rPr>
          <w:rFonts w:ascii="Times New Roman" w:hAnsi="Times New Roman" w:cs="Times New Roman"/>
          <w:sz w:val="24"/>
          <w:szCs w:val="24"/>
        </w:rPr>
        <w:t xml:space="preserve">company </w:t>
      </w:r>
      <w:r w:rsidRPr="004B040A" w:rsidR="00D27443">
        <w:rPr>
          <w:rFonts w:ascii="Times New Roman" w:hAnsi="Times New Roman" w:cs="Times New Roman"/>
          <w:sz w:val="24"/>
          <w:szCs w:val="24"/>
        </w:rPr>
        <w:t xml:space="preserve">workplace </w:t>
      </w:r>
      <w:r w:rsidRPr="004B040A" w:rsidR="00AB62CE">
        <w:rPr>
          <w:rFonts w:ascii="Times New Roman" w:hAnsi="Times New Roman" w:cs="Times New Roman"/>
          <w:sz w:val="24"/>
          <w:szCs w:val="24"/>
        </w:rPr>
        <w:t xml:space="preserve">had </w:t>
      </w:r>
      <w:r w:rsidRPr="004B040A" w:rsidR="000D0CF8">
        <w:rPr>
          <w:rFonts w:ascii="Times New Roman" w:hAnsi="Times New Roman" w:cs="Times New Roman"/>
          <w:sz w:val="24"/>
          <w:szCs w:val="24"/>
        </w:rPr>
        <w:t xml:space="preserve">risks </w:t>
      </w:r>
      <w:r w:rsidRPr="004B040A" w:rsidR="00135DD8">
        <w:rPr>
          <w:rFonts w:ascii="Times New Roman" w:hAnsi="Times New Roman" w:cs="Times New Roman"/>
          <w:sz w:val="24"/>
          <w:szCs w:val="24"/>
        </w:rPr>
        <w:t>to the workers</w:t>
      </w:r>
      <w:r w:rsidRPr="004B040A" w:rsidR="00860CEB">
        <w:rPr>
          <w:rFonts w:ascii="Times New Roman" w:hAnsi="Times New Roman" w:cs="Times New Roman"/>
          <w:sz w:val="24"/>
          <w:szCs w:val="24"/>
        </w:rPr>
        <w:t>. Secondly</w:t>
      </w:r>
      <w:r w:rsidRPr="004B040A" w:rsidR="00A30316">
        <w:rPr>
          <w:rFonts w:ascii="Times New Roman" w:hAnsi="Times New Roman" w:cs="Times New Roman"/>
          <w:sz w:val="24"/>
          <w:szCs w:val="24"/>
        </w:rPr>
        <w:t xml:space="preserve">, </w:t>
      </w:r>
      <w:r w:rsidRPr="004B040A" w:rsidR="008B6447">
        <w:rPr>
          <w:rFonts w:ascii="Times New Roman" w:hAnsi="Times New Roman" w:cs="Times New Roman"/>
          <w:sz w:val="24"/>
          <w:szCs w:val="24"/>
        </w:rPr>
        <w:t xml:space="preserve">either the </w:t>
      </w:r>
      <w:r w:rsidRPr="004B040A" w:rsidR="003D0D5F">
        <w:rPr>
          <w:rFonts w:ascii="Times New Roman" w:hAnsi="Times New Roman" w:cs="Times New Roman"/>
          <w:sz w:val="24"/>
          <w:szCs w:val="24"/>
        </w:rPr>
        <w:t xml:space="preserve">organization </w:t>
      </w:r>
      <w:r w:rsidRPr="004B040A" w:rsidR="00AE4D93">
        <w:rPr>
          <w:rFonts w:ascii="Times New Roman" w:hAnsi="Times New Roman" w:cs="Times New Roman"/>
          <w:sz w:val="24"/>
          <w:szCs w:val="24"/>
        </w:rPr>
        <w:t xml:space="preserve">or the </w:t>
      </w:r>
      <w:r w:rsidRPr="004B040A" w:rsidR="00B30A4B">
        <w:rPr>
          <w:rFonts w:ascii="Times New Roman" w:hAnsi="Times New Roman" w:cs="Times New Roman"/>
          <w:sz w:val="24"/>
          <w:szCs w:val="24"/>
        </w:rPr>
        <w:t xml:space="preserve">company </w:t>
      </w:r>
      <w:r w:rsidRPr="004B040A" w:rsidR="00136D0F">
        <w:rPr>
          <w:rFonts w:ascii="Times New Roman" w:hAnsi="Times New Roman" w:cs="Times New Roman"/>
          <w:sz w:val="24"/>
          <w:szCs w:val="24"/>
        </w:rPr>
        <w:t xml:space="preserve">knew </w:t>
      </w:r>
      <w:r w:rsidRPr="004B040A" w:rsidR="00A37F27">
        <w:rPr>
          <w:rFonts w:ascii="Times New Roman" w:hAnsi="Times New Roman" w:cs="Times New Roman"/>
          <w:sz w:val="24"/>
          <w:szCs w:val="24"/>
        </w:rPr>
        <w:t xml:space="preserve">the situation </w:t>
      </w:r>
      <w:r w:rsidRPr="004B040A" w:rsidR="00EE5FB3">
        <w:rPr>
          <w:rFonts w:ascii="Times New Roman" w:hAnsi="Times New Roman" w:cs="Times New Roman"/>
          <w:sz w:val="24"/>
          <w:szCs w:val="24"/>
        </w:rPr>
        <w:t>o</w:t>
      </w:r>
      <w:r w:rsidRPr="004B040A" w:rsidR="002C1DF9">
        <w:rPr>
          <w:rFonts w:ascii="Times New Roman" w:hAnsi="Times New Roman" w:cs="Times New Roman"/>
          <w:sz w:val="24"/>
          <w:szCs w:val="24"/>
        </w:rPr>
        <w:t>f</w:t>
      </w:r>
      <w:r w:rsidRPr="004B040A" w:rsidR="00EE5FB3">
        <w:rPr>
          <w:rFonts w:ascii="Times New Roman" w:hAnsi="Times New Roman" w:cs="Times New Roman"/>
          <w:sz w:val="24"/>
          <w:szCs w:val="24"/>
        </w:rPr>
        <w:t xml:space="preserve"> the </w:t>
      </w:r>
      <w:r w:rsidRPr="004B040A" w:rsidR="00F04D9E">
        <w:rPr>
          <w:rFonts w:ascii="Times New Roman" w:hAnsi="Times New Roman" w:cs="Times New Roman"/>
          <w:sz w:val="24"/>
          <w:szCs w:val="24"/>
        </w:rPr>
        <w:t xml:space="preserve">activity </w:t>
      </w:r>
      <w:r w:rsidRPr="004B040A" w:rsidR="00775D68">
        <w:rPr>
          <w:rFonts w:ascii="Times New Roman" w:hAnsi="Times New Roman" w:cs="Times New Roman"/>
          <w:sz w:val="24"/>
          <w:szCs w:val="24"/>
        </w:rPr>
        <w:t xml:space="preserve">was a risk to the </w:t>
      </w:r>
      <w:r w:rsidRPr="004B040A" w:rsidR="00AC6FBA">
        <w:rPr>
          <w:rFonts w:ascii="Times New Roman" w:hAnsi="Times New Roman" w:cs="Times New Roman"/>
          <w:sz w:val="24"/>
          <w:szCs w:val="24"/>
        </w:rPr>
        <w:t>employer</w:t>
      </w:r>
      <w:r w:rsidRPr="004B040A" w:rsidR="002C1DF9">
        <w:rPr>
          <w:rFonts w:ascii="Times New Roman" w:hAnsi="Times New Roman" w:cs="Times New Roman"/>
          <w:sz w:val="24"/>
          <w:szCs w:val="24"/>
        </w:rPr>
        <w:t>. T</w:t>
      </w:r>
      <w:r w:rsidRPr="004B040A" w:rsidR="00100BD4">
        <w:rPr>
          <w:rFonts w:ascii="Times New Roman" w:hAnsi="Times New Roman" w:cs="Times New Roman"/>
          <w:sz w:val="24"/>
          <w:szCs w:val="24"/>
        </w:rPr>
        <w:t xml:space="preserve">hirdly, </w:t>
      </w:r>
      <w:r w:rsidRPr="004B040A" w:rsidR="005F055A">
        <w:rPr>
          <w:rFonts w:ascii="Times New Roman" w:hAnsi="Times New Roman" w:cs="Times New Roman"/>
          <w:sz w:val="24"/>
          <w:szCs w:val="24"/>
        </w:rPr>
        <w:t xml:space="preserve">the </w:t>
      </w:r>
      <w:r w:rsidRPr="004B040A" w:rsidR="0046431F">
        <w:rPr>
          <w:rFonts w:ascii="Times New Roman" w:hAnsi="Times New Roman" w:cs="Times New Roman"/>
          <w:sz w:val="24"/>
          <w:szCs w:val="24"/>
        </w:rPr>
        <w:t xml:space="preserve">hazard </w:t>
      </w:r>
      <w:r w:rsidRPr="004B040A" w:rsidR="008D7A6C">
        <w:rPr>
          <w:rFonts w:ascii="Times New Roman" w:hAnsi="Times New Roman" w:cs="Times New Roman"/>
          <w:sz w:val="24"/>
          <w:szCs w:val="24"/>
        </w:rPr>
        <w:t xml:space="preserve">has the </w:t>
      </w:r>
      <w:r w:rsidRPr="004B040A" w:rsidR="005A4562">
        <w:rPr>
          <w:rFonts w:ascii="Times New Roman" w:hAnsi="Times New Roman" w:cs="Times New Roman"/>
          <w:sz w:val="24"/>
          <w:szCs w:val="24"/>
        </w:rPr>
        <w:t xml:space="preserve">possibility </w:t>
      </w:r>
      <w:r w:rsidRPr="004B040A" w:rsidR="001B2F3C">
        <w:rPr>
          <w:rFonts w:ascii="Times New Roman" w:hAnsi="Times New Roman" w:cs="Times New Roman"/>
          <w:sz w:val="24"/>
          <w:szCs w:val="24"/>
        </w:rPr>
        <w:t xml:space="preserve">of </w:t>
      </w:r>
      <w:r w:rsidRPr="004B040A" w:rsidR="00597A23">
        <w:rPr>
          <w:rFonts w:ascii="Times New Roman" w:hAnsi="Times New Roman" w:cs="Times New Roman"/>
          <w:sz w:val="24"/>
          <w:szCs w:val="24"/>
        </w:rPr>
        <w:t xml:space="preserve">causing </w:t>
      </w:r>
      <w:r w:rsidRPr="004B040A" w:rsidR="00A30AD1">
        <w:rPr>
          <w:rFonts w:ascii="Times New Roman" w:hAnsi="Times New Roman" w:cs="Times New Roman"/>
          <w:sz w:val="24"/>
          <w:szCs w:val="24"/>
        </w:rPr>
        <w:t xml:space="preserve">death or </w:t>
      </w:r>
      <w:r w:rsidRPr="004B040A" w:rsidR="00C74B95">
        <w:rPr>
          <w:rFonts w:ascii="Times New Roman" w:hAnsi="Times New Roman" w:cs="Times New Roman"/>
          <w:sz w:val="24"/>
          <w:szCs w:val="24"/>
        </w:rPr>
        <w:t xml:space="preserve">solemn physical </w:t>
      </w:r>
      <w:r w:rsidRPr="004B040A" w:rsidR="00336F39">
        <w:rPr>
          <w:rFonts w:ascii="Times New Roman" w:hAnsi="Times New Roman" w:cs="Times New Roman"/>
          <w:sz w:val="24"/>
          <w:szCs w:val="24"/>
        </w:rPr>
        <w:t>injury</w:t>
      </w:r>
      <w:r w:rsidRPr="004B040A" w:rsidR="00C74B95">
        <w:rPr>
          <w:rFonts w:ascii="Times New Roman" w:hAnsi="Times New Roman" w:cs="Times New Roman"/>
          <w:sz w:val="24"/>
          <w:szCs w:val="24"/>
        </w:rPr>
        <w:t xml:space="preserve">. </w:t>
      </w:r>
      <w:r w:rsidRPr="004B040A" w:rsidR="00635BD4">
        <w:rPr>
          <w:rFonts w:ascii="Times New Roman" w:hAnsi="Times New Roman" w:cs="Times New Roman"/>
          <w:sz w:val="24"/>
          <w:szCs w:val="24"/>
        </w:rPr>
        <w:t xml:space="preserve">The final </w:t>
      </w:r>
      <w:r w:rsidRPr="004B040A" w:rsidR="003D1354">
        <w:rPr>
          <w:rFonts w:ascii="Times New Roman" w:hAnsi="Times New Roman" w:cs="Times New Roman"/>
          <w:sz w:val="24"/>
          <w:szCs w:val="24"/>
        </w:rPr>
        <w:t xml:space="preserve">prove </w:t>
      </w:r>
      <w:r w:rsidRPr="004B040A" w:rsidR="00251109">
        <w:rPr>
          <w:rFonts w:ascii="Times New Roman" w:hAnsi="Times New Roman" w:cs="Times New Roman"/>
          <w:sz w:val="24"/>
          <w:szCs w:val="24"/>
        </w:rPr>
        <w:t xml:space="preserve">is </w:t>
      </w:r>
      <w:r w:rsidRPr="004B040A" w:rsidR="00E02E59">
        <w:rPr>
          <w:rFonts w:ascii="Times New Roman" w:hAnsi="Times New Roman" w:cs="Times New Roman"/>
          <w:sz w:val="24"/>
          <w:szCs w:val="24"/>
        </w:rPr>
        <w:t>a</w:t>
      </w:r>
      <w:r w:rsidRPr="004B040A" w:rsidR="002C1DF9">
        <w:rPr>
          <w:rFonts w:ascii="Times New Roman" w:hAnsi="Times New Roman" w:cs="Times New Roman"/>
          <w:sz w:val="24"/>
          <w:szCs w:val="24"/>
        </w:rPr>
        <w:t xml:space="preserve"> possi</w:t>
      </w:r>
      <w:r w:rsidRPr="004B040A" w:rsidR="00904541">
        <w:rPr>
          <w:rFonts w:ascii="Times New Roman" w:hAnsi="Times New Roman" w:cs="Times New Roman"/>
          <w:sz w:val="24"/>
          <w:szCs w:val="24"/>
        </w:rPr>
        <w:t>ble</w:t>
      </w:r>
      <w:r w:rsidRPr="004B040A" w:rsidR="00E02E59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1C2653">
        <w:rPr>
          <w:rFonts w:ascii="Times New Roman" w:hAnsi="Times New Roman" w:cs="Times New Roman"/>
          <w:sz w:val="24"/>
          <w:szCs w:val="24"/>
        </w:rPr>
        <w:t xml:space="preserve">way </w:t>
      </w:r>
      <w:r w:rsidRPr="004B040A" w:rsidR="008617EA">
        <w:rPr>
          <w:rFonts w:ascii="Times New Roman" w:hAnsi="Times New Roman" w:cs="Times New Roman"/>
          <w:sz w:val="24"/>
          <w:szCs w:val="24"/>
        </w:rPr>
        <w:t xml:space="preserve">to stop </w:t>
      </w:r>
      <w:r w:rsidRPr="004B040A" w:rsidR="00AB11C8">
        <w:rPr>
          <w:rFonts w:ascii="Times New Roman" w:hAnsi="Times New Roman" w:cs="Times New Roman"/>
          <w:sz w:val="24"/>
          <w:szCs w:val="24"/>
        </w:rPr>
        <w:t xml:space="preserve">or </w:t>
      </w:r>
      <w:r w:rsidRPr="004B040A" w:rsidR="00D37EE0">
        <w:rPr>
          <w:rFonts w:ascii="Times New Roman" w:hAnsi="Times New Roman" w:cs="Times New Roman"/>
          <w:sz w:val="24"/>
          <w:szCs w:val="24"/>
        </w:rPr>
        <w:t xml:space="preserve">decrease the </w:t>
      </w:r>
      <w:r w:rsidRPr="004B040A" w:rsidR="002C1DF9">
        <w:rPr>
          <w:rFonts w:ascii="Times New Roman" w:hAnsi="Times New Roman" w:cs="Times New Roman"/>
          <w:sz w:val="24"/>
          <w:szCs w:val="24"/>
        </w:rPr>
        <w:t>known risk</w:t>
      </w:r>
      <w:r w:rsidRPr="004B040A" w:rsidR="00FE6CF9">
        <w:rPr>
          <w:rFonts w:ascii="Times New Roman" w:hAnsi="Times New Roman" w:cs="Times New Roman"/>
          <w:sz w:val="24"/>
          <w:szCs w:val="24"/>
        </w:rPr>
        <w:t>.</w:t>
      </w:r>
      <w:r w:rsidRPr="004B040A" w:rsidR="00E41B87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FE6C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0673" w:rsidRPr="004B040A" w:rsidP="004B040A" w14:paraId="6E49FE3E" w14:textId="254D69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040A"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Pr="004B040A" w:rsidR="006716C2">
        <w:rPr>
          <w:rFonts w:ascii="Times New Roman" w:hAnsi="Times New Roman" w:cs="Times New Roman"/>
          <w:sz w:val="24"/>
          <w:szCs w:val="24"/>
        </w:rPr>
        <w:t xml:space="preserve">occupation </w:t>
      </w:r>
      <w:r w:rsidRPr="004B040A" w:rsidR="003B0162">
        <w:rPr>
          <w:rFonts w:ascii="Times New Roman" w:hAnsi="Times New Roman" w:cs="Times New Roman"/>
          <w:sz w:val="24"/>
          <w:szCs w:val="24"/>
        </w:rPr>
        <w:t xml:space="preserve">safety and Health Review </w:t>
      </w:r>
      <w:r w:rsidRPr="004B040A" w:rsidR="00875C9B">
        <w:rPr>
          <w:rFonts w:ascii="Times New Roman" w:hAnsi="Times New Roman" w:cs="Times New Roman"/>
          <w:sz w:val="24"/>
          <w:szCs w:val="24"/>
        </w:rPr>
        <w:t xml:space="preserve">Commission </w:t>
      </w:r>
      <w:r w:rsidRPr="004B040A" w:rsidR="00BF331D">
        <w:rPr>
          <w:rFonts w:ascii="Times New Roman" w:hAnsi="Times New Roman" w:cs="Times New Roman"/>
          <w:sz w:val="24"/>
          <w:szCs w:val="24"/>
        </w:rPr>
        <w:t xml:space="preserve">concluded that </w:t>
      </w:r>
      <w:r w:rsidRPr="004B040A" w:rsidR="00BF2405">
        <w:rPr>
          <w:rFonts w:ascii="Times New Roman" w:hAnsi="Times New Roman" w:cs="Times New Roman"/>
          <w:sz w:val="24"/>
          <w:szCs w:val="24"/>
        </w:rPr>
        <w:t xml:space="preserve">SeaWorld </w:t>
      </w:r>
      <w:r w:rsidRPr="004B040A" w:rsidR="003E7325">
        <w:rPr>
          <w:rFonts w:ascii="Times New Roman" w:hAnsi="Times New Roman" w:cs="Times New Roman"/>
          <w:sz w:val="24"/>
          <w:szCs w:val="24"/>
        </w:rPr>
        <w:t xml:space="preserve">had </w:t>
      </w:r>
      <w:r w:rsidRPr="004B040A" w:rsidR="008E348E">
        <w:rPr>
          <w:rFonts w:ascii="Times New Roman" w:hAnsi="Times New Roman" w:cs="Times New Roman"/>
          <w:sz w:val="24"/>
          <w:szCs w:val="24"/>
        </w:rPr>
        <w:t xml:space="preserve">abused the </w:t>
      </w:r>
      <w:r w:rsidRPr="004B040A" w:rsidR="002C1DF9">
        <w:rPr>
          <w:rFonts w:ascii="Times New Roman" w:hAnsi="Times New Roman" w:cs="Times New Roman"/>
          <w:sz w:val="24"/>
          <w:szCs w:val="24"/>
        </w:rPr>
        <w:t>OSHA act of 1970's general duty clause by allowing the trainers to be near the identified risks when operating on daily organizational responsibilities.</w:t>
      </w:r>
      <w:r w:rsidRPr="004B040A" w:rsidR="00C62A31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636FBC">
        <w:rPr>
          <w:rFonts w:ascii="Times New Roman" w:hAnsi="Times New Roman" w:cs="Times New Roman"/>
          <w:sz w:val="24"/>
          <w:szCs w:val="24"/>
        </w:rPr>
        <w:t xml:space="preserve">The </w:t>
      </w:r>
      <w:r w:rsidRPr="004B040A" w:rsidR="00165FE1">
        <w:rPr>
          <w:rFonts w:ascii="Times New Roman" w:hAnsi="Times New Roman" w:cs="Times New Roman"/>
          <w:sz w:val="24"/>
          <w:szCs w:val="24"/>
        </w:rPr>
        <w:t xml:space="preserve">killer </w:t>
      </w:r>
      <w:r w:rsidRPr="004B040A" w:rsidR="003F5493">
        <w:rPr>
          <w:rFonts w:ascii="Times New Roman" w:hAnsi="Times New Roman" w:cs="Times New Roman"/>
          <w:sz w:val="24"/>
          <w:szCs w:val="24"/>
        </w:rPr>
        <w:t xml:space="preserve">whales </w:t>
      </w:r>
      <w:r w:rsidRPr="004B040A" w:rsidR="00AA3D13">
        <w:rPr>
          <w:rFonts w:ascii="Times New Roman" w:hAnsi="Times New Roman" w:cs="Times New Roman"/>
          <w:sz w:val="24"/>
          <w:szCs w:val="24"/>
        </w:rPr>
        <w:t xml:space="preserve">are critical </w:t>
      </w:r>
      <w:r w:rsidRPr="004B040A" w:rsidR="0075431B">
        <w:rPr>
          <w:rFonts w:ascii="Times New Roman" w:hAnsi="Times New Roman" w:cs="Times New Roman"/>
          <w:sz w:val="24"/>
          <w:szCs w:val="24"/>
        </w:rPr>
        <w:t xml:space="preserve">and not </w:t>
      </w:r>
      <w:r w:rsidRPr="004B040A" w:rsidR="007E00DA">
        <w:rPr>
          <w:rFonts w:ascii="Times New Roman" w:hAnsi="Times New Roman" w:cs="Times New Roman"/>
          <w:sz w:val="24"/>
          <w:szCs w:val="24"/>
        </w:rPr>
        <w:t xml:space="preserve">friendly enough to </w:t>
      </w:r>
      <w:r w:rsidRPr="004B040A" w:rsidR="00792D18">
        <w:rPr>
          <w:rFonts w:ascii="Times New Roman" w:hAnsi="Times New Roman" w:cs="Times New Roman"/>
          <w:sz w:val="24"/>
          <w:szCs w:val="24"/>
        </w:rPr>
        <w:t xml:space="preserve">allow </w:t>
      </w:r>
      <w:r w:rsidRPr="004B040A" w:rsidR="008270A2">
        <w:rPr>
          <w:rFonts w:ascii="Times New Roman" w:hAnsi="Times New Roman" w:cs="Times New Roman"/>
          <w:sz w:val="24"/>
          <w:szCs w:val="24"/>
        </w:rPr>
        <w:t xml:space="preserve">trainers to </w:t>
      </w:r>
      <w:r w:rsidRPr="004B040A" w:rsidR="002C1DF9">
        <w:rPr>
          <w:rFonts w:ascii="Times New Roman" w:hAnsi="Times New Roman" w:cs="Times New Roman"/>
          <w:sz w:val="24"/>
          <w:szCs w:val="24"/>
        </w:rPr>
        <w:t>contact.</w:t>
      </w:r>
      <w:r w:rsidRPr="004B040A" w:rsidR="00E9356C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71396B">
        <w:rPr>
          <w:rFonts w:ascii="Times New Roman" w:hAnsi="Times New Roman" w:cs="Times New Roman"/>
          <w:sz w:val="24"/>
          <w:szCs w:val="24"/>
        </w:rPr>
        <w:t>Furthermore</w:t>
      </w:r>
      <w:r w:rsidRPr="004B040A" w:rsidR="002C1DF9">
        <w:rPr>
          <w:rFonts w:ascii="Times New Roman" w:hAnsi="Times New Roman" w:cs="Times New Roman"/>
          <w:sz w:val="24"/>
          <w:szCs w:val="24"/>
        </w:rPr>
        <w:t>,</w:t>
      </w:r>
      <w:r w:rsidRPr="004B040A" w:rsidR="0071396B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AD65AB">
        <w:rPr>
          <w:rFonts w:ascii="Times New Roman" w:hAnsi="Times New Roman" w:cs="Times New Roman"/>
          <w:sz w:val="24"/>
          <w:szCs w:val="24"/>
        </w:rPr>
        <w:t xml:space="preserve">three citations </w:t>
      </w:r>
      <w:r w:rsidRPr="004B040A" w:rsidR="00D4366A">
        <w:rPr>
          <w:rFonts w:ascii="Times New Roman" w:hAnsi="Times New Roman" w:cs="Times New Roman"/>
          <w:sz w:val="24"/>
          <w:szCs w:val="24"/>
        </w:rPr>
        <w:t xml:space="preserve">were </w:t>
      </w:r>
      <w:r w:rsidRPr="004B040A" w:rsidR="00DE01A4">
        <w:rPr>
          <w:rFonts w:ascii="Times New Roman" w:hAnsi="Times New Roman" w:cs="Times New Roman"/>
          <w:sz w:val="24"/>
          <w:szCs w:val="24"/>
        </w:rPr>
        <w:t xml:space="preserve">given out to </w:t>
      </w:r>
      <w:r w:rsidRPr="004B040A" w:rsidR="008C1F4B">
        <w:rPr>
          <w:rFonts w:ascii="Times New Roman" w:hAnsi="Times New Roman" w:cs="Times New Roman"/>
          <w:sz w:val="24"/>
          <w:szCs w:val="24"/>
        </w:rPr>
        <w:t xml:space="preserve">SeaWorld LLC </w:t>
      </w:r>
      <w:r w:rsidRPr="004B040A" w:rsidR="0026713C">
        <w:rPr>
          <w:rFonts w:ascii="Times New Roman" w:hAnsi="Times New Roman" w:cs="Times New Roman"/>
          <w:sz w:val="24"/>
          <w:szCs w:val="24"/>
        </w:rPr>
        <w:t xml:space="preserve">after </w:t>
      </w:r>
      <w:r w:rsidRPr="004B040A" w:rsidR="00530E58">
        <w:rPr>
          <w:rFonts w:ascii="Times New Roman" w:hAnsi="Times New Roman" w:cs="Times New Roman"/>
          <w:sz w:val="24"/>
          <w:szCs w:val="24"/>
        </w:rPr>
        <w:t xml:space="preserve">the instructor </w:t>
      </w:r>
      <w:r w:rsidRPr="004B040A" w:rsidR="00795452">
        <w:rPr>
          <w:rFonts w:ascii="Times New Roman" w:hAnsi="Times New Roman" w:cs="Times New Roman"/>
          <w:sz w:val="24"/>
          <w:szCs w:val="24"/>
        </w:rPr>
        <w:t xml:space="preserve">was </w:t>
      </w:r>
      <w:r w:rsidRPr="004B040A" w:rsidR="00655AFC">
        <w:rPr>
          <w:rFonts w:ascii="Times New Roman" w:hAnsi="Times New Roman" w:cs="Times New Roman"/>
          <w:sz w:val="24"/>
          <w:szCs w:val="24"/>
        </w:rPr>
        <w:t xml:space="preserve">killed by the </w:t>
      </w:r>
      <w:r w:rsidRPr="004B040A" w:rsidR="006E282F">
        <w:rPr>
          <w:rFonts w:ascii="Times New Roman" w:hAnsi="Times New Roman" w:cs="Times New Roman"/>
          <w:sz w:val="24"/>
          <w:szCs w:val="24"/>
        </w:rPr>
        <w:t xml:space="preserve">killer whale </w:t>
      </w:r>
      <w:r w:rsidRPr="004B040A" w:rsidR="00843089">
        <w:rPr>
          <w:rFonts w:ascii="Times New Roman" w:hAnsi="Times New Roman" w:cs="Times New Roman"/>
          <w:sz w:val="24"/>
          <w:szCs w:val="24"/>
        </w:rPr>
        <w:t xml:space="preserve">referred to as Tilikum </w:t>
      </w:r>
      <w:r w:rsidRPr="004B040A" w:rsidR="00A938C6">
        <w:rPr>
          <w:rFonts w:ascii="Times New Roman" w:hAnsi="Times New Roman" w:cs="Times New Roman"/>
          <w:sz w:val="24"/>
          <w:szCs w:val="24"/>
        </w:rPr>
        <w:t xml:space="preserve">in </w:t>
      </w:r>
      <w:r w:rsidRPr="004B040A" w:rsidR="005C3E25">
        <w:rPr>
          <w:rFonts w:ascii="Times New Roman" w:hAnsi="Times New Roman" w:cs="Times New Roman"/>
          <w:sz w:val="24"/>
          <w:szCs w:val="24"/>
        </w:rPr>
        <w:t>2010</w:t>
      </w:r>
      <w:r w:rsidRPr="004B040A" w:rsidR="0024680D">
        <w:rPr>
          <w:rFonts w:ascii="Times New Roman" w:hAnsi="Times New Roman" w:cs="Times New Roman"/>
          <w:sz w:val="24"/>
          <w:szCs w:val="24"/>
        </w:rPr>
        <w:t xml:space="preserve"> (</w:t>
      </w:r>
      <w:r w:rsidRPr="004B040A" w:rsidR="00246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Walsh, 2015</w:t>
      </w:r>
      <w:r w:rsidRPr="004B040A" w:rsidR="0024680D">
        <w:rPr>
          <w:rFonts w:ascii="Times New Roman" w:hAnsi="Times New Roman" w:cs="Times New Roman"/>
          <w:sz w:val="24"/>
          <w:szCs w:val="24"/>
        </w:rPr>
        <w:t>)</w:t>
      </w:r>
      <w:r w:rsidRPr="004B040A" w:rsidR="005C3E25">
        <w:rPr>
          <w:rFonts w:ascii="Times New Roman" w:hAnsi="Times New Roman" w:cs="Times New Roman"/>
          <w:sz w:val="24"/>
          <w:szCs w:val="24"/>
        </w:rPr>
        <w:t xml:space="preserve">. </w:t>
      </w:r>
      <w:r w:rsidRPr="004B040A" w:rsidR="005749BA">
        <w:rPr>
          <w:rFonts w:ascii="Times New Roman" w:hAnsi="Times New Roman" w:cs="Times New Roman"/>
          <w:sz w:val="24"/>
          <w:szCs w:val="24"/>
        </w:rPr>
        <w:t>One of the citation</w:t>
      </w:r>
      <w:r w:rsidRPr="004B040A" w:rsidR="002C1DF9">
        <w:rPr>
          <w:rFonts w:ascii="Times New Roman" w:hAnsi="Times New Roman" w:cs="Times New Roman"/>
          <w:sz w:val="24"/>
          <w:szCs w:val="24"/>
        </w:rPr>
        <w:t>s</w:t>
      </w:r>
      <w:r w:rsidRPr="004B040A" w:rsidR="005749BA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7C06E3">
        <w:rPr>
          <w:rFonts w:ascii="Times New Roman" w:hAnsi="Times New Roman" w:cs="Times New Roman"/>
          <w:sz w:val="24"/>
          <w:szCs w:val="24"/>
        </w:rPr>
        <w:t>assumed</w:t>
      </w:r>
      <w:r w:rsidRPr="004B040A" w:rsidR="00F12E52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2C1DF9">
        <w:rPr>
          <w:rFonts w:ascii="Times New Roman" w:hAnsi="Times New Roman" w:cs="Times New Roman"/>
          <w:sz w:val="24"/>
          <w:szCs w:val="24"/>
        </w:rPr>
        <w:t xml:space="preserve">an </w:t>
      </w:r>
      <w:r w:rsidRPr="004B040A" w:rsidR="00DD5518">
        <w:rPr>
          <w:rFonts w:ascii="Times New Roman" w:hAnsi="Times New Roman" w:cs="Times New Roman"/>
          <w:sz w:val="24"/>
          <w:szCs w:val="24"/>
        </w:rPr>
        <w:t>intentional</w:t>
      </w:r>
      <w:r w:rsidRPr="004B040A" w:rsidR="00B956D1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C969B0">
        <w:rPr>
          <w:rFonts w:ascii="Times New Roman" w:hAnsi="Times New Roman" w:cs="Times New Roman"/>
          <w:sz w:val="24"/>
          <w:szCs w:val="24"/>
        </w:rPr>
        <w:t xml:space="preserve">violation </w:t>
      </w:r>
      <w:r w:rsidRPr="004B040A" w:rsidR="00DD5518">
        <w:rPr>
          <w:rFonts w:ascii="Times New Roman" w:hAnsi="Times New Roman" w:cs="Times New Roman"/>
          <w:sz w:val="24"/>
          <w:szCs w:val="24"/>
        </w:rPr>
        <w:t xml:space="preserve">of the duty clause </w:t>
      </w:r>
      <w:r w:rsidRPr="004B040A" w:rsidR="00336086">
        <w:rPr>
          <w:rFonts w:ascii="Times New Roman" w:hAnsi="Times New Roman" w:cs="Times New Roman"/>
          <w:sz w:val="24"/>
          <w:szCs w:val="24"/>
        </w:rPr>
        <w:t xml:space="preserve">in two </w:t>
      </w:r>
      <w:r w:rsidRPr="004B040A" w:rsidR="003C3BF1">
        <w:rPr>
          <w:rFonts w:ascii="Times New Roman" w:hAnsi="Times New Roman" w:cs="Times New Roman"/>
          <w:sz w:val="24"/>
          <w:szCs w:val="24"/>
        </w:rPr>
        <w:t>recogn</w:t>
      </w:r>
      <w:r w:rsidRPr="004B040A" w:rsidR="00451DCD">
        <w:rPr>
          <w:rFonts w:ascii="Times New Roman" w:hAnsi="Times New Roman" w:cs="Times New Roman"/>
          <w:sz w:val="24"/>
          <w:szCs w:val="24"/>
        </w:rPr>
        <w:t>ized</w:t>
      </w:r>
      <w:r w:rsidRPr="004B040A" w:rsidR="00C53E1D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BD2946">
        <w:rPr>
          <w:rFonts w:ascii="Times New Roman" w:hAnsi="Times New Roman" w:cs="Times New Roman"/>
          <w:sz w:val="24"/>
          <w:szCs w:val="24"/>
        </w:rPr>
        <w:t>situations</w:t>
      </w:r>
      <w:r w:rsidRPr="004B040A" w:rsidR="002C1DF9">
        <w:rPr>
          <w:rFonts w:ascii="Times New Roman" w:hAnsi="Times New Roman" w:cs="Times New Roman"/>
          <w:sz w:val="24"/>
          <w:szCs w:val="24"/>
        </w:rPr>
        <w:t>. T</w:t>
      </w:r>
      <w:r w:rsidRPr="004B040A" w:rsidR="004317F4">
        <w:rPr>
          <w:rFonts w:ascii="Times New Roman" w:hAnsi="Times New Roman" w:cs="Times New Roman"/>
          <w:sz w:val="24"/>
          <w:szCs w:val="24"/>
        </w:rPr>
        <w:t xml:space="preserve">he </w:t>
      </w:r>
      <w:r w:rsidRPr="004B040A" w:rsidR="000914BF">
        <w:rPr>
          <w:rFonts w:ascii="Times New Roman" w:hAnsi="Times New Roman" w:cs="Times New Roman"/>
          <w:sz w:val="24"/>
          <w:szCs w:val="24"/>
        </w:rPr>
        <w:t xml:space="preserve">instructors </w:t>
      </w:r>
      <w:r w:rsidRPr="004B040A" w:rsidR="0071276F">
        <w:rPr>
          <w:rFonts w:ascii="Times New Roman" w:hAnsi="Times New Roman" w:cs="Times New Roman"/>
          <w:sz w:val="24"/>
          <w:szCs w:val="24"/>
        </w:rPr>
        <w:t xml:space="preserve">working </w:t>
      </w:r>
      <w:r w:rsidRPr="004B040A" w:rsidR="002844A1">
        <w:rPr>
          <w:rFonts w:ascii="Times New Roman" w:hAnsi="Times New Roman" w:cs="Times New Roman"/>
          <w:sz w:val="24"/>
          <w:szCs w:val="24"/>
        </w:rPr>
        <w:t xml:space="preserve">with </w:t>
      </w:r>
      <w:r w:rsidRPr="004B040A" w:rsidR="00057490">
        <w:rPr>
          <w:rFonts w:ascii="Times New Roman" w:hAnsi="Times New Roman" w:cs="Times New Roman"/>
          <w:sz w:val="24"/>
          <w:szCs w:val="24"/>
        </w:rPr>
        <w:t xml:space="preserve">the whale </w:t>
      </w:r>
      <w:r w:rsidRPr="004B040A" w:rsidR="00847216">
        <w:rPr>
          <w:rFonts w:ascii="Times New Roman" w:hAnsi="Times New Roman" w:cs="Times New Roman"/>
          <w:sz w:val="24"/>
          <w:szCs w:val="24"/>
        </w:rPr>
        <w:t xml:space="preserve">were </w:t>
      </w:r>
      <w:r w:rsidRPr="004B040A" w:rsidR="00CB5276">
        <w:rPr>
          <w:rFonts w:ascii="Times New Roman" w:hAnsi="Times New Roman" w:cs="Times New Roman"/>
          <w:sz w:val="24"/>
          <w:szCs w:val="24"/>
        </w:rPr>
        <w:t xml:space="preserve">exposed to </w:t>
      </w:r>
      <w:r w:rsidRPr="004B040A" w:rsidR="00E13A8F">
        <w:rPr>
          <w:rFonts w:ascii="Times New Roman" w:hAnsi="Times New Roman" w:cs="Times New Roman"/>
          <w:sz w:val="24"/>
          <w:szCs w:val="24"/>
        </w:rPr>
        <w:t xml:space="preserve">drowning </w:t>
      </w:r>
      <w:r w:rsidRPr="004B040A" w:rsidR="00A94E73">
        <w:rPr>
          <w:rFonts w:ascii="Times New Roman" w:hAnsi="Times New Roman" w:cs="Times New Roman"/>
          <w:sz w:val="24"/>
          <w:szCs w:val="24"/>
        </w:rPr>
        <w:t xml:space="preserve">risks </w:t>
      </w:r>
      <w:r w:rsidRPr="004B040A" w:rsidR="004A2AF1">
        <w:rPr>
          <w:rFonts w:ascii="Times New Roman" w:hAnsi="Times New Roman" w:cs="Times New Roman"/>
          <w:sz w:val="24"/>
          <w:szCs w:val="24"/>
        </w:rPr>
        <w:t xml:space="preserve">by </w:t>
      </w:r>
      <w:r w:rsidRPr="004B040A" w:rsidR="00011E5A">
        <w:rPr>
          <w:rFonts w:ascii="Times New Roman" w:hAnsi="Times New Roman" w:cs="Times New Roman"/>
          <w:sz w:val="24"/>
          <w:szCs w:val="24"/>
        </w:rPr>
        <w:t>permitting them t</w:t>
      </w:r>
      <w:r w:rsidRPr="004B040A" w:rsidR="003622CB">
        <w:rPr>
          <w:rFonts w:ascii="Times New Roman" w:hAnsi="Times New Roman" w:cs="Times New Roman"/>
          <w:sz w:val="24"/>
          <w:szCs w:val="24"/>
        </w:rPr>
        <w:t xml:space="preserve">o </w:t>
      </w:r>
      <w:r w:rsidRPr="004B040A" w:rsidR="00F13748">
        <w:rPr>
          <w:rFonts w:ascii="Times New Roman" w:hAnsi="Times New Roman" w:cs="Times New Roman"/>
          <w:sz w:val="24"/>
          <w:szCs w:val="24"/>
        </w:rPr>
        <w:t>perform without protection.</w:t>
      </w:r>
    </w:p>
    <w:p w:rsidR="00785553" w:rsidRPr="004B040A" w:rsidP="004B040A" w14:paraId="718D08AB" w14:textId="679DE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040A">
        <w:rPr>
          <w:rFonts w:ascii="Times New Roman" w:hAnsi="Times New Roman" w:cs="Times New Roman"/>
          <w:sz w:val="24"/>
          <w:szCs w:val="24"/>
        </w:rPr>
        <w:tab/>
        <w:t xml:space="preserve">Elements </w:t>
      </w:r>
      <w:r w:rsidRPr="004B040A" w:rsidR="00E65B8D">
        <w:rPr>
          <w:rFonts w:ascii="Times New Roman" w:hAnsi="Times New Roman" w:cs="Times New Roman"/>
          <w:sz w:val="24"/>
          <w:szCs w:val="24"/>
        </w:rPr>
        <w:t xml:space="preserve">of valid claims were </w:t>
      </w:r>
      <w:r w:rsidRPr="004B040A" w:rsidR="00A80263">
        <w:rPr>
          <w:rFonts w:ascii="Times New Roman" w:hAnsi="Times New Roman" w:cs="Times New Roman"/>
          <w:sz w:val="24"/>
          <w:szCs w:val="24"/>
        </w:rPr>
        <w:t>fulfilled</w:t>
      </w:r>
      <w:r w:rsidRPr="004B040A" w:rsidR="00E65B8D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AE3AA2">
        <w:rPr>
          <w:rFonts w:ascii="Times New Roman" w:hAnsi="Times New Roman" w:cs="Times New Roman"/>
          <w:sz w:val="24"/>
          <w:szCs w:val="24"/>
        </w:rPr>
        <w:t xml:space="preserve">because the </w:t>
      </w:r>
      <w:r w:rsidRPr="004B040A" w:rsidR="00BB5A29">
        <w:rPr>
          <w:rFonts w:ascii="Times New Roman" w:hAnsi="Times New Roman" w:cs="Times New Roman"/>
          <w:sz w:val="24"/>
          <w:szCs w:val="24"/>
        </w:rPr>
        <w:t xml:space="preserve">violation of the </w:t>
      </w:r>
      <w:r w:rsidRPr="004B040A" w:rsidR="00061AF0">
        <w:rPr>
          <w:rFonts w:ascii="Times New Roman" w:hAnsi="Times New Roman" w:cs="Times New Roman"/>
          <w:sz w:val="24"/>
          <w:szCs w:val="24"/>
        </w:rPr>
        <w:t xml:space="preserve">duty clause was </w:t>
      </w:r>
      <w:r w:rsidRPr="004B040A" w:rsidR="005F4336">
        <w:rPr>
          <w:rFonts w:ascii="Times New Roman" w:hAnsi="Times New Roman" w:cs="Times New Roman"/>
          <w:sz w:val="24"/>
          <w:szCs w:val="24"/>
        </w:rPr>
        <w:t xml:space="preserve">expressed </w:t>
      </w:r>
      <w:r w:rsidRPr="004B040A" w:rsidR="00474F09">
        <w:rPr>
          <w:rFonts w:ascii="Times New Roman" w:hAnsi="Times New Roman" w:cs="Times New Roman"/>
          <w:sz w:val="24"/>
          <w:szCs w:val="24"/>
        </w:rPr>
        <w:t xml:space="preserve">when </w:t>
      </w:r>
      <w:r w:rsidRPr="004B040A" w:rsidR="00103A53">
        <w:rPr>
          <w:rFonts w:ascii="Times New Roman" w:hAnsi="Times New Roman" w:cs="Times New Roman"/>
          <w:sz w:val="24"/>
          <w:szCs w:val="24"/>
        </w:rPr>
        <w:t xml:space="preserve">SeaWorld </w:t>
      </w:r>
      <w:r w:rsidRPr="004B040A" w:rsidR="00953F40">
        <w:rPr>
          <w:rFonts w:ascii="Times New Roman" w:hAnsi="Times New Roman" w:cs="Times New Roman"/>
          <w:sz w:val="24"/>
          <w:szCs w:val="24"/>
        </w:rPr>
        <w:t xml:space="preserve">accepted the </w:t>
      </w:r>
      <w:r w:rsidRPr="004B040A" w:rsidR="003D5285">
        <w:rPr>
          <w:rFonts w:ascii="Times New Roman" w:hAnsi="Times New Roman" w:cs="Times New Roman"/>
          <w:sz w:val="24"/>
          <w:szCs w:val="24"/>
        </w:rPr>
        <w:t xml:space="preserve">relation </w:t>
      </w:r>
      <w:r w:rsidRPr="004B040A" w:rsidR="00E307A8">
        <w:rPr>
          <w:rFonts w:ascii="Times New Roman" w:hAnsi="Times New Roman" w:cs="Times New Roman"/>
          <w:sz w:val="24"/>
          <w:szCs w:val="24"/>
        </w:rPr>
        <w:t xml:space="preserve">with </w:t>
      </w:r>
      <w:r w:rsidRPr="004B040A" w:rsidR="002C1DF9">
        <w:rPr>
          <w:rFonts w:ascii="Times New Roman" w:hAnsi="Times New Roman" w:cs="Times New Roman"/>
          <w:sz w:val="24"/>
          <w:szCs w:val="24"/>
        </w:rPr>
        <w:t xml:space="preserve">the </w:t>
      </w:r>
      <w:r w:rsidRPr="004B040A" w:rsidR="00E307A8">
        <w:rPr>
          <w:rFonts w:ascii="Times New Roman" w:hAnsi="Times New Roman" w:cs="Times New Roman"/>
          <w:sz w:val="24"/>
          <w:szCs w:val="24"/>
        </w:rPr>
        <w:t xml:space="preserve">killer whale </w:t>
      </w:r>
      <w:r w:rsidRPr="004B040A" w:rsidR="00046BD6">
        <w:rPr>
          <w:rFonts w:ascii="Times New Roman" w:hAnsi="Times New Roman" w:cs="Times New Roman"/>
          <w:sz w:val="24"/>
          <w:szCs w:val="24"/>
        </w:rPr>
        <w:t xml:space="preserve">despite the whale </w:t>
      </w:r>
      <w:r w:rsidRPr="004B040A" w:rsidR="000071F6">
        <w:rPr>
          <w:rFonts w:ascii="Times New Roman" w:hAnsi="Times New Roman" w:cs="Times New Roman"/>
          <w:sz w:val="24"/>
          <w:szCs w:val="24"/>
        </w:rPr>
        <w:t xml:space="preserve">killing </w:t>
      </w:r>
      <w:r w:rsidRPr="004B040A" w:rsidR="00213934">
        <w:rPr>
          <w:rFonts w:ascii="Times New Roman" w:hAnsi="Times New Roman" w:cs="Times New Roman"/>
          <w:sz w:val="24"/>
          <w:szCs w:val="24"/>
        </w:rPr>
        <w:t xml:space="preserve">another </w:t>
      </w:r>
      <w:r w:rsidRPr="004B040A" w:rsidR="00AA7BAD">
        <w:rPr>
          <w:rFonts w:ascii="Times New Roman" w:hAnsi="Times New Roman" w:cs="Times New Roman"/>
          <w:sz w:val="24"/>
          <w:szCs w:val="24"/>
        </w:rPr>
        <w:t xml:space="preserve">instructor </w:t>
      </w:r>
      <w:r w:rsidRPr="004B040A" w:rsidR="00DB1239">
        <w:rPr>
          <w:rFonts w:ascii="Times New Roman" w:hAnsi="Times New Roman" w:cs="Times New Roman"/>
          <w:sz w:val="24"/>
          <w:szCs w:val="24"/>
        </w:rPr>
        <w:t xml:space="preserve">20 years </w:t>
      </w:r>
      <w:r w:rsidRPr="004B040A" w:rsidR="0026528B">
        <w:rPr>
          <w:rFonts w:ascii="Times New Roman" w:hAnsi="Times New Roman" w:cs="Times New Roman"/>
          <w:sz w:val="24"/>
          <w:szCs w:val="24"/>
        </w:rPr>
        <w:t xml:space="preserve">ago. </w:t>
      </w:r>
      <w:r w:rsidRPr="004B040A" w:rsidR="000E752F">
        <w:rPr>
          <w:rFonts w:ascii="Times New Roman" w:hAnsi="Times New Roman" w:cs="Times New Roman"/>
          <w:sz w:val="24"/>
          <w:szCs w:val="24"/>
        </w:rPr>
        <w:t xml:space="preserve"> The </w:t>
      </w:r>
      <w:r w:rsidRPr="004B040A" w:rsidR="000F3EDC">
        <w:rPr>
          <w:rFonts w:ascii="Times New Roman" w:hAnsi="Times New Roman" w:cs="Times New Roman"/>
          <w:sz w:val="24"/>
          <w:szCs w:val="24"/>
        </w:rPr>
        <w:t xml:space="preserve">company </w:t>
      </w:r>
      <w:r w:rsidRPr="004B040A" w:rsidR="007F50B2">
        <w:rPr>
          <w:rFonts w:ascii="Times New Roman" w:hAnsi="Times New Roman" w:cs="Times New Roman"/>
          <w:sz w:val="24"/>
          <w:szCs w:val="24"/>
        </w:rPr>
        <w:t>allowed</w:t>
      </w:r>
      <w:r w:rsidRPr="004B040A" w:rsidR="00973609">
        <w:rPr>
          <w:rFonts w:ascii="Times New Roman" w:hAnsi="Times New Roman" w:cs="Times New Roman"/>
          <w:sz w:val="24"/>
          <w:szCs w:val="24"/>
        </w:rPr>
        <w:t xml:space="preserve"> the </w:t>
      </w:r>
      <w:r w:rsidRPr="004B040A" w:rsidR="001613D4">
        <w:rPr>
          <w:rFonts w:ascii="Times New Roman" w:hAnsi="Times New Roman" w:cs="Times New Roman"/>
          <w:sz w:val="24"/>
          <w:szCs w:val="24"/>
        </w:rPr>
        <w:t xml:space="preserve">instructors to </w:t>
      </w:r>
      <w:r w:rsidRPr="004B040A" w:rsidR="00D62C57">
        <w:rPr>
          <w:rFonts w:ascii="Times New Roman" w:hAnsi="Times New Roman" w:cs="Times New Roman"/>
          <w:sz w:val="24"/>
          <w:szCs w:val="24"/>
        </w:rPr>
        <w:t xml:space="preserve">interact with </w:t>
      </w:r>
      <w:r w:rsidRPr="004B040A" w:rsidR="00F6263C">
        <w:rPr>
          <w:rFonts w:ascii="Times New Roman" w:hAnsi="Times New Roman" w:cs="Times New Roman"/>
          <w:sz w:val="24"/>
          <w:szCs w:val="24"/>
        </w:rPr>
        <w:t xml:space="preserve">Tilikum </w:t>
      </w:r>
      <w:r w:rsidRPr="004B040A" w:rsidR="000F50C8">
        <w:rPr>
          <w:rFonts w:ascii="Times New Roman" w:hAnsi="Times New Roman" w:cs="Times New Roman"/>
          <w:sz w:val="24"/>
          <w:szCs w:val="24"/>
        </w:rPr>
        <w:t xml:space="preserve">with aggressive </w:t>
      </w:r>
      <w:r w:rsidRPr="004B040A" w:rsidR="006512C3">
        <w:rPr>
          <w:rFonts w:ascii="Times New Roman" w:hAnsi="Times New Roman" w:cs="Times New Roman"/>
          <w:sz w:val="24"/>
          <w:szCs w:val="24"/>
        </w:rPr>
        <w:t>propensities</w:t>
      </w:r>
      <w:r w:rsidRPr="004B040A" w:rsidR="002C1DF9">
        <w:rPr>
          <w:rFonts w:ascii="Times New Roman" w:hAnsi="Times New Roman" w:cs="Times New Roman"/>
          <w:sz w:val="24"/>
          <w:szCs w:val="24"/>
        </w:rPr>
        <w:t>. T</w:t>
      </w:r>
      <w:r w:rsidRPr="004B040A" w:rsidR="006512C3">
        <w:rPr>
          <w:rFonts w:ascii="Times New Roman" w:hAnsi="Times New Roman" w:cs="Times New Roman"/>
          <w:sz w:val="24"/>
          <w:szCs w:val="24"/>
        </w:rPr>
        <w:t xml:space="preserve">hey realized the danger </w:t>
      </w:r>
      <w:r w:rsidRPr="004B040A" w:rsidR="007877B0">
        <w:rPr>
          <w:rFonts w:ascii="Times New Roman" w:hAnsi="Times New Roman" w:cs="Times New Roman"/>
          <w:sz w:val="24"/>
          <w:szCs w:val="24"/>
        </w:rPr>
        <w:t xml:space="preserve">by instructing them to </w:t>
      </w:r>
      <w:r w:rsidRPr="004B040A" w:rsidR="006E5E7B">
        <w:rPr>
          <w:rFonts w:ascii="Times New Roman" w:hAnsi="Times New Roman" w:cs="Times New Roman"/>
          <w:sz w:val="24"/>
          <w:szCs w:val="24"/>
        </w:rPr>
        <w:t xml:space="preserve">maintain a </w:t>
      </w:r>
      <w:r w:rsidRPr="004B040A" w:rsidR="00343789">
        <w:rPr>
          <w:rFonts w:ascii="Times New Roman" w:hAnsi="Times New Roman" w:cs="Times New Roman"/>
          <w:sz w:val="24"/>
          <w:szCs w:val="24"/>
        </w:rPr>
        <w:t>three-foot</w:t>
      </w:r>
      <w:r w:rsidRPr="004B040A" w:rsidR="00283F38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5130F8">
        <w:rPr>
          <w:rFonts w:ascii="Times New Roman" w:hAnsi="Times New Roman" w:cs="Times New Roman"/>
          <w:sz w:val="24"/>
          <w:szCs w:val="24"/>
        </w:rPr>
        <w:t xml:space="preserve">distance </w:t>
      </w:r>
      <w:r w:rsidRPr="004B040A" w:rsidR="00C32C79">
        <w:rPr>
          <w:rFonts w:ascii="Times New Roman" w:hAnsi="Times New Roman" w:cs="Times New Roman"/>
          <w:sz w:val="24"/>
          <w:szCs w:val="24"/>
        </w:rPr>
        <w:t xml:space="preserve">when </w:t>
      </w:r>
      <w:r w:rsidRPr="004B040A" w:rsidR="00CB223F">
        <w:rPr>
          <w:rFonts w:ascii="Times New Roman" w:hAnsi="Times New Roman" w:cs="Times New Roman"/>
          <w:sz w:val="24"/>
          <w:szCs w:val="24"/>
        </w:rPr>
        <w:t xml:space="preserve">performing with </w:t>
      </w:r>
      <w:r w:rsidRPr="004B040A" w:rsidR="00394946">
        <w:rPr>
          <w:rFonts w:ascii="Times New Roman" w:hAnsi="Times New Roman" w:cs="Times New Roman"/>
          <w:sz w:val="24"/>
          <w:szCs w:val="24"/>
        </w:rPr>
        <w:t xml:space="preserve">the whale. </w:t>
      </w:r>
      <w:r w:rsidRPr="004B040A" w:rsidR="009433F1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4B040A" w:rsidR="0066172F">
        <w:rPr>
          <w:rFonts w:ascii="Times New Roman" w:hAnsi="Times New Roman" w:cs="Times New Roman"/>
          <w:sz w:val="24"/>
          <w:szCs w:val="24"/>
        </w:rPr>
        <w:t xml:space="preserve">since SeaWorld </w:t>
      </w:r>
      <w:r w:rsidRPr="004B040A" w:rsidR="002B7D50">
        <w:rPr>
          <w:rFonts w:ascii="Times New Roman" w:hAnsi="Times New Roman" w:cs="Times New Roman"/>
          <w:sz w:val="24"/>
          <w:szCs w:val="24"/>
        </w:rPr>
        <w:t xml:space="preserve">did not </w:t>
      </w:r>
      <w:r w:rsidRPr="004B040A" w:rsidR="005150F0">
        <w:rPr>
          <w:rFonts w:ascii="Times New Roman" w:hAnsi="Times New Roman" w:cs="Times New Roman"/>
          <w:sz w:val="24"/>
          <w:szCs w:val="24"/>
        </w:rPr>
        <w:t xml:space="preserve">eradicate the </w:t>
      </w:r>
      <w:r w:rsidRPr="004B040A" w:rsidR="00343789">
        <w:rPr>
          <w:rFonts w:ascii="Times New Roman" w:hAnsi="Times New Roman" w:cs="Times New Roman"/>
          <w:sz w:val="24"/>
          <w:szCs w:val="24"/>
        </w:rPr>
        <w:t>danger,</w:t>
      </w:r>
      <w:r w:rsidRPr="004B040A" w:rsidR="003E0A90">
        <w:rPr>
          <w:rFonts w:ascii="Times New Roman" w:hAnsi="Times New Roman" w:cs="Times New Roman"/>
          <w:sz w:val="24"/>
          <w:szCs w:val="24"/>
        </w:rPr>
        <w:t xml:space="preserve"> it led to </w:t>
      </w:r>
      <w:r w:rsidRPr="004B040A" w:rsidR="002C1DF9">
        <w:rPr>
          <w:rFonts w:ascii="Times New Roman" w:hAnsi="Times New Roman" w:cs="Times New Roman"/>
          <w:sz w:val="24"/>
          <w:szCs w:val="24"/>
        </w:rPr>
        <w:t>Dawn Brancheau's death</w:t>
      </w:r>
      <w:r w:rsidRPr="004B040A" w:rsidR="005737CC">
        <w:rPr>
          <w:rFonts w:ascii="Times New Roman" w:hAnsi="Times New Roman" w:cs="Times New Roman"/>
          <w:sz w:val="24"/>
          <w:szCs w:val="24"/>
        </w:rPr>
        <w:t xml:space="preserve"> (</w:t>
      </w:r>
      <w:r w:rsidRPr="004B040A" w:rsidR="00573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Walsh, 2015</w:t>
      </w:r>
      <w:r w:rsidRPr="004B040A" w:rsidR="005737CC">
        <w:rPr>
          <w:rFonts w:ascii="Times New Roman" w:hAnsi="Times New Roman" w:cs="Times New Roman"/>
          <w:sz w:val="24"/>
          <w:szCs w:val="24"/>
        </w:rPr>
        <w:t>)</w:t>
      </w:r>
      <w:r w:rsidRPr="004B040A" w:rsidR="00D42792">
        <w:rPr>
          <w:rFonts w:ascii="Times New Roman" w:hAnsi="Times New Roman" w:cs="Times New Roman"/>
          <w:sz w:val="24"/>
          <w:szCs w:val="24"/>
        </w:rPr>
        <w:t>.</w:t>
      </w:r>
    </w:p>
    <w:p w:rsidR="008D020C" w:rsidRPr="004B040A" w:rsidP="004B040A" w14:paraId="134F2308" w14:textId="0FF29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040A">
        <w:rPr>
          <w:rFonts w:ascii="Times New Roman" w:hAnsi="Times New Roman" w:cs="Times New Roman"/>
          <w:sz w:val="24"/>
          <w:szCs w:val="24"/>
        </w:rPr>
        <w:tab/>
        <w:t xml:space="preserve">The OSHA act of </w:t>
      </w:r>
      <w:r w:rsidRPr="004B040A" w:rsidR="00554779">
        <w:rPr>
          <w:rFonts w:ascii="Times New Roman" w:hAnsi="Times New Roman" w:cs="Times New Roman"/>
          <w:sz w:val="24"/>
          <w:szCs w:val="24"/>
        </w:rPr>
        <w:t xml:space="preserve">1970 </w:t>
      </w:r>
      <w:r w:rsidRPr="004B040A" w:rsidR="00282499">
        <w:rPr>
          <w:rFonts w:ascii="Times New Roman" w:hAnsi="Times New Roman" w:cs="Times New Roman"/>
          <w:sz w:val="24"/>
          <w:szCs w:val="24"/>
        </w:rPr>
        <w:t xml:space="preserve">allows the organizations to </w:t>
      </w:r>
      <w:r w:rsidRPr="004B040A" w:rsidR="008A67AC">
        <w:rPr>
          <w:rFonts w:ascii="Times New Roman" w:hAnsi="Times New Roman" w:cs="Times New Roman"/>
          <w:sz w:val="24"/>
          <w:szCs w:val="24"/>
        </w:rPr>
        <w:t xml:space="preserve">be </w:t>
      </w:r>
      <w:r w:rsidRPr="004B040A" w:rsidR="00027859">
        <w:rPr>
          <w:rFonts w:ascii="Times New Roman" w:hAnsi="Times New Roman" w:cs="Times New Roman"/>
          <w:sz w:val="24"/>
          <w:szCs w:val="24"/>
        </w:rPr>
        <w:t xml:space="preserve">accountable </w:t>
      </w:r>
      <w:r w:rsidRPr="004B040A" w:rsidR="002C1DF9">
        <w:rPr>
          <w:rFonts w:ascii="Times New Roman" w:hAnsi="Times New Roman" w:cs="Times New Roman"/>
          <w:sz w:val="24"/>
          <w:szCs w:val="24"/>
        </w:rPr>
        <w:t>for</w:t>
      </w:r>
      <w:r w:rsidRPr="004B040A" w:rsidR="00250ED8">
        <w:rPr>
          <w:rFonts w:ascii="Times New Roman" w:hAnsi="Times New Roman" w:cs="Times New Roman"/>
          <w:sz w:val="24"/>
          <w:szCs w:val="24"/>
        </w:rPr>
        <w:t xml:space="preserve"> offering </w:t>
      </w:r>
      <w:r w:rsidRPr="004B040A" w:rsidR="005E53DB">
        <w:rPr>
          <w:rFonts w:ascii="Times New Roman" w:hAnsi="Times New Roman" w:cs="Times New Roman"/>
          <w:sz w:val="24"/>
          <w:szCs w:val="24"/>
        </w:rPr>
        <w:t xml:space="preserve">safe and </w:t>
      </w:r>
      <w:r w:rsidRPr="004B040A" w:rsidR="00336E36">
        <w:rPr>
          <w:rFonts w:ascii="Times New Roman" w:hAnsi="Times New Roman" w:cs="Times New Roman"/>
          <w:sz w:val="24"/>
          <w:szCs w:val="24"/>
        </w:rPr>
        <w:t>healthy</w:t>
      </w:r>
      <w:r w:rsidRPr="004B040A" w:rsidR="00715520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C76BE5">
        <w:rPr>
          <w:rFonts w:ascii="Times New Roman" w:hAnsi="Times New Roman" w:cs="Times New Roman"/>
          <w:sz w:val="24"/>
          <w:szCs w:val="24"/>
        </w:rPr>
        <w:t>work environment</w:t>
      </w:r>
      <w:r w:rsidRPr="004B040A" w:rsidR="008A398E">
        <w:rPr>
          <w:rFonts w:ascii="Times New Roman" w:hAnsi="Times New Roman" w:cs="Times New Roman"/>
          <w:sz w:val="24"/>
          <w:szCs w:val="24"/>
        </w:rPr>
        <w:t xml:space="preserve">s for the </w:t>
      </w:r>
      <w:r w:rsidRPr="004B040A" w:rsidR="006014E4">
        <w:rPr>
          <w:rFonts w:ascii="Times New Roman" w:hAnsi="Times New Roman" w:cs="Times New Roman"/>
          <w:sz w:val="24"/>
          <w:szCs w:val="24"/>
        </w:rPr>
        <w:t xml:space="preserve">workers. </w:t>
      </w:r>
      <w:r w:rsidRPr="004B040A" w:rsidR="00F27FC9">
        <w:rPr>
          <w:rFonts w:ascii="Times New Roman" w:hAnsi="Times New Roman" w:cs="Times New Roman"/>
          <w:sz w:val="24"/>
          <w:szCs w:val="24"/>
        </w:rPr>
        <w:t xml:space="preserve">Also, </w:t>
      </w:r>
      <w:r w:rsidRPr="004B040A" w:rsidR="00CC2E1C">
        <w:rPr>
          <w:rFonts w:ascii="Times New Roman" w:hAnsi="Times New Roman" w:cs="Times New Roman"/>
          <w:sz w:val="24"/>
          <w:szCs w:val="24"/>
        </w:rPr>
        <w:t>OSHA</w:t>
      </w:r>
      <w:r w:rsidRPr="004B040A" w:rsidR="002C1DF9">
        <w:rPr>
          <w:rFonts w:ascii="Times New Roman" w:hAnsi="Times New Roman" w:cs="Times New Roman"/>
          <w:sz w:val="24"/>
          <w:szCs w:val="24"/>
        </w:rPr>
        <w:t xml:space="preserve">'s </w:t>
      </w:r>
      <w:r w:rsidRPr="004B040A" w:rsidR="00CC2E1C">
        <w:rPr>
          <w:rFonts w:ascii="Times New Roman" w:hAnsi="Times New Roman" w:cs="Times New Roman"/>
          <w:sz w:val="24"/>
          <w:szCs w:val="24"/>
        </w:rPr>
        <w:t xml:space="preserve">responsibility is to </w:t>
      </w:r>
      <w:r w:rsidRPr="004B040A" w:rsidR="00077C5E">
        <w:rPr>
          <w:rFonts w:ascii="Times New Roman" w:hAnsi="Times New Roman" w:cs="Times New Roman"/>
          <w:sz w:val="24"/>
          <w:szCs w:val="24"/>
        </w:rPr>
        <w:t xml:space="preserve">aid in certifying the </w:t>
      </w:r>
      <w:r w:rsidRPr="004B040A" w:rsidR="00AB2F1C">
        <w:rPr>
          <w:rFonts w:ascii="Times New Roman" w:hAnsi="Times New Roman" w:cs="Times New Roman"/>
          <w:sz w:val="24"/>
          <w:szCs w:val="24"/>
        </w:rPr>
        <w:t xml:space="preserve">conditions </w:t>
      </w:r>
      <w:r w:rsidRPr="004B040A" w:rsidR="00834706">
        <w:rPr>
          <w:rFonts w:ascii="Times New Roman" w:hAnsi="Times New Roman" w:cs="Times New Roman"/>
          <w:sz w:val="24"/>
          <w:szCs w:val="24"/>
        </w:rPr>
        <w:t xml:space="preserve">of </w:t>
      </w:r>
      <w:r w:rsidRPr="004B040A" w:rsidR="002C1DF9">
        <w:rPr>
          <w:rFonts w:ascii="Times New Roman" w:hAnsi="Times New Roman" w:cs="Times New Roman"/>
          <w:sz w:val="24"/>
          <w:szCs w:val="24"/>
        </w:rPr>
        <w:t xml:space="preserve">the </w:t>
      </w:r>
      <w:r w:rsidRPr="004B040A" w:rsidR="00722DBB">
        <w:rPr>
          <w:rFonts w:ascii="Times New Roman" w:hAnsi="Times New Roman" w:cs="Times New Roman"/>
          <w:sz w:val="24"/>
          <w:szCs w:val="24"/>
        </w:rPr>
        <w:t xml:space="preserve">American </w:t>
      </w:r>
      <w:r w:rsidRPr="004B040A" w:rsidR="00CC1A13">
        <w:rPr>
          <w:rFonts w:ascii="Times New Roman" w:hAnsi="Times New Roman" w:cs="Times New Roman"/>
          <w:sz w:val="24"/>
          <w:szCs w:val="24"/>
        </w:rPr>
        <w:t xml:space="preserve">working </w:t>
      </w:r>
      <w:r w:rsidRPr="004B040A" w:rsidR="00740EFC">
        <w:rPr>
          <w:rFonts w:ascii="Times New Roman" w:hAnsi="Times New Roman" w:cs="Times New Roman"/>
          <w:sz w:val="24"/>
          <w:szCs w:val="24"/>
        </w:rPr>
        <w:t xml:space="preserve">population </w:t>
      </w:r>
      <w:r w:rsidRPr="004B040A" w:rsidR="002C1DF9">
        <w:rPr>
          <w:rFonts w:ascii="Times New Roman" w:hAnsi="Times New Roman" w:cs="Times New Roman"/>
          <w:sz w:val="24"/>
          <w:szCs w:val="24"/>
        </w:rPr>
        <w:t>are</w:t>
      </w:r>
      <w:r w:rsidRPr="004B040A" w:rsidR="000A5515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366756">
        <w:rPr>
          <w:rFonts w:ascii="Times New Roman" w:hAnsi="Times New Roman" w:cs="Times New Roman"/>
          <w:sz w:val="24"/>
          <w:szCs w:val="24"/>
        </w:rPr>
        <w:t xml:space="preserve">met </w:t>
      </w:r>
      <w:r w:rsidRPr="004B040A" w:rsidR="000D3DA4">
        <w:rPr>
          <w:rFonts w:ascii="Times New Roman" w:hAnsi="Times New Roman" w:cs="Times New Roman"/>
          <w:sz w:val="24"/>
          <w:szCs w:val="24"/>
        </w:rPr>
        <w:t xml:space="preserve">by </w:t>
      </w:r>
      <w:r w:rsidRPr="004B040A" w:rsidR="007243AA">
        <w:rPr>
          <w:rFonts w:ascii="Times New Roman" w:hAnsi="Times New Roman" w:cs="Times New Roman"/>
          <w:sz w:val="24"/>
          <w:szCs w:val="24"/>
        </w:rPr>
        <w:t xml:space="preserve">developing and </w:t>
      </w:r>
      <w:r w:rsidRPr="004B040A" w:rsidR="00C028DC">
        <w:rPr>
          <w:rFonts w:ascii="Times New Roman" w:hAnsi="Times New Roman" w:cs="Times New Roman"/>
          <w:sz w:val="24"/>
          <w:szCs w:val="24"/>
        </w:rPr>
        <w:t>implementing</w:t>
      </w:r>
      <w:r w:rsidRPr="004B040A" w:rsidR="00D82FBB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7F3E9C">
        <w:rPr>
          <w:rFonts w:ascii="Times New Roman" w:hAnsi="Times New Roman" w:cs="Times New Roman"/>
          <w:sz w:val="24"/>
          <w:szCs w:val="24"/>
        </w:rPr>
        <w:t xml:space="preserve">the standards </w:t>
      </w:r>
      <w:r w:rsidRPr="004B040A" w:rsidR="00486DC2">
        <w:rPr>
          <w:rFonts w:ascii="Times New Roman" w:hAnsi="Times New Roman" w:cs="Times New Roman"/>
          <w:sz w:val="24"/>
          <w:szCs w:val="24"/>
        </w:rPr>
        <w:t xml:space="preserve">and </w:t>
      </w:r>
      <w:r w:rsidRPr="004B040A" w:rsidR="008A1934">
        <w:rPr>
          <w:rFonts w:ascii="Times New Roman" w:hAnsi="Times New Roman" w:cs="Times New Roman"/>
          <w:sz w:val="24"/>
          <w:szCs w:val="24"/>
        </w:rPr>
        <w:t xml:space="preserve">giving out </w:t>
      </w:r>
      <w:r w:rsidRPr="004B040A" w:rsidR="002C1DF9">
        <w:rPr>
          <w:rFonts w:ascii="Times New Roman" w:hAnsi="Times New Roman" w:cs="Times New Roman"/>
          <w:sz w:val="24"/>
          <w:szCs w:val="24"/>
        </w:rPr>
        <w:t xml:space="preserve">the </w:t>
      </w:r>
      <w:r w:rsidRPr="004B040A" w:rsidR="00B560C9">
        <w:rPr>
          <w:rFonts w:ascii="Times New Roman" w:hAnsi="Times New Roman" w:cs="Times New Roman"/>
          <w:sz w:val="24"/>
          <w:szCs w:val="24"/>
        </w:rPr>
        <w:t xml:space="preserve">education, </w:t>
      </w:r>
      <w:r w:rsidRPr="004B040A" w:rsidR="00C33D43">
        <w:rPr>
          <w:rFonts w:ascii="Times New Roman" w:hAnsi="Times New Roman" w:cs="Times New Roman"/>
          <w:sz w:val="24"/>
          <w:szCs w:val="24"/>
        </w:rPr>
        <w:t>training</w:t>
      </w:r>
      <w:r w:rsidRPr="004B040A" w:rsidR="002C1DF9">
        <w:rPr>
          <w:rFonts w:ascii="Times New Roman" w:hAnsi="Times New Roman" w:cs="Times New Roman"/>
          <w:sz w:val="24"/>
          <w:szCs w:val="24"/>
        </w:rPr>
        <w:t>,</w:t>
      </w:r>
      <w:r w:rsidRPr="004B040A" w:rsidR="00C33D43">
        <w:rPr>
          <w:rFonts w:ascii="Times New Roman" w:hAnsi="Times New Roman" w:cs="Times New Roman"/>
          <w:sz w:val="24"/>
          <w:szCs w:val="24"/>
        </w:rPr>
        <w:t xml:space="preserve"> and </w:t>
      </w:r>
      <w:r w:rsidRPr="004B040A" w:rsidR="005F2FA6">
        <w:rPr>
          <w:rFonts w:ascii="Times New Roman" w:hAnsi="Times New Roman" w:cs="Times New Roman"/>
          <w:sz w:val="24"/>
          <w:szCs w:val="24"/>
        </w:rPr>
        <w:t>help</w:t>
      </w:r>
      <w:r w:rsidRPr="004B040A" w:rsidR="005737CC">
        <w:rPr>
          <w:rFonts w:ascii="Times New Roman" w:hAnsi="Times New Roman" w:cs="Times New Roman"/>
          <w:sz w:val="24"/>
          <w:szCs w:val="24"/>
        </w:rPr>
        <w:t xml:space="preserve"> (</w:t>
      </w:r>
      <w:r w:rsidRPr="004B040A" w:rsidR="00573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Michaels &amp; Barab, 2020</w:t>
      </w:r>
      <w:r w:rsidRPr="004B040A" w:rsidR="005737CC">
        <w:rPr>
          <w:rFonts w:ascii="Times New Roman" w:hAnsi="Times New Roman" w:cs="Times New Roman"/>
          <w:sz w:val="24"/>
          <w:szCs w:val="24"/>
        </w:rPr>
        <w:t>)</w:t>
      </w:r>
      <w:r w:rsidRPr="004B040A" w:rsidR="005F2FA6">
        <w:rPr>
          <w:rFonts w:ascii="Times New Roman" w:hAnsi="Times New Roman" w:cs="Times New Roman"/>
          <w:sz w:val="24"/>
          <w:szCs w:val="24"/>
        </w:rPr>
        <w:t>.</w:t>
      </w:r>
      <w:r w:rsidRPr="004B040A" w:rsidR="004360CB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4B040A" w:rsidR="000D5182">
        <w:rPr>
          <w:rFonts w:ascii="Times New Roman" w:hAnsi="Times New Roman" w:cs="Times New Roman"/>
          <w:sz w:val="24"/>
          <w:szCs w:val="24"/>
        </w:rPr>
        <w:t xml:space="preserve">OSHA </w:t>
      </w:r>
      <w:r w:rsidRPr="004B040A" w:rsidR="00115AEF">
        <w:rPr>
          <w:rFonts w:ascii="Times New Roman" w:hAnsi="Times New Roman" w:cs="Times New Roman"/>
          <w:sz w:val="24"/>
          <w:szCs w:val="24"/>
        </w:rPr>
        <w:t xml:space="preserve">has to make sure that </w:t>
      </w:r>
      <w:r w:rsidRPr="004B040A" w:rsidR="005E0357">
        <w:rPr>
          <w:rFonts w:ascii="Times New Roman" w:hAnsi="Times New Roman" w:cs="Times New Roman"/>
          <w:sz w:val="24"/>
          <w:szCs w:val="24"/>
        </w:rPr>
        <w:t xml:space="preserve">companies </w:t>
      </w:r>
      <w:r w:rsidRPr="004B040A" w:rsidR="003270DE">
        <w:rPr>
          <w:rFonts w:ascii="Times New Roman" w:hAnsi="Times New Roman" w:cs="Times New Roman"/>
          <w:sz w:val="24"/>
          <w:szCs w:val="24"/>
        </w:rPr>
        <w:t xml:space="preserve">recognize </w:t>
      </w:r>
      <w:r w:rsidRPr="004B040A" w:rsidR="004F468B">
        <w:rPr>
          <w:rFonts w:ascii="Times New Roman" w:hAnsi="Times New Roman" w:cs="Times New Roman"/>
          <w:sz w:val="24"/>
          <w:szCs w:val="24"/>
        </w:rPr>
        <w:t xml:space="preserve">and eliminate the </w:t>
      </w:r>
      <w:r w:rsidRPr="004B040A" w:rsidR="00BB002E">
        <w:rPr>
          <w:rFonts w:ascii="Times New Roman" w:hAnsi="Times New Roman" w:cs="Times New Roman"/>
          <w:sz w:val="24"/>
          <w:szCs w:val="24"/>
        </w:rPr>
        <w:t>p</w:t>
      </w:r>
      <w:r w:rsidRPr="004B040A" w:rsidR="002C1DF9">
        <w:rPr>
          <w:rFonts w:ascii="Times New Roman" w:hAnsi="Times New Roman" w:cs="Times New Roman"/>
          <w:sz w:val="24"/>
          <w:szCs w:val="24"/>
        </w:rPr>
        <w:t>otential</w:t>
      </w:r>
      <w:r w:rsidRPr="004B040A" w:rsidR="00BB002E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412BB0">
        <w:rPr>
          <w:rFonts w:ascii="Times New Roman" w:hAnsi="Times New Roman" w:cs="Times New Roman"/>
          <w:sz w:val="24"/>
          <w:szCs w:val="24"/>
        </w:rPr>
        <w:t xml:space="preserve">risks </w:t>
      </w:r>
      <w:r w:rsidRPr="004B040A" w:rsidR="002131DC">
        <w:rPr>
          <w:rFonts w:ascii="Times New Roman" w:hAnsi="Times New Roman" w:cs="Times New Roman"/>
          <w:sz w:val="24"/>
          <w:szCs w:val="24"/>
        </w:rPr>
        <w:t xml:space="preserve">and dangers </w:t>
      </w:r>
      <w:r w:rsidRPr="004B040A" w:rsidR="00795523">
        <w:rPr>
          <w:rFonts w:ascii="Times New Roman" w:hAnsi="Times New Roman" w:cs="Times New Roman"/>
          <w:sz w:val="24"/>
          <w:szCs w:val="24"/>
        </w:rPr>
        <w:t xml:space="preserve">that may affect </w:t>
      </w:r>
      <w:r w:rsidRPr="004B040A" w:rsidR="0062578F">
        <w:rPr>
          <w:rFonts w:ascii="Times New Roman" w:hAnsi="Times New Roman" w:cs="Times New Roman"/>
          <w:sz w:val="24"/>
          <w:szCs w:val="24"/>
        </w:rPr>
        <w:t xml:space="preserve">the </w:t>
      </w:r>
      <w:r w:rsidRPr="004B040A" w:rsidR="00370B9F">
        <w:rPr>
          <w:rFonts w:ascii="Times New Roman" w:hAnsi="Times New Roman" w:cs="Times New Roman"/>
          <w:sz w:val="24"/>
          <w:szCs w:val="24"/>
        </w:rPr>
        <w:t xml:space="preserve">employees. </w:t>
      </w:r>
      <w:r w:rsidRPr="004B040A" w:rsidR="002C1DF9">
        <w:rPr>
          <w:rFonts w:ascii="Times New Roman" w:hAnsi="Times New Roman" w:cs="Times New Roman"/>
          <w:sz w:val="24"/>
          <w:szCs w:val="24"/>
        </w:rPr>
        <w:t>F</w:t>
      </w:r>
      <w:r w:rsidRPr="004B040A" w:rsidR="003A0434">
        <w:rPr>
          <w:rFonts w:ascii="Times New Roman" w:hAnsi="Times New Roman" w:cs="Times New Roman"/>
          <w:sz w:val="24"/>
          <w:szCs w:val="24"/>
        </w:rPr>
        <w:t xml:space="preserve">urthermore, </w:t>
      </w:r>
      <w:r w:rsidRPr="004B040A" w:rsidR="007A56B1">
        <w:rPr>
          <w:rFonts w:ascii="Times New Roman" w:hAnsi="Times New Roman" w:cs="Times New Roman"/>
          <w:sz w:val="24"/>
          <w:szCs w:val="24"/>
        </w:rPr>
        <w:t>the</w:t>
      </w:r>
      <w:r w:rsidRPr="004B040A" w:rsidR="00115ECE">
        <w:rPr>
          <w:rFonts w:ascii="Times New Roman" w:hAnsi="Times New Roman" w:cs="Times New Roman"/>
          <w:sz w:val="24"/>
          <w:szCs w:val="24"/>
        </w:rPr>
        <w:t xml:space="preserve">y have to </w:t>
      </w:r>
      <w:r w:rsidRPr="004B040A" w:rsidR="002C1DF9">
        <w:rPr>
          <w:rFonts w:ascii="Times New Roman" w:hAnsi="Times New Roman" w:cs="Times New Roman"/>
          <w:sz w:val="24"/>
          <w:szCs w:val="24"/>
        </w:rPr>
        <w:t>educate the companies on decreasing or removing workplace ailments, wounds,</w:t>
      </w:r>
      <w:r w:rsidRPr="004B040A" w:rsidR="00F45567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6C1445">
        <w:rPr>
          <w:rFonts w:ascii="Times New Roman" w:hAnsi="Times New Roman" w:cs="Times New Roman"/>
          <w:sz w:val="24"/>
          <w:szCs w:val="24"/>
        </w:rPr>
        <w:t xml:space="preserve">and </w:t>
      </w:r>
      <w:r w:rsidRPr="004B040A" w:rsidR="00E16750">
        <w:rPr>
          <w:rFonts w:ascii="Times New Roman" w:hAnsi="Times New Roman" w:cs="Times New Roman"/>
          <w:sz w:val="24"/>
          <w:szCs w:val="24"/>
        </w:rPr>
        <w:t>fatalities.</w:t>
      </w:r>
      <w:r w:rsidRPr="004B040A" w:rsidR="00AC2EFA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573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Michaels &amp; Barab (2020)</w:t>
      </w:r>
      <w:r w:rsidRPr="004B040A" w:rsidR="007A74F5">
        <w:rPr>
          <w:rFonts w:ascii="Times New Roman" w:hAnsi="Times New Roman" w:cs="Times New Roman"/>
          <w:sz w:val="24"/>
          <w:szCs w:val="24"/>
        </w:rPr>
        <w:t xml:space="preserve"> emphasizes that </w:t>
      </w:r>
      <w:r w:rsidRPr="004B040A" w:rsidR="002922E1">
        <w:rPr>
          <w:rFonts w:ascii="Times New Roman" w:hAnsi="Times New Roman" w:cs="Times New Roman"/>
          <w:sz w:val="24"/>
          <w:szCs w:val="24"/>
        </w:rPr>
        <w:t xml:space="preserve">OSHA </w:t>
      </w:r>
      <w:r w:rsidRPr="004B040A" w:rsidR="00E54BF1">
        <w:rPr>
          <w:rFonts w:ascii="Times New Roman" w:hAnsi="Times New Roman" w:cs="Times New Roman"/>
          <w:sz w:val="24"/>
          <w:szCs w:val="24"/>
        </w:rPr>
        <w:t xml:space="preserve">implements </w:t>
      </w:r>
      <w:r w:rsidRPr="004B040A" w:rsidR="00F930E7">
        <w:rPr>
          <w:rFonts w:ascii="Times New Roman" w:hAnsi="Times New Roman" w:cs="Times New Roman"/>
          <w:sz w:val="24"/>
          <w:szCs w:val="24"/>
        </w:rPr>
        <w:t xml:space="preserve">regulations </w:t>
      </w:r>
      <w:r w:rsidRPr="004B040A" w:rsidR="00160919">
        <w:rPr>
          <w:rFonts w:ascii="Times New Roman" w:hAnsi="Times New Roman" w:cs="Times New Roman"/>
          <w:sz w:val="24"/>
          <w:szCs w:val="24"/>
        </w:rPr>
        <w:t xml:space="preserve">through </w:t>
      </w:r>
      <w:r w:rsidRPr="004B040A" w:rsidR="00DC4C6B">
        <w:rPr>
          <w:rFonts w:ascii="Times New Roman" w:hAnsi="Times New Roman" w:cs="Times New Roman"/>
          <w:sz w:val="24"/>
          <w:szCs w:val="24"/>
        </w:rPr>
        <w:t xml:space="preserve">six </w:t>
      </w:r>
      <w:r w:rsidRPr="004B040A" w:rsidR="00FD56F1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4B040A" w:rsidR="00BB2069">
        <w:rPr>
          <w:rFonts w:ascii="Times New Roman" w:hAnsi="Times New Roman" w:cs="Times New Roman"/>
          <w:sz w:val="24"/>
          <w:szCs w:val="24"/>
        </w:rPr>
        <w:t>types of inspections</w:t>
      </w:r>
      <w:r w:rsidRPr="004B040A" w:rsidR="002C1DF9">
        <w:rPr>
          <w:rFonts w:ascii="Times New Roman" w:hAnsi="Times New Roman" w:cs="Times New Roman"/>
          <w:sz w:val="24"/>
          <w:szCs w:val="24"/>
        </w:rPr>
        <w:t>,</w:t>
      </w:r>
      <w:r w:rsidRPr="004B040A" w:rsidR="00BB2069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794E6F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4B040A" w:rsidR="004B2C69">
        <w:rPr>
          <w:rFonts w:ascii="Times New Roman" w:hAnsi="Times New Roman" w:cs="Times New Roman"/>
          <w:sz w:val="24"/>
          <w:szCs w:val="24"/>
        </w:rPr>
        <w:t>se</w:t>
      </w:r>
      <w:r w:rsidRPr="004B040A" w:rsidR="002C1DF9">
        <w:rPr>
          <w:rFonts w:ascii="Times New Roman" w:hAnsi="Times New Roman" w:cs="Times New Roman"/>
          <w:sz w:val="24"/>
          <w:szCs w:val="24"/>
        </w:rPr>
        <w:t>vere</w:t>
      </w:r>
      <w:r w:rsidRPr="004B040A" w:rsidR="004B2C69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2944BF">
        <w:rPr>
          <w:rFonts w:ascii="Times New Roman" w:hAnsi="Times New Roman" w:cs="Times New Roman"/>
          <w:sz w:val="24"/>
          <w:szCs w:val="24"/>
        </w:rPr>
        <w:t>wounds</w:t>
      </w:r>
      <w:r w:rsidRPr="004B040A" w:rsidR="00FF14B2">
        <w:rPr>
          <w:rFonts w:ascii="Times New Roman" w:hAnsi="Times New Roman" w:cs="Times New Roman"/>
          <w:sz w:val="24"/>
          <w:szCs w:val="24"/>
        </w:rPr>
        <w:t xml:space="preserve"> and </w:t>
      </w:r>
      <w:r w:rsidRPr="004B040A" w:rsidR="00300463">
        <w:rPr>
          <w:rFonts w:ascii="Times New Roman" w:hAnsi="Times New Roman" w:cs="Times New Roman"/>
          <w:sz w:val="24"/>
          <w:szCs w:val="24"/>
        </w:rPr>
        <w:t xml:space="preserve">infections, </w:t>
      </w:r>
      <w:r w:rsidRPr="004B040A" w:rsidR="005A7E8E">
        <w:rPr>
          <w:rFonts w:ascii="Times New Roman" w:hAnsi="Times New Roman" w:cs="Times New Roman"/>
          <w:sz w:val="24"/>
          <w:szCs w:val="24"/>
        </w:rPr>
        <w:t xml:space="preserve">referrals, </w:t>
      </w:r>
      <w:r w:rsidRPr="004B040A" w:rsidR="006748A4">
        <w:rPr>
          <w:rFonts w:ascii="Times New Roman" w:hAnsi="Times New Roman" w:cs="Times New Roman"/>
          <w:sz w:val="24"/>
          <w:szCs w:val="24"/>
        </w:rPr>
        <w:t xml:space="preserve">follow-up </w:t>
      </w:r>
      <w:r w:rsidRPr="004B040A" w:rsidR="00685D23">
        <w:rPr>
          <w:rFonts w:ascii="Times New Roman" w:hAnsi="Times New Roman" w:cs="Times New Roman"/>
          <w:sz w:val="24"/>
          <w:szCs w:val="24"/>
        </w:rPr>
        <w:t>reviews</w:t>
      </w:r>
      <w:r w:rsidRPr="004B040A" w:rsidR="00B24BF1">
        <w:rPr>
          <w:rFonts w:ascii="Times New Roman" w:hAnsi="Times New Roman" w:cs="Times New Roman"/>
          <w:sz w:val="24"/>
          <w:szCs w:val="24"/>
        </w:rPr>
        <w:t xml:space="preserve">, </w:t>
      </w:r>
      <w:r w:rsidRPr="004B040A" w:rsidR="00D34CF9">
        <w:rPr>
          <w:rFonts w:ascii="Times New Roman" w:hAnsi="Times New Roman" w:cs="Times New Roman"/>
          <w:sz w:val="24"/>
          <w:szCs w:val="24"/>
        </w:rPr>
        <w:t xml:space="preserve">target </w:t>
      </w:r>
      <w:r w:rsidRPr="004B040A" w:rsidR="00FF5BE9">
        <w:rPr>
          <w:rFonts w:ascii="Times New Roman" w:hAnsi="Times New Roman" w:cs="Times New Roman"/>
          <w:sz w:val="24"/>
          <w:szCs w:val="24"/>
        </w:rPr>
        <w:t>reviews</w:t>
      </w:r>
      <w:r w:rsidRPr="004B040A" w:rsidR="00781BF6">
        <w:rPr>
          <w:rFonts w:ascii="Times New Roman" w:hAnsi="Times New Roman" w:cs="Times New Roman"/>
          <w:sz w:val="24"/>
          <w:szCs w:val="24"/>
        </w:rPr>
        <w:t xml:space="preserve">, </w:t>
      </w:r>
      <w:r w:rsidRPr="004B040A" w:rsidR="001035C5">
        <w:rPr>
          <w:rFonts w:ascii="Times New Roman" w:hAnsi="Times New Roman" w:cs="Times New Roman"/>
          <w:sz w:val="24"/>
          <w:szCs w:val="24"/>
        </w:rPr>
        <w:t xml:space="preserve">imminent </w:t>
      </w:r>
      <w:r w:rsidRPr="004B040A" w:rsidR="00A32EBB">
        <w:rPr>
          <w:rFonts w:ascii="Times New Roman" w:hAnsi="Times New Roman" w:cs="Times New Roman"/>
          <w:sz w:val="24"/>
          <w:szCs w:val="24"/>
        </w:rPr>
        <w:t xml:space="preserve">risks </w:t>
      </w:r>
      <w:r w:rsidRPr="004B040A" w:rsidR="00886322">
        <w:rPr>
          <w:rFonts w:ascii="Times New Roman" w:hAnsi="Times New Roman" w:cs="Times New Roman"/>
          <w:sz w:val="24"/>
          <w:szCs w:val="24"/>
        </w:rPr>
        <w:t>situations</w:t>
      </w:r>
      <w:r w:rsidRPr="004B040A" w:rsidR="002C1DF9">
        <w:rPr>
          <w:rFonts w:ascii="Times New Roman" w:hAnsi="Times New Roman" w:cs="Times New Roman"/>
          <w:sz w:val="24"/>
          <w:szCs w:val="24"/>
        </w:rPr>
        <w:t>,</w:t>
      </w:r>
      <w:r w:rsidRPr="004B040A" w:rsidR="00886322">
        <w:rPr>
          <w:rFonts w:ascii="Times New Roman" w:hAnsi="Times New Roman" w:cs="Times New Roman"/>
          <w:sz w:val="24"/>
          <w:szCs w:val="24"/>
        </w:rPr>
        <w:t xml:space="preserve"> and </w:t>
      </w:r>
      <w:r w:rsidRPr="004B040A" w:rsidR="003D00CC">
        <w:rPr>
          <w:rFonts w:ascii="Times New Roman" w:hAnsi="Times New Roman" w:cs="Times New Roman"/>
          <w:sz w:val="24"/>
          <w:szCs w:val="24"/>
        </w:rPr>
        <w:t xml:space="preserve">employee </w:t>
      </w:r>
      <w:r w:rsidRPr="004B040A" w:rsidR="00022959">
        <w:rPr>
          <w:rFonts w:ascii="Times New Roman" w:hAnsi="Times New Roman" w:cs="Times New Roman"/>
          <w:sz w:val="24"/>
          <w:szCs w:val="24"/>
        </w:rPr>
        <w:t xml:space="preserve">complaints. </w:t>
      </w:r>
      <w:r w:rsidRPr="004B040A" w:rsidR="00760043">
        <w:rPr>
          <w:rFonts w:ascii="Times New Roman" w:hAnsi="Times New Roman" w:cs="Times New Roman"/>
          <w:sz w:val="24"/>
          <w:szCs w:val="24"/>
        </w:rPr>
        <w:t xml:space="preserve">When </w:t>
      </w:r>
      <w:r w:rsidRPr="004B040A" w:rsidR="00B3227F">
        <w:rPr>
          <w:rFonts w:ascii="Times New Roman" w:hAnsi="Times New Roman" w:cs="Times New Roman"/>
          <w:sz w:val="24"/>
          <w:szCs w:val="24"/>
        </w:rPr>
        <w:t xml:space="preserve">a violation is </w:t>
      </w:r>
      <w:r w:rsidRPr="004B040A" w:rsidR="00722716">
        <w:rPr>
          <w:rFonts w:ascii="Times New Roman" w:hAnsi="Times New Roman" w:cs="Times New Roman"/>
          <w:sz w:val="24"/>
          <w:szCs w:val="24"/>
        </w:rPr>
        <w:t xml:space="preserve">realized during the </w:t>
      </w:r>
      <w:r w:rsidRPr="004B040A" w:rsidR="00BE110A">
        <w:rPr>
          <w:rFonts w:ascii="Times New Roman" w:hAnsi="Times New Roman" w:cs="Times New Roman"/>
          <w:sz w:val="24"/>
          <w:szCs w:val="24"/>
        </w:rPr>
        <w:t>inspection</w:t>
      </w:r>
      <w:r w:rsidRPr="004B040A" w:rsidR="002C1DF9">
        <w:rPr>
          <w:rFonts w:ascii="Times New Roman" w:hAnsi="Times New Roman" w:cs="Times New Roman"/>
          <w:sz w:val="24"/>
          <w:szCs w:val="24"/>
        </w:rPr>
        <w:t>,</w:t>
      </w:r>
      <w:r w:rsidRPr="004B040A" w:rsidR="00BE110A">
        <w:rPr>
          <w:rFonts w:ascii="Times New Roman" w:hAnsi="Times New Roman" w:cs="Times New Roman"/>
          <w:sz w:val="24"/>
          <w:szCs w:val="24"/>
        </w:rPr>
        <w:t xml:space="preserve"> OSHA will </w:t>
      </w:r>
      <w:r w:rsidRPr="004B040A" w:rsidR="001352EE">
        <w:rPr>
          <w:rFonts w:ascii="Times New Roman" w:hAnsi="Times New Roman" w:cs="Times New Roman"/>
          <w:sz w:val="24"/>
          <w:szCs w:val="24"/>
        </w:rPr>
        <w:t xml:space="preserve">provide citations </w:t>
      </w:r>
      <w:r w:rsidRPr="004B040A" w:rsidR="008B6534">
        <w:rPr>
          <w:rFonts w:ascii="Times New Roman" w:hAnsi="Times New Roman" w:cs="Times New Roman"/>
          <w:sz w:val="24"/>
          <w:szCs w:val="24"/>
        </w:rPr>
        <w:t>and fines</w:t>
      </w:r>
      <w:r w:rsidRPr="004B040A" w:rsidR="00C81B9E">
        <w:rPr>
          <w:rFonts w:ascii="Times New Roman" w:hAnsi="Times New Roman" w:cs="Times New Roman"/>
          <w:sz w:val="24"/>
          <w:szCs w:val="24"/>
        </w:rPr>
        <w:t>.</w:t>
      </w:r>
    </w:p>
    <w:p w:rsidR="00C81B9E" w:rsidRPr="004B040A" w:rsidP="004B040A" w14:paraId="111444AE" w14:textId="6DBD83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040A">
        <w:rPr>
          <w:rFonts w:ascii="Times New Roman" w:hAnsi="Times New Roman" w:cs="Times New Roman"/>
          <w:sz w:val="24"/>
          <w:szCs w:val="24"/>
        </w:rPr>
        <w:tab/>
      </w:r>
      <w:r w:rsidRPr="004B040A" w:rsidR="00F9167E">
        <w:rPr>
          <w:rFonts w:ascii="Times New Roman" w:hAnsi="Times New Roman" w:cs="Times New Roman"/>
          <w:sz w:val="24"/>
          <w:szCs w:val="24"/>
        </w:rPr>
        <w:t xml:space="preserve">Yes, </w:t>
      </w:r>
      <w:r w:rsidRPr="004B040A" w:rsidR="005352D0">
        <w:rPr>
          <w:rFonts w:ascii="Times New Roman" w:hAnsi="Times New Roman" w:cs="Times New Roman"/>
          <w:sz w:val="24"/>
          <w:szCs w:val="24"/>
        </w:rPr>
        <w:t>I agree with th</w:t>
      </w:r>
      <w:r w:rsidRPr="004B040A" w:rsidR="002C1DF9">
        <w:rPr>
          <w:rFonts w:ascii="Times New Roman" w:hAnsi="Times New Roman" w:cs="Times New Roman"/>
          <w:sz w:val="24"/>
          <w:szCs w:val="24"/>
        </w:rPr>
        <w:t xml:space="preserve">e </w:t>
      </w:r>
      <w:r w:rsidRPr="004B040A" w:rsidR="007B10B3">
        <w:rPr>
          <w:rFonts w:ascii="Times New Roman" w:hAnsi="Times New Roman" w:cs="Times New Roman"/>
          <w:sz w:val="24"/>
          <w:szCs w:val="24"/>
        </w:rPr>
        <w:t>court</w:t>
      </w:r>
      <w:r w:rsidRPr="004B040A" w:rsidR="002C1DF9">
        <w:rPr>
          <w:rFonts w:ascii="Times New Roman" w:hAnsi="Times New Roman" w:cs="Times New Roman"/>
          <w:sz w:val="24"/>
          <w:szCs w:val="24"/>
        </w:rPr>
        <w:t>'</w:t>
      </w:r>
      <w:r w:rsidRPr="004B040A" w:rsidR="007B10B3">
        <w:rPr>
          <w:rFonts w:ascii="Times New Roman" w:hAnsi="Times New Roman" w:cs="Times New Roman"/>
          <w:sz w:val="24"/>
          <w:szCs w:val="24"/>
        </w:rPr>
        <w:t>s</w:t>
      </w:r>
      <w:r w:rsidRPr="004B040A" w:rsidR="007B7DA1">
        <w:rPr>
          <w:rFonts w:ascii="Times New Roman" w:hAnsi="Times New Roman" w:cs="Times New Roman"/>
          <w:sz w:val="24"/>
          <w:szCs w:val="24"/>
        </w:rPr>
        <w:t xml:space="preserve"> decision </w:t>
      </w:r>
      <w:r w:rsidRPr="004B040A" w:rsidR="00065503">
        <w:rPr>
          <w:rFonts w:ascii="Times New Roman" w:hAnsi="Times New Roman" w:cs="Times New Roman"/>
          <w:sz w:val="24"/>
          <w:szCs w:val="24"/>
        </w:rPr>
        <w:t>because SeaWo</w:t>
      </w:r>
      <w:r w:rsidRPr="004B040A" w:rsidR="00B56A79">
        <w:rPr>
          <w:rFonts w:ascii="Times New Roman" w:hAnsi="Times New Roman" w:cs="Times New Roman"/>
          <w:sz w:val="24"/>
          <w:szCs w:val="24"/>
        </w:rPr>
        <w:t xml:space="preserve">rld </w:t>
      </w:r>
      <w:r w:rsidRPr="004B040A" w:rsidR="005F2BFB">
        <w:rPr>
          <w:rFonts w:ascii="Times New Roman" w:hAnsi="Times New Roman" w:cs="Times New Roman"/>
          <w:sz w:val="24"/>
          <w:szCs w:val="24"/>
        </w:rPr>
        <w:t>ha</w:t>
      </w:r>
      <w:r w:rsidRPr="004B040A" w:rsidR="002E0076">
        <w:rPr>
          <w:rFonts w:ascii="Times New Roman" w:hAnsi="Times New Roman" w:cs="Times New Roman"/>
          <w:sz w:val="24"/>
          <w:szCs w:val="24"/>
        </w:rPr>
        <w:t xml:space="preserve">d a </w:t>
      </w:r>
      <w:r w:rsidRPr="004B040A" w:rsidR="00B97EA3">
        <w:rPr>
          <w:rFonts w:ascii="Times New Roman" w:hAnsi="Times New Roman" w:cs="Times New Roman"/>
          <w:sz w:val="24"/>
          <w:szCs w:val="24"/>
        </w:rPr>
        <w:t xml:space="preserve">chance to </w:t>
      </w:r>
      <w:r w:rsidRPr="004B040A" w:rsidR="0013760E">
        <w:rPr>
          <w:rFonts w:ascii="Times New Roman" w:hAnsi="Times New Roman" w:cs="Times New Roman"/>
          <w:sz w:val="24"/>
          <w:szCs w:val="24"/>
        </w:rPr>
        <w:t xml:space="preserve">do more </w:t>
      </w:r>
      <w:r w:rsidRPr="004B040A" w:rsidR="0068704F">
        <w:rPr>
          <w:rFonts w:ascii="Times New Roman" w:hAnsi="Times New Roman" w:cs="Times New Roman"/>
          <w:sz w:val="24"/>
          <w:szCs w:val="24"/>
        </w:rPr>
        <w:t xml:space="preserve">to </w:t>
      </w:r>
      <w:r w:rsidRPr="004B040A" w:rsidR="007B10B3">
        <w:rPr>
          <w:rFonts w:ascii="Times New Roman" w:hAnsi="Times New Roman" w:cs="Times New Roman"/>
          <w:sz w:val="24"/>
          <w:szCs w:val="24"/>
        </w:rPr>
        <w:t>decrease or stop</w:t>
      </w:r>
      <w:r w:rsidRPr="004B040A" w:rsidR="0068704F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E902ED">
        <w:rPr>
          <w:rFonts w:ascii="Times New Roman" w:hAnsi="Times New Roman" w:cs="Times New Roman"/>
          <w:sz w:val="24"/>
          <w:szCs w:val="24"/>
        </w:rPr>
        <w:t xml:space="preserve">the </w:t>
      </w:r>
      <w:r w:rsidRPr="004B040A" w:rsidR="005B1F83">
        <w:rPr>
          <w:rFonts w:ascii="Times New Roman" w:hAnsi="Times New Roman" w:cs="Times New Roman"/>
          <w:sz w:val="24"/>
          <w:szCs w:val="24"/>
        </w:rPr>
        <w:t>dangers</w:t>
      </w:r>
      <w:r w:rsidRPr="004B040A" w:rsidR="007B10B3">
        <w:rPr>
          <w:rFonts w:ascii="Times New Roman" w:hAnsi="Times New Roman" w:cs="Times New Roman"/>
          <w:sz w:val="24"/>
          <w:szCs w:val="24"/>
        </w:rPr>
        <w:t xml:space="preserve">. </w:t>
      </w:r>
      <w:r w:rsidRPr="004B040A" w:rsidR="00776256">
        <w:rPr>
          <w:rFonts w:ascii="Times New Roman" w:hAnsi="Times New Roman" w:cs="Times New Roman"/>
          <w:sz w:val="24"/>
          <w:szCs w:val="24"/>
        </w:rPr>
        <w:t xml:space="preserve">According to OSHA standard </w:t>
      </w:r>
      <w:r w:rsidRPr="004B040A" w:rsidR="00F81784">
        <w:rPr>
          <w:rFonts w:ascii="Times New Roman" w:hAnsi="Times New Roman" w:cs="Times New Roman"/>
          <w:sz w:val="24"/>
          <w:szCs w:val="24"/>
        </w:rPr>
        <w:t xml:space="preserve">on abatement </w:t>
      </w:r>
      <w:r w:rsidRPr="004B040A" w:rsidR="00330BE4">
        <w:rPr>
          <w:rFonts w:ascii="Times New Roman" w:hAnsi="Times New Roman" w:cs="Times New Roman"/>
          <w:sz w:val="24"/>
          <w:szCs w:val="24"/>
        </w:rPr>
        <w:t xml:space="preserve">confirmation, they explained abatement as </w:t>
      </w:r>
      <w:r w:rsidRPr="004B040A" w:rsidR="00B40B9B">
        <w:rPr>
          <w:rFonts w:ascii="Times New Roman" w:hAnsi="Times New Roman" w:cs="Times New Roman"/>
          <w:sz w:val="24"/>
          <w:szCs w:val="24"/>
        </w:rPr>
        <w:t xml:space="preserve">an activity taken by the company to </w:t>
      </w:r>
      <w:r w:rsidRPr="004B040A" w:rsidR="006A7C94">
        <w:rPr>
          <w:rFonts w:ascii="Times New Roman" w:hAnsi="Times New Roman" w:cs="Times New Roman"/>
          <w:sz w:val="24"/>
          <w:szCs w:val="24"/>
        </w:rPr>
        <w:t>observe</w:t>
      </w:r>
      <w:r w:rsidRPr="004B040A" w:rsidR="00CF66F3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6A7C94">
        <w:rPr>
          <w:rFonts w:ascii="Times New Roman" w:hAnsi="Times New Roman" w:cs="Times New Roman"/>
          <w:sz w:val="24"/>
          <w:szCs w:val="24"/>
        </w:rPr>
        <w:t xml:space="preserve">the cited </w:t>
      </w:r>
      <w:r w:rsidRPr="004B040A" w:rsidR="009B700E">
        <w:rPr>
          <w:rFonts w:ascii="Times New Roman" w:hAnsi="Times New Roman" w:cs="Times New Roman"/>
          <w:sz w:val="24"/>
          <w:szCs w:val="24"/>
        </w:rPr>
        <w:t>values</w:t>
      </w:r>
      <w:r w:rsidRPr="004B040A" w:rsidR="00393CDD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1E6733">
        <w:rPr>
          <w:rFonts w:ascii="Times New Roman" w:hAnsi="Times New Roman" w:cs="Times New Roman"/>
          <w:sz w:val="24"/>
          <w:szCs w:val="24"/>
        </w:rPr>
        <w:t xml:space="preserve">or guidelines </w:t>
      </w:r>
      <w:r w:rsidRPr="004B040A" w:rsidR="00927369">
        <w:rPr>
          <w:rFonts w:ascii="Times New Roman" w:hAnsi="Times New Roman" w:cs="Times New Roman"/>
          <w:sz w:val="24"/>
          <w:szCs w:val="24"/>
        </w:rPr>
        <w:t xml:space="preserve">to </w:t>
      </w:r>
      <w:r w:rsidRPr="004B040A" w:rsidR="007B0288">
        <w:rPr>
          <w:rFonts w:ascii="Times New Roman" w:hAnsi="Times New Roman" w:cs="Times New Roman"/>
          <w:sz w:val="24"/>
          <w:szCs w:val="24"/>
        </w:rPr>
        <w:t xml:space="preserve">eradicate </w:t>
      </w:r>
      <w:r w:rsidRPr="004B040A" w:rsidR="00FA7DDF">
        <w:rPr>
          <w:rFonts w:ascii="Times New Roman" w:hAnsi="Times New Roman" w:cs="Times New Roman"/>
          <w:sz w:val="24"/>
          <w:szCs w:val="24"/>
        </w:rPr>
        <w:t xml:space="preserve">identified </w:t>
      </w:r>
      <w:r w:rsidRPr="004B040A" w:rsidR="00931832">
        <w:rPr>
          <w:rFonts w:ascii="Times New Roman" w:hAnsi="Times New Roman" w:cs="Times New Roman"/>
          <w:sz w:val="24"/>
          <w:szCs w:val="24"/>
        </w:rPr>
        <w:t xml:space="preserve">risks </w:t>
      </w:r>
      <w:r w:rsidRPr="004B040A" w:rsidR="006434F1">
        <w:rPr>
          <w:rFonts w:ascii="Times New Roman" w:hAnsi="Times New Roman" w:cs="Times New Roman"/>
          <w:sz w:val="24"/>
          <w:szCs w:val="24"/>
        </w:rPr>
        <w:t xml:space="preserve">recognized by OSHA </w:t>
      </w:r>
      <w:r w:rsidRPr="004B040A" w:rsidR="00FF6F71">
        <w:rPr>
          <w:rFonts w:ascii="Times New Roman" w:hAnsi="Times New Roman" w:cs="Times New Roman"/>
          <w:sz w:val="24"/>
          <w:szCs w:val="24"/>
        </w:rPr>
        <w:t xml:space="preserve">during the </w:t>
      </w:r>
      <w:r w:rsidRPr="004B040A" w:rsidR="00517360">
        <w:rPr>
          <w:rFonts w:ascii="Times New Roman" w:hAnsi="Times New Roman" w:cs="Times New Roman"/>
          <w:sz w:val="24"/>
          <w:szCs w:val="24"/>
        </w:rPr>
        <w:t>review</w:t>
      </w:r>
      <w:r w:rsidRPr="004B040A" w:rsidR="005737CC">
        <w:rPr>
          <w:rFonts w:ascii="Times New Roman" w:hAnsi="Times New Roman" w:cs="Times New Roman"/>
          <w:sz w:val="24"/>
          <w:szCs w:val="24"/>
        </w:rPr>
        <w:t xml:space="preserve"> (</w:t>
      </w:r>
      <w:r w:rsidRPr="004B040A" w:rsidR="00573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Minnick et al., 2019</w:t>
      </w:r>
      <w:r w:rsidRPr="004B040A" w:rsidR="005737CC">
        <w:rPr>
          <w:rFonts w:ascii="Times New Roman" w:hAnsi="Times New Roman" w:cs="Times New Roman"/>
          <w:sz w:val="24"/>
          <w:szCs w:val="24"/>
        </w:rPr>
        <w:t>)</w:t>
      </w:r>
      <w:r w:rsidRPr="004B040A" w:rsidR="00FF6F71">
        <w:rPr>
          <w:rFonts w:ascii="Times New Roman" w:hAnsi="Times New Roman" w:cs="Times New Roman"/>
          <w:sz w:val="24"/>
          <w:szCs w:val="24"/>
        </w:rPr>
        <w:t xml:space="preserve">. </w:t>
      </w:r>
      <w:r w:rsidRPr="004B040A" w:rsidR="00FB7199">
        <w:rPr>
          <w:rFonts w:ascii="Times New Roman" w:hAnsi="Times New Roman" w:cs="Times New Roman"/>
          <w:sz w:val="24"/>
          <w:szCs w:val="24"/>
        </w:rPr>
        <w:t xml:space="preserve">SeaWorld could have </w:t>
      </w:r>
      <w:r w:rsidRPr="004B040A" w:rsidR="00C3045B">
        <w:rPr>
          <w:rFonts w:ascii="Times New Roman" w:hAnsi="Times New Roman" w:cs="Times New Roman"/>
          <w:sz w:val="24"/>
          <w:szCs w:val="24"/>
        </w:rPr>
        <w:t>done bet</w:t>
      </w:r>
      <w:r w:rsidRPr="004B040A" w:rsidR="006F0BC0">
        <w:rPr>
          <w:rFonts w:ascii="Times New Roman" w:hAnsi="Times New Roman" w:cs="Times New Roman"/>
          <w:sz w:val="24"/>
          <w:szCs w:val="24"/>
        </w:rPr>
        <w:t xml:space="preserve">ter to stop the </w:t>
      </w:r>
      <w:r w:rsidRPr="004B040A" w:rsidR="0045658E">
        <w:rPr>
          <w:rFonts w:ascii="Times New Roman" w:hAnsi="Times New Roman" w:cs="Times New Roman"/>
          <w:sz w:val="24"/>
          <w:szCs w:val="24"/>
        </w:rPr>
        <w:t xml:space="preserve">hazard </w:t>
      </w:r>
      <w:r w:rsidRPr="004B040A" w:rsidR="00AD11DE">
        <w:rPr>
          <w:rFonts w:ascii="Times New Roman" w:hAnsi="Times New Roman" w:cs="Times New Roman"/>
          <w:sz w:val="24"/>
          <w:szCs w:val="24"/>
        </w:rPr>
        <w:t xml:space="preserve">by </w:t>
      </w:r>
      <w:r w:rsidRPr="004B040A" w:rsidR="00991FD8">
        <w:rPr>
          <w:rFonts w:ascii="Times New Roman" w:hAnsi="Times New Roman" w:cs="Times New Roman"/>
          <w:sz w:val="24"/>
          <w:szCs w:val="24"/>
        </w:rPr>
        <w:t xml:space="preserve">returning the killer whale to the </w:t>
      </w:r>
      <w:r w:rsidRPr="004B040A" w:rsidR="00E47388">
        <w:rPr>
          <w:rFonts w:ascii="Times New Roman" w:hAnsi="Times New Roman" w:cs="Times New Roman"/>
          <w:sz w:val="24"/>
          <w:szCs w:val="24"/>
        </w:rPr>
        <w:t xml:space="preserve">wild </w:t>
      </w:r>
      <w:r w:rsidRPr="004B040A" w:rsidR="0047293D">
        <w:rPr>
          <w:rFonts w:ascii="Times New Roman" w:hAnsi="Times New Roman" w:cs="Times New Roman"/>
          <w:sz w:val="24"/>
          <w:szCs w:val="24"/>
        </w:rPr>
        <w:t xml:space="preserve">rather than </w:t>
      </w:r>
      <w:r w:rsidRPr="004B040A" w:rsidR="00734E04">
        <w:rPr>
          <w:rFonts w:ascii="Times New Roman" w:hAnsi="Times New Roman" w:cs="Times New Roman"/>
          <w:sz w:val="24"/>
          <w:szCs w:val="24"/>
        </w:rPr>
        <w:t>takin</w:t>
      </w:r>
      <w:r w:rsidRPr="004B040A" w:rsidR="002C1DF9">
        <w:rPr>
          <w:rFonts w:ascii="Times New Roman" w:hAnsi="Times New Roman" w:cs="Times New Roman"/>
          <w:sz w:val="24"/>
          <w:szCs w:val="24"/>
        </w:rPr>
        <w:t>g</w:t>
      </w:r>
      <w:r w:rsidRPr="004B040A" w:rsidR="00734E04">
        <w:rPr>
          <w:rFonts w:ascii="Times New Roman" w:hAnsi="Times New Roman" w:cs="Times New Roman"/>
          <w:sz w:val="24"/>
          <w:szCs w:val="24"/>
        </w:rPr>
        <w:t xml:space="preserve"> it </w:t>
      </w:r>
      <w:r w:rsidRPr="004B040A" w:rsidR="00A3261C">
        <w:rPr>
          <w:rFonts w:ascii="Times New Roman" w:hAnsi="Times New Roman" w:cs="Times New Roman"/>
          <w:sz w:val="24"/>
          <w:szCs w:val="24"/>
        </w:rPr>
        <w:t xml:space="preserve">from </w:t>
      </w:r>
      <w:r w:rsidRPr="004B040A" w:rsidR="005737CC">
        <w:rPr>
          <w:rFonts w:ascii="Times New Roman" w:hAnsi="Times New Roman" w:cs="Times New Roman"/>
          <w:sz w:val="24"/>
          <w:szCs w:val="24"/>
        </w:rPr>
        <w:t>British</w:t>
      </w:r>
      <w:r w:rsidRPr="004B040A" w:rsidR="00A3261C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354972">
        <w:rPr>
          <w:rFonts w:ascii="Times New Roman" w:hAnsi="Times New Roman" w:cs="Times New Roman"/>
          <w:sz w:val="24"/>
          <w:szCs w:val="24"/>
        </w:rPr>
        <w:t xml:space="preserve">Columbia </w:t>
      </w:r>
      <w:r w:rsidRPr="004B040A" w:rsidR="004D2C7A">
        <w:rPr>
          <w:rFonts w:ascii="Times New Roman" w:hAnsi="Times New Roman" w:cs="Times New Roman"/>
          <w:sz w:val="24"/>
          <w:szCs w:val="24"/>
        </w:rPr>
        <w:t xml:space="preserve">to the </w:t>
      </w:r>
      <w:r w:rsidRPr="004B040A" w:rsidR="000037B3">
        <w:rPr>
          <w:rFonts w:ascii="Times New Roman" w:hAnsi="Times New Roman" w:cs="Times New Roman"/>
          <w:sz w:val="24"/>
          <w:szCs w:val="24"/>
        </w:rPr>
        <w:t xml:space="preserve">Florida facility </w:t>
      </w:r>
      <w:r w:rsidRPr="004B040A" w:rsidR="00E6226C">
        <w:rPr>
          <w:rFonts w:ascii="Times New Roman" w:hAnsi="Times New Roman" w:cs="Times New Roman"/>
          <w:sz w:val="24"/>
          <w:szCs w:val="24"/>
        </w:rPr>
        <w:t xml:space="preserve">after </w:t>
      </w:r>
      <w:r w:rsidRPr="004B040A" w:rsidR="002C1DF9">
        <w:rPr>
          <w:rFonts w:ascii="Times New Roman" w:hAnsi="Times New Roman" w:cs="Times New Roman"/>
          <w:sz w:val="24"/>
          <w:szCs w:val="24"/>
        </w:rPr>
        <w:t>killing</w:t>
      </w:r>
      <w:r w:rsidRPr="004B040A" w:rsidR="00E6226C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7A461B">
        <w:rPr>
          <w:rFonts w:ascii="Times New Roman" w:hAnsi="Times New Roman" w:cs="Times New Roman"/>
          <w:sz w:val="24"/>
          <w:szCs w:val="24"/>
        </w:rPr>
        <w:t>a person in 1991</w:t>
      </w:r>
      <w:r w:rsidRPr="004B040A" w:rsidR="005737CC">
        <w:rPr>
          <w:rFonts w:ascii="Times New Roman" w:hAnsi="Times New Roman" w:cs="Times New Roman"/>
          <w:sz w:val="24"/>
          <w:szCs w:val="24"/>
        </w:rPr>
        <w:t xml:space="preserve"> (</w:t>
      </w:r>
      <w:r w:rsidRPr="004B040A" w:rsidR="00573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Walsh, 2015</w:t>
      </w:r>
      <w:r w:rsidRPr="004B040A" w:rsidR="005737CC">
        <w:rPr>
          <w:rFonts w:ascii="Times New Roman" w:hAnsi="Times New Roman" w:cs="Times New Roman"/>
          <w:sz w:val="24"/>
          <w:szCs w:val="24"/>
        </w:rPr>
        <w:t>)</w:t>
      </w:r>
      <w:r w:rsidRPr="004B040A" w:rsidR="007A461B">
        <w:rPr>
          <w:rFonts w:ascii="Times New Roman" w:hAnsi="Times New Roman" w:cs="Times New Roman"/>
          <w:sz w:val="24"/>
          <w:szCs w:val="24"/>
        </w:rPr>
        <w:t>.</w:t>
      </w:r>
      <w:r w:rsidRPr="004B040A" w:rsidR="005B1979">
        <w:rPr>
          <w:rFonts w:ascii="Times New Roman" w:hAnsi="Times New Roman" w:cs="Times New Roman"/>
          <w:sz w:val="24"/>
          <w:szCs w:val="24"/>
        </w:rPr>
        <w:t xml:space="preserve"> Also, the company </w:t>
      </w:r>
      <w:r w:rsidRPr="004B040A" w:rsidR="00701265">
        <w:rPr>
          <w:rFonts w:ascii="Times New Roman" w:hAnsi="Times New Roman" w:cs="Times New Roman"/>
          <w:sz w:val="24"/>
          <w:szCs w:val="24"/>
        </w:rPr>
        <w:t>could have</w:t>
      </w:r>
      <w:r w:rsidRPr="004B040A" w:rsidR="000D4E6D">
        <w:rPr>
          <w:rFonts w:ascii="Times New Roman" w:hAnsi="Times New Roman" w:cs="Times New Roman"/>
          <w:sz w:val="24"/>
          <w:szCs w:val="24"/>
        </w:rPr>
        <w:t xml:space="preserve"> limited the </w:t>
      </w:r>
      <w:r w:rsidRPr="004B040A" w:rsidR="003960D9">
        <w:rPr>
          <w:rFonts w:ascii="Times New Roman" w:hAnsi="Times New Roman" w:cs="Times New Roman"/>
          <w:sz w:val="24"/>
          <w:szCs w:val="24"/>
        </w:rPr>
        <w:t xml:space="preserve">trainers from </w:t>
      </w:r>
      <w:r w:rsidRPr="004B040A" w:rsidR="0030274D">
        <w:rPr>
          <w:rFonts w:ascii="Times New Roman" w:hAnsi="Times New Roman" w:cs="Times New Roman"/>
          <w:sz w:val="24"/>
          <w:szCs w:val="24"/>
        </w:rPr>
        <w:t xml:space="preserve">performing with the </w:t>
      </w:r>
      <w:r w:rsidRPr="004B040A" w:rsidR="002F1AA4">
        <w:rPr>
          <w:rFonts w:ascii="Times New Roman" w:hAnsi="Times New Roman" w:cs="Times New Roman"/>
          <w:sz w:val="24"/>
          <w:szCs w:val="24"/>
        </w:rPr>
        <w:t xml:space="preserve">whale in the water </w:t>
      </w:r>
      <w:r w:rsidRPr="004B040A" w:rsidR="00615F1B">
        <w:rPr>
          <w:rFonts w:ascii="Times New Roman" w:hAnsi="Times New Roman" w:cs="Times New Roman"/>
          <w:sz w:val="24"/>
          <w:szCs w:val="24"/>
        </w:rPr>
        <w:t xml:space="preserve">because they knew </w:t>
      </w:r>
      <w:r w:rsidRPr="004B040A" w:rsidR="00114C79">
        <w:rPr>
          <w:rFonts w:ascii="Times New Roman" w:hAnsi="Times New Roman" w:cs="Times New Roman"/>
          <w:sz w:val="24"/>
          <w:szCs w:val="24"/>
        </w:rPr>
        <w:t xml:space="preserve">its aggressive behavior. </w:t>
      </w:r>
      <w:r w:rsidRPr="004B040A" w:rsidR="002C1DF9">
        <w:rPr>
          <w:rFonts w:ascii="Times New Roman" w:hAnsi="Times New Roman" w:cs="Times New Roman"/>
          <w:sz w:val="24"/>
          <w:szCs w:val="24"/>
        </w:rPr>
        <w:t>W</w:t>
      </w:r>
      <w:r w:rsidRPr="004B040A" w:rsidR="00204F49">
        <w:rPr>
          <w:rFonts w:ascii="Times New Roman" w:hAnsi="Times New Roman" w:cs="Times New Roman"/>
          <w:sz w:val="24"/>
          <w:szCs w:val="24"/>
        </w:rPr>
        <w:t xml:space="preserve">hen </w:t>
      </w:r>
      <w:r w:rsidRPr="004B040A" w:rsidR="003374FA">
        <w:rPr>
          <w:rFonts w:ascii="Times New Roman" w:hAnsi="Times New Roman" w:cs="Times New Roman"/>
          <w:sz w:val="24"/>
          <w:szCs w:val="24"/>
        </w:rPr>
        <w:t xml:space="preserve">individuals change the </w:t>
      </w:r>
      <w:r w:rsidRPr="004B040A" w:rsidR="0022770D">
        <w:rPr>
          <w:rFonts w:ascii="Times New Roman" w:hAnsi="Times New Roman" w:cs="Times New Roman"/>
          <w:sz w:val="24"/>
          <w:szCs w:val="24"/>
        </w:rPr>
        <w:t xml:space="preserve">animal </w:t>
      </w:r>
      <w:r w:rsidRPr="004B040A" w:rsidR="00FB1427">
        <w:rPr>
          <w:rFonts w:ascii="Times New Roman" w:hAnsi="Times New Roman" w:cs="Times New Roman"/>
          <w:sz w:val="24"/>
          <w:szCs w:val="24"/>
        </w:rPr>
        <w:t xml:space="preserve">habitat </w:t>
      </w:r>
      <w:r w:rsidRPr="004B040A" w:rsidR="00E95631">
        <w:rPr>
          <w:rFonts w:ascii="Times New Roman" w:hAnsi="Times New Roman" w:cs="Times New Roman"/>
          <w:sz w:val="24"/>
          <w:szCs w:val="24"/>
        </w:rPr>
        <w:t xml:space="preserve">from the wild to the </w:t>
      </w:r>
      <w:r w:rsidRPr="004B040A" w:rsidR="00BA1396">
        <w:rPr>
          <w:rFonts w:ascii="Times New Roman" w:hAnsi="Times New Roman" w:cs="Times New Roman"/>
          <w:sz w:val="24"/>
          <w:szCs w:val="24"/>
        </w:rPr>
        <w:t xml:space="preserve">park, </w:t>
      </w:r>
      <w:r w:rsidRPr="004B040A" w:rsidR="004979D3">
        <w:rPr>
          <w:rFonts w:ascii="Times New Roman" w:hAnsi="Times New Roman" w:cs="Times New Roman"/>
          <w:sz w:val="24"/>
          <w:szCs w:val="24"/>
        </w:rPr>
        <w:t xml:space="preserve">they </w:t>
      </w:r>
      <w:r w:rsidRPr="004B040A" w:rsidR="005D0E99">
        <w:rPr>
          <w:rFonts w:ascii="Times New Roman" w:hAnsi="Times New Roman" w:cs="Times New Roman"/>
          <w:sz w:val="24"/>
          <w:szCs w:val="24"/>
        </w:rPr>
        <w:t xml:space="preserve">will feel </w:t>
      </w:r>
      <w:r w:rsidRPr="004B040A" w:rsidR="00DD2751">
        <w:rPr>
          <w:rFonts w:ascii="Times New Roman" w:hAnsi="Times New Roman" w:cs="Times New Roman"/>
          <w:sz w:val="24"/>
          <w:szCs w:val="24"/>
        </w:rPr>
        <w:t>restricted</w:t>
      </w:r>
      <w:r w:rsidRPr="004B040A" w:rsidR="002C1DF9">
        <w:rPr>
          <w:rFonts w:ascii="Times New Roman" w:hAnsi="Times New Roman" w:cs="Times New Roman"/>
          <w:sz w:val="24"/>
          <w:szCs w:val="24"/>
        </w:rPr>
        <w:t>,</w:t>
      </w:r>
      <w:r w:rsidRPr="004B040A" w:rsidR="00E016A0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2C1DF9">
        <w:rPr>
          <w:rFonts w:ascii="Times New Roman" w:hAnsi="Times New Roman" w:cs="Times New Roman"/>
          <w:sz w:val="24"/>
          <w:szCs w:val="24"/>
        </w:rPr>
        <w:t>making them have stress and</w:t>
      </w:r>
      <w:r w:rsidRPr="004B040A" w:rsidR="002749A6">
        <w:rPr>
          <w:rFonts w:ascii="Times New Roman" w:hAnsi="Times New Roman" w:cs="Times New Roman"/>
          <w:sz w:val="24"/>
          <w:szCs w:val="24"/>
        </w:rPr>
        <w:t xml:space="preserve"> </w:t>
      </w:r>
      <w:r w:rsidRPr="004B040A" w:rsidR="001D4684">
        <w:rPr>
          <w:rFonts w:ascii="Times New Roman" w:hAnsi="Times New Roman" w:cs="Times New Roman"/>
          <w:sz w:val="24"/>
          <w:szCs w:val="24"/>
        </w:rPr>
        <w:t xml:space="preserve">respond </w:t>
      </w:r>
      <w:r w:rsidRPr="004B040A" w:rsidR="006145F7">
        <w:rPr>
          <w:rFonts w:ascii="Times New Roman" w:hAnsi="Times New Roman" w:cs="Times New Roman"/>
          <w:sz w:val="24"/>
          <w:szCs w:val="24"/>
        </w:rPr>
        <w:t xml:space="preserve">to the </w:t>
      </w:r>
      <w:r w:rsidRPr="004B040A" w:rsidR="000261E5">
        <w:rPr>
          <w:rFonts w:ascii="Times New Roman" w:hAnsi="Times New Roman" w:cs="Times New Roman"/>
          <w:sz w:val="24"/>
          <w:szCs w:val="24"/>
        </w:rPr>
        <w:t xml:space="preserve">situation </w:t>
      </w:r>
      <w:r w:rsidRPr="004B040A" w:rsidR="00BE3057">
        <w:rPr>
          <w:rFonts w:ascii="Times New Roman" w:hAnsi="Times New Roman" w:cs="Times New Roman"/>
          <w:sz w:val="24"/>
          <w:szCs w:val="24"/>
        </w:rPr>
        <w:t xml:space="preserve">aggressively. </w:t>
      </w:r>
    </w:p>
    <w:p w:rsidR="007441C9" w14:paraId="64E0FEAD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72B60" w:rsidRPr="007441C9" w:rsidP="004B040A" w14:paraId="46A017A2" w14:textId="433F0C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441C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5737CC" w:rsidRPr="004B040A" w:rsidP="004B040A" w14:paraId="1A41E811" w14:textId="1F87EA4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B04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Michaels, D., &amp; Barab, J. (2020). The Occupational Safety and Health Administration at 50: protecting workers in a changing economy. </w:t>
      </w:r>
      <w:r w:rsidRPr="004B04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journal of public health</w:t>
      </w:r>
      <w:r w:rsidRPr="004B04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B04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110</w:t>
      </w:r>
      <w:r w:rsidRPr="004B04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631-635.</w:t>
      </w:r>
    </w:p>
    <w:p w:rsidR="005737CC" w:rsidRPr="004B040A" w:rsidP="004B040A" w14:paraId="5FBFC14C" w14:textId="19ACEE6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B04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Minnick, W. D., Helmrich-Rhodes, L., Mulroy, J., &amp; McKnight, D. (2019). OSHA CONSULTATION. </w:t>
      </w:r>
      <w:r w:rsidRPr="004B04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Professional Safety</w:t>
      </w:r>
      <w:r w:rsidRPr="004B04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B04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64</w:t>
      </w:r>
      <w:r w:rsidRPr="004B04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46-50.</w:t>
      </w:r>
    </w:p>
    <w:p w:rsidR="00C72B60" w:rsidRPr="004B040A" w:rsidP="004B040A" w14:paraId="581A6B45" w14:textId="068963A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B04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Walsh, D. J. (2015). </w:t>
      </w:r>
      <w:r w:rsidRPr="004B04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Employment law for human resource practice</w:t>
      </w:r>
      <w:r w:rsidRPr="004B04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Cengage Learning.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5105190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B040A" w14:paraId="64FEBC03" w14:textId="3D2B556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41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B040A" w14:paraId="30D5A31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657"/>
    <w:rsid w:val="000037B3"/>
    <w:rsid w:val="000071F6"/>
    <w:rsid w:val="00011E5A"/>
    <w:rsid w:val="00022959"/>
    <w:rsid w:val="000261E5"/>
    <w:rsid w:val="0002719A"/>
    <w:rsid w:val="0002775D"/>
    <w:rsid w:val="00027859"/>
    <w:rsid w:val="00031B0D"/>
    <w:rsid w:val="00035BBA"/>
    <w:rsid w:val="00046BD6"/>
    <w:rsid w:val="00057490"/>
    <w:rsid w:val="00061AF0"/>
    <w:rsid w:val="00065503"/>
    <w:rsid w:val="00077C5E"/>
    <w:rsid w:val="000914BF"/>
    <w:rsid w:val="000A5515"/>
    <w:rsid w:val="000C4CDE"/>
    <w:rsid w:val="000D0CF8"/>
    <w:rsid w:val="000D3DA4"/>
    <w:rsid w:val="000D4E6D"/>
    <w:rsid w:val="000D5182"/>
    <w:rsid w:val="000E752F"/>
    <w:rsid w:val="000E7FF3"/>
    <w:rsid w:val="000F1919"/>
    <w:rsid w:val="000F3EDC"/>
    <w:rsid w:val="000F50C8"/>
    <w:rsid w:val="00100BD4"/>
    <w:rsid w:val="001035C5"/>
    <w:rsid w:val="00103A53"/>
    <w:rsid w:val="00114C79"/>
    <w:rsid w:val="00115AEF"/>
    <w:rsid w:val="00115ECE"/>
    <w:rsid w:val="00117CE4"/>
    <w:rsid w:val="001352EE"/>
    <w:rsid w:val="00135DD8"/>
    <w:rsid w:val="00136D0F"/>
    <w:rsid w:val="0013760E"/>
    <w:rsid w:val="0014214A"/>
    <w:rsid w:val="001536B9"/>
    <w:rsid w:val="00160919"/>
    <w:rsid w:val="001613D4"/>
    <w:rsid w:val="001634BD"/>
    <w:rsid w:val="00165FE1"/>
    <w:rsid w:val="00190D02"/>
    <w:rsid w:val="001B2F3C"/>
    <w:rsid w:val="001C2653"/>
    <w:rsid w:val="001C2D68"/>
    <w:rsid w:val="001C4228"/>
    <w:rsid w:val="001D4684"/>
    <w:rsid w:val="001E0FB5"/>
    <w:rsid w:val="001E6733"/>
    <w:rsid w:val="00204F49"/>
    <w:rsid w:val="002059F6"/>
    <w:rsid w:val="002131DC"/>
    <w:rsid w:val="00213934"/>
    <w:rsid w:val="0022770D"/>
    <w:rsid w:val="00231E75"/>
    <w:rsid w:val="0024680D"/>
    <w:rsid w:val="00250ED8"/>
    <w:rsid w:val="00251109"/>
    <w:rsid w:val="002643BC"/>
    <w:rsid w:val="0026528B"/>
    <w:rsid w:val="0026713C"/>
    <w:rsid w:val="002749A6"/>
    <w:rsid w:val="00282499"/>
    <w:rsid w:val="00283F38"/>
    <w:rsid w:val="002844A1"/>
    <w:rsid w:val="002922E1"/>
    <w:rsid w:val="002944BF"/>
    <w:rsid w:val="002B7D50"/>
    <w:rsid w:val="002C1DF9"/>
    <w:rsid w:val="002E0076"/>
    <w:rsid w:val="002F1AA4"/>
    <w:rsid w:val="00300463"/>
    <w:rsid w:val="00301726"/>
    <w:rsid w:val="00301951"/>
    <w:rsid w:val="0030274D"/>
    <w:rsid w:val="0030460B"/>
    <w:rsid w:val="0031591A"/>
    <w:rsid w:val="00316495"/>
    <w:rsid w:val="0032011D"/>
    <w:rsid w:val="003270DE"/>
    <w:rsid w:val="00330BE4"/>
    <w:rsid w:val="00332579"/>
    <w:rsid w:val="00336086"/>
    <w:rsid w:val="00336E36"/>
    <w:rsid w:val="00336F39"/>
    <w:rsid w:val="003374FA"/>
    <w:rsid w:val="00343789"/>
    <w:rsid w:val="00352300"/>
    <w:rsid w:val="00354972"/>
    <w:rsid w:val="0035505F"/>
    <w:rsid w:val="003622CB"/>
    <w:rsid w:val="00366756"/>
    <w:rsid w:val="00370B9F"/>
    <w:rsid w:val="00372F2F"/>
    <w:rsid w:val="003747F0"/>
    <w:rsid w:val="003810D5"/>
    <w:rsid w:val="00393CDD"/>
    <w:rsid w:val="00394946"/>
    <w:rsid w:val="003960D9"/>
    <w:rsid w:val="003A0434"/>
    <w:rsid w:val="003B0162"/>
    <w:rsid w:val="003C3BF1"/>
    <w:rsid w:val="003D00CC"/>
    <w:rsid w:val="003D0D5F"/>
    <w:rsid w:val="003D1354"/>
    <w:rsid w:val="003D5285"/>
    <w:rsid w:val="003E0A90"/>
    <w:rsid w:val="003E7325"/>
    <w:rsid w:val="003F5493"/>
    <w:rsid w:val="00402258"/>
    <w:rsid w:val="004046A2"/>
    <w:rsid w:val="00412BB0"/>
    <w:rsid w:val="004253A4"/>
    <w:rsid w:val="004317F4"/>
    <w:rsid w:val="00433FBB"/>
    <w:rsid w:val="004360CB"/>
    <w:rsid w:val="00444369"/>
    <w:rsid w:val="00451DCD"/>
    <w:rsid w:val="00453AD4"/>
    <w:rsid w:val="0045658E"/>
    <w:rsid w:val="0046431F"/>
    <w:rsid w:val="004720F7"/>
    <w:rsid w:val="0047293D"/>
    <w:rsid w:val="00474F09"/>
    <w:rsid w:val="00486DC2"/>
    <w:rsid w:val="00487938"/>
    <w:rsid w:val="004979D3"/>
    <w:rsid w:val="004A0DED"/>
    <w:rsid w:val="004A2AF1"/>
    <w:rsid w:val="004B040A"/>
    <w:rsid w:val="004B2C69"/>
    <w:rsid w:val="004D2C7A"/>
    <w:rsid w:val="004F468B"/>
    <w:rsid w:val="004F51DE"/>
    <w:rsid w:val="005130F8"/>
    <w:rsid w:val="005150F0"/>
    <w:rsid w:val="00517360"/>
    <w:rsid w:val="005215EE"/>
    <w:rsid w:val="00530E58"/>
    <w:rsid w:val="005352D0"/>
    <w:rsid w:val="00554779"/>
    <w:rsid w:val="005737CC"/>
    <w:rsid w:val="005749BA"/>
    <w:rsid w:val="0059133D"/>
    <w:rsid w:val="00597A23"/>
    <w:rsid w:val="005A191D"/>
    <w:rsid w:val="005A4562"/>
    <w:rsid w:val="005A7E8E"/>
    <w:rsid w:val="005B1979"/>
    <w:rsid w:val="005B1F83"/>
    <w:rsid w:val="005C3E25"/>
    <w:rsid w:val="005D0E99"/>
    <w:rsid w:val="005E0357"/>
    <w:rsid w:val="005E12E3"/>
    <w:rsid w:val="005E4AFC"/>
    <w:rsid w:val="005E53DB"/>
    <w:rsid w:val="005F055A"/>
    <w:rsid w:val="005F2BFB"/>
    <w:rsid w:val="005F2FA6"/>
    <w:rsid w:val="005F4336"/>
    <w:rsid w:val="006014E4"/>
    <w:rsid w:val="006145F7"/>
    <w:rsid w:val="00615F1B"/>
    <w:rsid w:val="0062578F"/>
    <w:rsid w:val="00635BD4"/>
    <w:rsid w:val="00636FBC"/>
    <w:rsid w:val="0064119A"/>
    <w:rsid w:val="006434F1"/>
    <w:rsid w:val="006512C3"/>
    <w:rsid w:val="00655AFC"/>
    <w:rsid w:val="0066172F"/>
    <w:rsid w:val="006716C2"/>
    <w:rsid w:val="006748A4"/>
    <w:rsid w:val="006774F6"/>
    <w:rsid w:val="00685D23"/>
    <w:rsid w:val="0068704F"/>
    <w:rsid w:val="006A0B13"/>
    <w:rsid w:val="006A7C94"/>
    <w:rsid w:val="006C1445"/>
    <w:rsid w:val="006C26B7"/>
    <w:rsid w:val="006D4BC8"/>
    <w:rsid w:val="006E282F"/>
    <w:rsid w:val="006E5E7B"/>
    <w:rsid w:val="006F0BC0"/>
    <w:rsid w:val="00701265"/>
    <w:rsid w:val="00704029"/>
    <w:rsid w:val="00710B8A"/>
    <w:rsid w:val="0071276F"/>
    <w:rsid w:val="0071396B"/>
    <w:rsid w:val="00715520"/>
    <w:rsid w:val="00722716"/>
    <w:rsid w:val="00722DBB"/>
    <w:rsid w:val="007243AA"/>
    <w:rsid w:val="00731F81"/>
    <w:rsid w:val="00732E54"/>
    <w:rsid w:val="00734E04"/>
    <w:rsid w:val="007374CA"/>
    <w:rsid w:val="00740EFC"/>
    <w:rsid w:val="007441C9"/>
    <w:rsid w:val="007533B3"/>
    <w:rsid w:val="0075431B"/>
    <w:rsid w:val="00760043"/>
    <w:rsid w:val="00770141"/>
    <w:rsid w:val="00775D68"/>
    <w:rsid w:val="00776256"/>
    <w:rsid w:val="00781BF6"/>
    <w:rsid w:val="00781D51"/>
    <w:rsid w:val="007829FF"/>
    <w:rsid w:val="00785553"/>
    <w:rsid w:val="007877B0"/>
    <w:rsid w:val="00792D18"/>
    <w:rsid w:val="00794E6F"/>
    <w:rsid w:val="00795452"/>
    <w:rsid w:val="00795523"/>
    <w:rsid w:val="007A104A"/>
    <w:rsid w:val="007A43B9"/>
    <w:rsid w:val="007A461B"/>
    <w:rsid w:val="007A56B1"/>
    <w:rsid w:val="007A74F5"/>
    <w:rsid w:val="007B0288"/>
    <w:rsid w:val="007B10B3"/>
    <w:rsid w:val="007B7DA1"/>
    <w:rsid w:val="007C06E3"/>
    <w:rsid w:val="007C7C16"/>
    <w:rsid w:val="007E00DA"/>
    <w:rsid w:val="007E7DDB"/>
    <w:rsid w:val="007F3694"/>
    <w:rsid w:val="007F3E9C"/>
    <w:rsid w:val="007F50B2"/>
    <w:rsid w:val="008022D2"/>
    <w:rsid w:val="008270A2"/>
    <w:rsid w:val="00834706"/>
    <w:rsid w:val="00843089"/>
    <w:rsid w:val="00847216"/>
    <w:rsid w:val="00850267"/>
    <w:rsid w:val="00857C29"/>
    <w:rsid w:val="00860CEB"/>
    <w:rsid w:val="008617EA"/>
    <w:rsid w:val="00866AF0"/>
    <w:rsid w:val="00871768"/>
    <w:rsid w:val="00875C9B"/>
    <w:rsid w:val="00886322"/>
    <w:rsid w:val="00893EF8"/>
    <w:rsid w:val="008968DB"/>
    <w:rsid w:val="008A1934"/>
    <w:rsid w:val="008A398E"/>
    <w:rsid w:val="008A67AC"/>
    <w:rsid w:val="008B6447"/>
    <w:rsid w:val="008B6534"/>
    <w:rsid w:val="008C1F4B"/>
    <w:rsid w:val="008D020C"/>
    <w:rsid w:val="008D7A6C"/>
    <w:rsid w:val="008E348E"/>
    <w:rsid w:val="008E6388"/>
    <w:rsid w:val="00904541"/>
    <w:rsid w:val="00912E8B"/>
    <w:rsid w:val="009163E8"/>
    <w:rsid w:val="009215CD"/>
    <w:rsid w:val="00927369"/>
    <w:rsid w:val="00931832"/>
    <w:rsid w:val="00933A8C"/>
    <w:rsid w:val="009433F1"/>
    <w:rsid w:val="00953F40"/>
    <w:rsid w:val="00973609"/>
    <w:rsid w:val="00991FD8"/>
    <w:rsid w:val="009945BF"/>
    <w:rsid w:val="009B700E"/>
    <w:rsid w:val="009E6C5C"/>
    <w:rsid w:val="00A00032"/>
    <w:rsid w:val="00A06653"/>
    <w:rsid w:val="00A15B88"/>
    <w:rsid w:val="00A30316"/>
    <w:rsid w:val="00A30AD1"/>
    <w:rsid w:val="00A3261C"/>
    <w:rsid w:val="00A32EBB"/>
    <w:rsid w:val="00A37F27"/>
    <w:rsid w:val="00A73BBB"/>
    <w:rsid w:val="00A80263"/>
    <w:rsid w:val="00A84917"/>
    <w:rsid w:val="00A938C6"/>
    <w:rsid w:val="00A94E73"/>
    <w:rsid w:val="00AA3D13"/>
    <w:rsid w:val="00AA7BAD"/>
    <w:rsid w:val="00AB11C8"/>
    <w:rsid w:val="00AB2F1C"/>
    <w:rsid w:val="00AB62CE"/>
    <w:rsid w:val="00AC2EFA"/>
    <w:rsid w:val="00AC6FBA"/>
    <w:rsid w:val="00AD11DE"/>
    <w:rsid w:val="00AD65AB"/>
    <w:rsid w:val="00AE3AA2"/>
    <w:rsid w:val="00AE4D93"/>
    <w:rsid w:val="00AE71BF"/>
    <w:rsid w:val="00B02C28"/>
    <w:rsid w:val="00B16FF6"/>
    <w:rsid w:val="00B24BF1"/>
    <w:rsid w:val="00B30A4B"/>
    <w:rsid w:val="00B31C85"/>
    <w:rsid w:val="00B3227F"/>
    <w:rsid w:val="00B40B9B"/>
    <w:rsid w:val="00B560C9"/>
    <w:rsid w:val="00B56A79"/>
    <w:rsid w:val="00B956D1"/>
    <w:rsid w:val="00B97EA3"/>
    <w:rsid w:val="00BA0657"/>
    <w:rsid w:val="00BA1396"/>
    <w:rsid w:val="00BB002E"/>
    <w:rsid w:val="00BB0673"/>
    <w:rsid w:val="00BB2069"/>
    <w:rsid w:val="00BB5A29"/>
    <w:rsid w:val="00BD0E94"/>
    <w:rsid w:val="00BD2946"/>
    <w:rsid w:val="00BD3093"/>
    <w:rsid w:val="00BE110A"/>
    <w:rsid w:val="00BE3057"/>
    <w:rsid w:val="00BF2405"/>
    <w:rsid w:val="00BF331D"/>
    <w:rsid w:val="00C028DC"/>
    <w:rsid w:val="00C04FAB"/>
    <w:rsid w:val="00C3045B"/>
    <w:rsid w:val="00C32C79"/>
    <w:rsid w:val="00C33D43"/>
    <w:rsid w:val="00C434FC"/>
    <w:rsid w:val="00C53E1D"/>
    <w:rsid w:val="00C62A31"/>
    <w:rsid w:val="00C72B60"/>
    <w:rsid w:val="00C74B95"/>
    <w:rsid w:val="00C76BE5"/>
    <w:rsid w:val="00C76ED0"/>
    <w:rsid w:val="00C81B9E"/>
    <w:rsid w:val="00C855FB"/>
    <w:rsid w:val="00C969B0"/>
    <w:rsid w:val="00CB223F"/>
    <w:rsid w:val="00CB33C2"/>
    <w:rsid w:val="00CB5276"/>
    <w:rsid w:val="00CB6E24"/>
    <w:rsid w:val="00CC1A13"/>
    <w:rsid w:val="00CC2E1C"/>
    <w:rsid w:val="00CC6202"/>
    <w:rsid w:val="00CF0B68"/>
    <w:rsid w:val="00CF66F3"/>
    <w:rsid w:val="00D07406"/>
    <w:rsid w:val="00D27443"/>
    <w:rsid w:val="00D34CF9"/>
    <w:rsid w:val="00D37EE0"/>
    <w:rsid w:val="00D42792"/>
    <w:rsid w:val="00D4366A"/>
    <w:rsid w:val="00D44970"/>
    <w:rsid w:val="00D46AAE"/>
    <w:rsid w:val="00D51C31"/>
    <w:rsid w:val="00D62C57"/>
    <w:rsid w:val="00D72FFA"/>
    <w:rsid w:val="00D818ED"/>
    <w:rsid w:val="00D82FBB"/>
    <w:rsid w:val="00D84124"/>
    <w:rsid w:val="00DA752A"/>
    <w:rsid w:val="00DB1239"/>
    <w:rsid w:val="00DC4C6B"/>
    <w:rsid w:val="00DD2751"/>
    <w:rsid w:val="00DD5518"/>
    <w:rsid w:val="00DE01A4"/>
    <w:rsid w:val="00DE1052"/>
    <w:rsid w:val="00E016A0"/>
    <w:rsid w:val="00E02E59"/>
    <w:rsid w:val="00E054C2"/>
    <w:rsid w:val="00E13A8F"/>
    <w:rsid w:val="00E16750"/>
    <w:rsid w:val="00E307A8"/>
    <w:rsid w:val="00E41B87"/>
    <w:rsid w:val="00E44CCA"/>
    <w:rsid w:val="00E47388"/>
    <w:rsid w:val="00E54BF1"/>
    <w:rsid w:val="00E6226C"/>
    <w:rsid w:val="00E65B8D"/>
    <w:rsid w:val="00E778A1"/>
    <w:rsid w:val="00E83B41"/>
    <w:rsid w:val="00E902ED"/>
    <w:rsid w:val="00E926E6"/>
    <w:rsid w:val="00E9356C"/>
    <w:rsid w:val="00E9473D"/>
    <w:rsid w:val="00E95631"/>
    <w:rsid w:val="00EB2AB3"/>
    <w:rsid w:val="00EC11C9"/>
    <w:rsid w:val="00EC5D86"/>
    <w:rsid w:val="00ED6062"/>
    <w:rsid w:val="00ED6943"/>
    <w:rsid w:val="00EE4310"/>
    <w:rsid w:val="00EE5FB3"/>
    <w:rsid w:val="00F0265C"/>
    <w:rsid w:val="00F02E2D"/>
    <w:rsid w:val="00F03563"/>
    <w:rsid w:val="00F04D9E"/>
    <w:rsid w:val="00F12E52"/>
    <w:rsid w:val="00F1329E"/>
    <w:rsid w:val="00F13748"/>
    <w:rsid w:val="00F22069"/>
    <w:rsid w:val="00F240EF"/>
    <w:rsid w:val="00F27FC9"/>
    <w:rsid w:val="00F359B3"/>
    <w:rsid w:val="00F37E02"/>
    <w:rsid w:val="00F45567"/>
    <w:rsid w:val="00F51A87"/>
    <w:rsid w:val="00F57DBC"/>
    <w:rsid w:val="00F6263C"/>
    <w:rsid w:val="00F673D7"/>
    <w:rsid w:val="00F76379"/>
    <w:rsid w:val="00F81784"/>
    <w:rsid w:val="00F875FC"/>
    <w:rsid w:val="00F9167E"/>
    <w:rsid w:val="00F92334"/>
    <w:rsid w:val="00F930E7"/>
    <w:rsid w:val="00F94BF8"/>
    <w:rsid w:val="00F95B18"/>
    <w:rsid w:val="00FA69FF"/>
    <w:rsid w:val="00FA7DDF"/>
    <w:rsid w:val="00FB1427"/>
    <w:rsid w:val="00FB442B"/>
    <w:rsid w:val="00FB7199"/>
    <w:rsid w:val="00FD56F1"/>
    <w:rsid w:val="00FE6CF9"/>
    <w:rsid w:val="00FF14B2"/>
    <w:rsid w:val="00FF59F6"/>
    <w:rsid w:val="00FF5BE9"/>
    <w:rsid w:val="00FF6F71"/>
  </w:rsids>
  <w:docVars>
    <w:docVar w:name="__Grammarly_42___1" w:val="H4sIAAAAAAAEAKtWcslP9kxRslIyNDYytzS0NDE1MTMxNbKwtDBX0lEKTi0uzszPAykwrAUAMB/9t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AA84B0"/>
  <w15:chartTrackingRefBased/>
  <w15:docId w15:val="{2FBFF3F3-CCE7-4747-BB94-A436812B9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04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40A"/>
  </w:style>
  <w:style w:type="paragraph" w:styleId="Footer">
    <w:name w:val="footer"/>
    <w:basedOn w:val="Normal"/>
    <w:link w:val="FooterChar"/>
    <w:uiPriority w:val="99"/>
    <w:unhideWhenUsed/>
    <w:rsid w:val="004B04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4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678</Words>
  <Characters>3871</Characters>
  <Application>Microsoft Office Word</Application>
  <DocSecurity>0</DocSecurity>
  <Lines>32</Lines>
  <Paragraphs>9</Paragraphs>
  <ScaleCrop>false</ScaleCrop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611</cp:revision>
  <dcterms:created xsi:type="dcterms:W3CDTF">2021-10-20T09:09:00Z</dcterms:created>
  <dcterms:modified xsi:type="dcterms:W3CDTF">2021-10-20T14:46:00Z</dcterms:modified>
</cp:coreProperties>
</file>