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A2190" w:rsidP="004A2190">
      <w:pPr>
        <w:spacing w:line="480" w:lineRule="auto"/>
        <w:rPr>
          <w:rFonts w:ascii="Times New Roman" w:hAnsi="Times New Roman" w:cs="Times New Roman"/>
          <w:sz w:val="24"/>
          <w:szCs w:val="24"/>
        </w:rPr>
      </w:pPr>
      <w:bookmarkStart w:id="0" w:name="_GoBack"/>
      <w:bookmarkEnd w:id="0"/>
    </w:p>
    <w:p w:rsidR="004A2190" w:rsidP="004A2190">
      <w:pPr>
        <w:spacing w:line="60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A2190" w:rsidP="004A2190">
      <w:pPr>
        <w:spacing w:line="60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A2190" w:rsidP="004A2190">
      <w:pPr>
        <w:spacing w:line="600" w:lineRule="auto"/>
        <w:jc w:val="center"/>
        <w:rPr>
          <w:rFonts w:ascii="Times New Roman" w:hAnsi="Times New Roman" w:cs="Times New Roman"/>
          <w:sz w:val="24"/>
          <w:szCs w:val="24"/>
        </w:rPr>
      </w:pPr>
      <w:r>
        <w:rPr>
          <w:rFonts w:ascii="Times New Roman" w:hAnsi="Times New Roman" w:cs="Times New Roman"/>
          <w:sz w:val="24"/>
          <w:szCs w:val="24"/>
        </w:rPr>
        <w:t>Date</w:t>
      </w: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A2190" w:rsidP="004A2190">
      <w:pPr>
        <w:spacing w:line="480" w:lineRule="auto"/>
        <w:rPr>
          <w:rFonts w:ascii="Times New Roman" w:hAnsi="Times New Roman" w:cs="Times New Roman"/>
          <w:sz w:val="24"/>
          <w:szCs w:val="24"/>
        </w:rPr>
      </w:pPr>
    </w:p>
    <w:p w:rsidR="004C7EF2" w:rsidP="004A2190">
      <w:pPr>
        <w:spacing w:line="480" w:lineRule="auto"/>
        <w:rPr>
          <w:rFonts w:ascii="Times New Roman" w:hAnsi="Times New Roman" w:cs="Times New Roman"/>
          <w:sz w:val="24"/>
          <w:szCs w:val="24"/>
        </w:rPr>
      </w:pPr>
      <w:r>
        <w:rPr>
          <w:rFonts w:ascii="Times New Roman" w:hAnsi="Times New Roman" w:cs="Times New Roman"/>
          <w:sz w:val="24"/>
          <w:szCs w:val="24"/>
        </w:rPr>
        <w:t xml:space="preserve">During the end of the eighteenth century, there ways seemingly the breakdown of the system of mission. This was indicated by the reduction in funding from Spain and the mission of priests was less attracting Indians who had started deserting the mission. This was much further motivated after Mexico attained its independence from Spain. </w:t>
      </w:r>
      <w:r w:rsidR="00450CC2">
        <w:rPr>
          <w:rFonts w:ascii="Times New Roman" w:hAnsi="Times New Roman" w:cs="Times New Roman"/>
          <w:sz w:val="24"/>
          <w:szCs w:val="24"/>
        </w:rPr>
        <w:t>This</w:t>
      </w:r>
      <w:r>
        <w:rPr>
          <w:rFonts w:ascii="Times New Roman" w:hAnsi="Times New Roman" w:cs="Times New Roman"/>
          <w:sz w:val="24"/>
          <w:szCs w:val="24"/>
        </w:rPr>
        <w:t xml:space="preserve"> saw most of the land which was previously controlled by the missions being grabbed by soldiers and farmers.</w:t>
      </w:r>
      <w:r w:rsidR="00450CC2">
        <w:rPr>
          <w:rFonts w:ascii="Times New Roman" w:hAnsi="Times New Roman" w:cs="Times New Roman"/>
          <w:sz w:val="24"/>
          <w:szCs w:val="24"/>
        </w:rPr>
        <w:t xml:space="preserve"> After the government of Mexico decided to withhold the properties for the mission and also took the friars of Francisco. This signified the beginning of the secularization of the mission as everything that was used or related to the mission was either sold or given out.</w:t>
      </w:r>
    </w:p>
    <w:p w:rsidR="004C7EF2" w:rsidP="004A2190">
      <w:pPr>
        <w:spacing w:line="480" w:lineRule="auto"/>
        <w:rPr>
          <w:rFonts w:ascii="Times New Roman" w:hAnsi="Times New Roman" w:cs="Times New Roman"/>
          <w:sz w:val="24"/>
          <w:szCs w:val="24"/>
        </w:rPr>
      </w:pPr>
      <w:r>
        <w:rPr>
          <w:rFonts w:ascii="Times New Roman" w:hAnsi="Times New Roman" w:cs="Times New Roman"/>
          <w:sz w:val="24"/>
          <w:szCs w:val="24"/>
        </w:rPr>
        <w:t xml:space="preserve">By the period of 1846, the number of private landowners who took control of million acres also took and owned other properties such as cattle which they found important to them. </w:t>
      </w:r>
      <w:r w:rsidR="008F1CF7">
        <w:rPr>
          <w:rFonts w:ascii="Times New Roman" w:hAnsi="Times New Roman" w:cs="Times New Roman"/>
          <w:sz w:val="24"/>
          <w:szCs w:val="24"/>
        </w:rPr>
        <w:t>These</w:t>
      </w:r>
      <w:r>
        <w:rPr>
          <w:rFonts w:ascii="Times New Roman" w:hAnsi="Times New Roman" w:cs="Times New Roman"/>
          <w:sz w:val="24"/>
          <w:szCs w:val="24"/>
        </w:rPr>
        <w:t xml:space="preserve"> ranches most importantly became the main source of and producers of hide for the industry of leather and largely would rely on the labor market from the Indians. Native </w:t>
      </w:r>
      <w:r w:rsidR="008F1CF7">
        <w:rPr>
          <w:rFonts w:ascii="Times New Roman" w:hAnsi="Times New Roman" w:cs="Times New Roman"/>
          <w:sz w:val="24"/>
          <w:szCs w:val="24"/>
        </w:rPr>
        <w:t>Americans were regarded as slaves, being bound to</w:t>
      </w:r>
      <w:r>
        <w:rPr>
          <w:rFonts w:ascii="Times New Roman" w:hAnsi="Times New Roman" w:cs="Times New Roman"/>
          <w:sz w:val="24"/>
          <w:szCs w:val="24"/>
        </w:rPr>
        <w:t xml:space="preserve"> these ranchos</w:t>
      </w:r>
      <w:r w:rsidR="008F1CF7">
        <w:rPr>
          <w:rFonts w:ascii="Times New Roman" w:hAnsi="Times New Roman" w:cs="Times New Roman"/>
          <w:sz w:val="24"/>
          <w:szCs w:val="24"/>
        </w:rPr>
        <w:t xml:space="preserve"> they would die at a double rate as compared to those from the south. This resulted in the opposition of the secularization of the mission by an official from California.
</w:t>
      </w:r>
    </w:p>
    <w:p w:rsidR="008F1CF7" w:rsidP="004A2190">
      <w:pPr>
        <w:spacing w:line="480" w:lineRule="auto"/>
        <w:rPr>
          <w:rFonts w:ascii="Times New Roman" w:hAnsi="Times New Roman" w:cs="Times New Roman"/>
          <w:sz w:val="24"/>
          <w:szCs w:val="24"/>
        </w:rPr>
      </w:pPr>
      <w:r>
        <w:rPr>
          <w:rFonts w:ascii="Times New Roman" w:hAnsi="Times New Roman" w:cs="Times New Roman"/>
          <w:sz w:val="24"/>
          <w:szCs w:val="24"/>
        </w:rPr>
        <w:t>Trading in California kept on improving as more vessels still used to exchange the missions with the hides. The cattle in the country was owned by them and used to hire the services of Indians. The Indians therefore served and attended to the herds wh</w:t>
      </w:r>
      <w:r w:rsidR="00710E02">
        <w:rPr>
          <w:rFonts w:ascii="Times New Roman" w:hAnsi="Times New Roman" w:cs="Times New Roman"/>
          <w:sz w:val="24"/>
          <w:szCs w:val="24"/>
        </w:rPr>
        <w:t xml:space="preserve">ich were in their large ranches. There was no care given to the Indians who were poor and the priests were very strict in the missions for example they were believed to observe rules that ensured they were punished if they engaged in any misconduct. In the period of trade unlike before the </w:t>
      </w:r>
      <w:r w:rsidR="00C36C5F">
        <w:rPr>
          <w:rFonts w:ascii="Times New Roman" w:hAnsi="Times New Roman" w:cs="Times New Roman"/>
          <w:sz w:val="24"/>
          <w:szCs w:val="24"/>
        </w:rPr>
        <w:t>valleys of California were attracting settlement of thousands of people, where previously it was only reserved for the few Spanish families.
</w:t>
      </w:r>
    </w:p>
    <w:p w:rsidR="00C36C5F" w:rsidP="004A2190">
      <w:pPr>
        <w:spacing w:line="480" w:lineRule="auto"/>
        <w:rPr>
          <w:rFonts w:ascii="Times New Roman" w:hAnsi="Times New Roman" w:cs="Times New Roman"/>
          <w:sz w:val="24"/>
          <w:szCs w:val="24"/>
        </w:rPr>
      </w:pPr>
      <w:r>
        <w:rPr>
          <w:rFonts w:ascii="Times New Roman" w:hAnsi="Times New Roman" w:cs="Times New Roman"/>
          <w:sz w:val="24"/>
          <w:szCs w:val="24"/>
        </w:rPr>
        <w:t xml:space="preserve">Unlike most Europeans, Indians' children and women followed the religion which they termed as ignorant. Morality was highly upheld and no one would even speak of wickedness especially from the heads of families who in many cases refrained from contaminating themselves with sins. </w:t>
      </w:r>
      <w:r w:rsidR="00937D6B">
        <w:rPr>
          <w:rFonts w:ascii="Times New Roman" w:hAnsi="Times New Roman" w:cs="Times New Roman"/>
          <w:sz w:val="24"/>
          <w:szCs w:val="24"/>
        </w:rPr>
        <w:t xml:space="preserve">This character was taken advantage of by the superior Americans who defrauded them the cattle and lands. This emphasis against wickedness there was no other community that was believed to get more out of life than the pastoral people. </w:t>
      </w:r>
    </w:p>
    <w:p w:rsidR="00937D6B" w:rsidP="004A219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secularization of the mission reduced the spread of Christianity not only on heathen communities but mostly on the Indians also, whose participation in the mission had kept on reducing. They lacked no role models to emulate especially where Christianity was involved. It was of more concern to the priests the spiritual aspect of the Indians other than the </w:t>
      </w:r>
      <w:r w:rsidR="004A2190">
        <w:rPr>
          <w:rFonts w:ascii="Times New Roman" w:hAnsi="Times New Roman" w:cs="Times New Roman"/>
          <w:sz w:val="24"/>
          <w:szCs w:val="24"/>
        </w:rPr>
        <w:t>physicality in marking the California people.</w:t>
      </w:r>
    </w:p>
    <w:p w:rsidR="008F1CF7" w:rsidP="004A2190">
      <w:pPr>
        <w:spacing w:line="480" w:lineRule="auto"/>
        <w:rPr>
          <w:rFonts w:ascii="Times New Roman" w:hAnsi="Times New Roman" w:cs="Times New Roman"/>
          <w:sz w:val="24"/>
          <w:szCs w:val="24"/>
        </w:rPr>
      </w:pPr>
    </w:p>
    <w:p w:rsidR="00450CC2" w:rsidRPr="0054138B" w:rsidP="004A2190">
      <w:pPr>
        <w:spacing w:line="480" w:lineRule="auto"/>
        <w:rPr>
          <w:rFonts w:ascii="Times New Roman" w:hAnsi="Times New Roman" w:cs="Times New Roman"/>
          <w:sz w:val="24"/>
          <w:szCs w:val="24"/>
        </w:rPr>
      </w:pPr>
    </w:p>
    <w:sectPr w:rsidSect="004A219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190">
    <w:pPr>
      <w:pStyle w:val="Header"/>
    </w:pPr>
    <w:r>
      <w:t>EFFECTS OF SECULARLIZATION OF MISSION ON THE INDIANS AND CALIFORNIA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190">
    <w:pPr>
      <w:pStyle w:val="Header"/>
    </w:pPr>
    <w:r>
      <w:t>SECULARIZATION OF MISSIONS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38B"/>
    <w:rsid w:val="00450CC2"/>
    <w:rsid w:val="004A2190"/>
    <w:rsid w:val="004C7EF2"/>
    <w:rsid w:val="0054138B"/>
    <w:rsid w:val="0067340E"/>
    <w:rsid w:val="00710E02"/>
    <w:rsid w:val="0088708A"/>
    <w:rsid w:val="008F1CF7"/>
    <w:rsid w:val="00937D6B"/>
    <w:rsid w:val="00980028"/>
    <w:rsid w:val="00C36C5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DA772AC-4540-4A7F-878D-19728B592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190"/>
  </w:style>
  <w:style w:type="paragraph" w:styleId="Footer">
    <w:name w:val="footer"/>
    <w:basedOn w:val="Normal"/>
    <w:link w:val="FooterChar"/>
    <w:uiPriority w:val="99"/>
    <w:unhideWhenUsed/>
    <w:rsid w:val="004A2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dc:creator>
  <cp:lastModifiedBy>amo</cp:lastModifiedBy>
  <cp:revision>1</cp:revision>
  <dcterms:created xsi:type="dcterms:W3CDTF">2019-09-09T23:26:00Z</dcterms:created>
  <dcterms:modified xsi:type="dcterms:W3CDTF">2019-09-10T01:01:00Z</dcterms:modified>
</cp:coreProperties>
</file>