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8000B">
      <w:pPr>
        <w:spacing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Behavioral Anchored Rating Scale</w:t>
      </w:r>
    </w:p>
    <w:p w:rsidR="00AA36C7" w:rsidRDefault="00A8000B">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Name</w:t>
      </w:r>
    </w:p>
    <w:p w:rsidR="00AA36C7" w:rsidRDefault="00A8000B">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Date</w:t>
      </w: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8000B">
      <w:pPr>
        <w:spacing w:after="0"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lastRenderedPageBreak/>
        <w:t>Behavioral Anchored Rating Scale</w:t>
      </w:r>
    </w:p>
    <w:p w:rsidR="00AA36C7" w:rsidRDefault="00A8000B">
      <w:pPr>
        <w:spacing w:after="0" w:line="480" w:lineRule="auto"/>
        <w:ind w:firstLine="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Human resource managers in all sectors have always accorded the performance of employees a key focus in the organizations. Therefore, to measure the performance, the managers have developed many appraisals models to make the most effective appraisals. The </w:t>
      </w:r>
      <w:r>
        <w:rPr>
          <w:rFonts w:ascii="Times New Roman" w:eastAsia="Times New Roman" w:hAnsi="Times New Roman" w:cs="Times New Roman"/>
          <w:color w:val="333333"/>
          <w:sz w:val="24"/>
          <w:szCs w:val="24"/>
          <w:highlight w:val="white"/>
        </w:rPr>
        <w:t>models have been extended beyond performance to also act as motivation avenues (</w:t>
      </w:r>
      <w:r>
        <w:rPr>
          <w:rFonts w:ascii="Times New Roman" w:eastAsia="Times New Roman" w:hAnsi="Times New Roman" w:cs="Times New Roman"/>
          <w:color w:val="222222"/>
          <w:sz w:val="24"/>
          <w:szCs w:val="24"/>
          <w:highlight w:val="white"/>
        </w:rPr>
        <w:t>Idowu, 2017)</w:t>
      </w:r>
      <w:r>
        <w:rPr>
          <w:rFonts w:ascii="Times New Roman" w:eastAsia="Times New Roman" w:hAnsi="Times New Roman" w:cs="Times New Roman"/>
          <w:color w:val="333333"/>
          <w:sz w:val="24"/>
          <w:szCs w:val="24"/>
          <w:highlight w:val="white"/>
        </w:rPr>
        <w:t>.  The nature of appraisal, therefore, can be a source of organizational success alongside performance improvement. Similarly, a negative perception of the performa</w:t>
      </w:r>
      <w:r>
        <w:rPr>
          <w:rFonts w:ascii="Times New Roman" w:eastAsia="Times New Roman" w:hAnsi="Times New Roman" w:cs="Times New Roman"/>
          <w:color w:val="333333"/>
          <w:sz w:val="24"/>
          <w:szCs w:val="24"/>
          <w:highlight w:val="white"/>
        </w:rPr>
        <w:t>nce appraisal used in an organization or a sector can be a source of failure in the organization by producing undesirable attitudes and behavior (</w:t>
      </w:r>
      <w:r>
        <w:rPr>
          <w:rFonts w:ascii="Times New Roman" w:eastAsia="Times New Roman" w:hAnsi="Times New Roman" w:cs="Times New Roman"/>
          <w:color w:val="222222"/>
          <w:sz w:val="24"/>
          <w:szCs w:val="24"/>
          <w:highlight w:val="white"/>
        </w:rPr>
        <w:t>Debnath, Lee,&amp; Tandon, 2015)</w:t>
      </w:r>
      <w:r>
        <w:rPr>
          <w:rFonts w:ascii="Times New Roman" w:eastAsia="Times New Roman" w:hAnsi="Times New Roman" w:cs="Times New Roman"/>
          <w:color w:val="333333"/>
          <w:sz w:val="24"/>
          <w:szCs w:val="24"/>
          <w:highlight w:val="white"/>
        </w:rPr>
        <w:t xml:space="preserve">. Additionally, according to </w:t>
      </w:r>
      <w:r>
        <w:rPr>
          <w:rFonts w:ascii="Times New Roman" w:eastAsia="Times New Roman" w:hAnsi="Times New Roman" w:cs="Times New Roman"/>
          <w:color w:val="222222"/>
          <w:sz w:val="24"/>
          <w:szCs w:val="24"/>
          <w:highlight w:val="white"/>
        </w:rPr>
        <w:t xml:space="preserve">Debnath, Lee,&amp; Tandon (2015), </w:t>
      </w:r>
      <w:r>
        <w:rPr>
          <w:rFonts w:ascii="Times New Roman" w:eastAsia="Times New Roman" w:hAnsi="Times New Roman" w:cs="Times New Roman"/>
          <w:color w:val="333333"/>
          <w:sz w:val="24"/>
          <w:szCs w:val="24"/>
          <w:highlight w:val="white"/>
        </w:rPr>
        <w:t>various appraisal metho</w:t>
      </w:r>
      <w:r>
        <w:rPr>
          <w:rFonts w:ascii="Times New Roman" w:eastAsia="Times New Roman" w:hAnsi="Times New Roman" w:cs="Times New Roman"/>
          <w:color w:val="333333"/>
          <w:sz w:val="24"/>
          <w:szCs w:val="24"/>
          <w:highlight w:val="white"/>
        </w:rPr>
        <w:t>ds used among different practitioners are mostly based on traits, results, and behavioral observations. Despite the many appraisal methods, behaviorally anchored rating scales have been most attractive among many practitioners since its inception in 1963 b</w:t>
      </w:r>
      <w:r>
        <w:rPr>
          <w:rFonts w:ascii="Times New Roman" w:eastAsia="Times New Roman" w:hAnsi="Times New Roman" w:cs="Times New Roman"/>
          <w:color w:val="333333"/>
          <w:sz w:val="24"/>
          <w:szCs w:val="24"/>
          <w:highlight w:val="white"/>
        </w:rPr>
        <w:t>y Smith and Kendall.</w:t>
      </w:r>
    </w:p>
    <w:p w:rsidR="00AA36C7" w:rsidRDefault="00A8000B">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behaviorally anchored rating scale has its strengths in the application in the job descriptions. The categorization of care regarding the behavior helps in proper monitoring despite the activities being carried out the task assigned. Therefore, the use</w:t>
      </w:r>
      <w:r>
        <w:rPr>
          <w:rFonts w:ascii="Times New Roman" w:eastAsia="Times New Roman" w:hAnsi="Times New Roman" w:cs="Times New Roman"/>
          <w:sz w:val="24"/>
          <w:szCs w:val="24"/>
        </w:rPr>
        <w:t xml:space="preserve"> of bars has highlighted the main attributes required in various professions. The attributes are significant in assessing performance alongside the tasks that a healthcare professional needs to undertake. The bars show that the healthcare profession is abo</w:t>
      </w:r>
      <w:r>
        <w:rPr>
          <w:rFonts w:ascii="Times New Roman" w:eastAsia="Times New Roman" w:hAnsi="Times New Roman" w:cs="Times New Roman"/>
          <w:sz w:val="24"/>
          <w:szCs w:val="24"/>
        </w:rPr>
        <w:t xml:space="preserve">ut the emotional and psychological processes which form part of treatment.  </w:t>
      </w:r>
    </w:p>
    <w:p w:rsidR="00AA36C7" w:rsidRDefault="00A8000B">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the alignment of the position to the scales has some weaknesses. The performance appraisal using the behavioral attributes can be misleading at times. The reason </w:t>
      </w:r>
      <w:r>
        <w:rPr>
          <w:rFonts w:ascii="Times New Roman" w:eastAsia="Times New Roman" w:hAnsi="Times New Roman" w:cs="Times New Roman"/>
          <w:sz w:val="24"/>
          <w:szCs w:val="24"/>
        </w:rPr>
        <w:t xml:space="preserve">is that it takes much time to gather the attributes of people before coming up with a conclusion of </w:t>
      </w:r>
      <w:r>
        <w:rPr>
          <w:rFonts w:ascii="Times New Roman" w:eastAsia="Times New Roman" w:hAnsi="Times New Roman" w:cs="Times New Roman"/>
          <w:sz w:val="24"/>
          <w:szCs w:val="24"/>
        </w:rPr>
        <w:lastRenderedPageBreak/>
        <w:t>someone's real attribute. Additionally, before accomplishing such, it takes much time and resources to implement the BARS approach. There are times that cer</w:t>
      </w:r>
      <w:r>
        <w:rPr>
          <w:rFonts w:ascii="Times New Roman" w:eastAsia="Times New Roman" w:hAnsi="Times New Roman" w:cs="Times New Roman"/>
          <w:sz w:val="24"/>
          <w:szCs w:val="24"/>
        </w:rPr>
        <w:t>tain actions by the nursing staff are not a conclusion of their real attributes. The professions come with many challenges that may affect the emotions leading the healthcare professions act in a strange manner different from their real attributes. The con</w:t>
      </w:r>
      <w:r>
        <w:rPr>
          <w:rFonts w:ascii="Times New Roman" w:eastAsia="Times New Roman" w:hAnsi="Times New Roman" w:cs="Times New Roman"/>
          <w:sz w:val="24"/>
          <w:szCs w:val="24"/>
        </w:rPr>
        <w:t>clusion, therefore, may produce fake results. Since the jobs’ responsibilities change over time, it may require updating the BARS hence creating unnecessary costs.</w:t>
      </w:r>
    </w:p>
    <w:p w:rsidR="00AA36C7" w:rsidRDefault="00AA36C7">
      <w:pPr>
        <w:spacing w:after="0" w:line="480" w:lineRule="auto"/>
        <w:rPr>
          <w:rFonts w:ascii="Times New Roman" w:eastAsia="Times New Roman" w:hAnsi="Times New Roman" w:cs="Times New Roman"/>
          <w:sz w:val="24"/>
          <w:szCs w:val="24"/>
        </w:rPr>
      </w:pPr>
    </w:p>
    <w:tbl>
      <w:tblPr>
        <w:tblStyle w:val="a"/>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AA36C7">
        <w:trPr>
          <w:trHeight w:val="530"/>
        </w:trPr>
        <w:tc>
          <w:tcPr>
            <w:tcW w:w="2088" w:type="dxa"/>
            <w:shd w:val="clear" w:color="auto" w:fill="E7E6E6"/>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shd w:val="clear" w:color="auto" w:fill="E7E6E6"/>
          </w:tcPr>
          <w:p w:rsidR="00AA36C7" w:rsidRDefault="00A800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shd w:val="clear" w:color="auto" w:fill="E7E6E6"/>
          </w:tcPr>
          <w:p w:rsidR="00AA36C7" w:rsidRDefault="00A800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AA36C7">
        <w:trPr>
          <w:trHeight w:val="1569"/>
        </w:trPr>
        <w:tc>
          <w:tcPr>
            <w:tcW w:w="2088" w:type="dxa"/>
            <w:vMerge w:val="restart"/>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Attendance</w:t>
            </w: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Punctuality is excellent. Always gets to their shifts on time to release others. During meetings, they are always on time and no apologies. </w:t>
            </w:r>
          </w:p>
        </w:tc>
      </w:tr>
      <w:tr w:rsidR="00AA36C7">
        <w:trPr>
          <w:trHeight w:val="1588"/>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Punctual is fair and able to communicate when late. Meetings' punctuality is also fair.</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Punctuality is still not very reliable. When late, no apologies but excuses. Late during meetings and always in a hurry to leave, citing some commitments.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in almost all the time with endless excuses. Meeting attendance very poor. Always sending apologies and sometimes forgets there is a meeting. </w:t>
            </w:r>
          </w:p>
        </w:tc>
      </w:tr>
      <w:tr w:rsidR="00AA36C7">
        <w:trPr>
          <w:trHeight w:val="1569"/>
        </w:trPr>
        <w:tc>
          <w:tcPr>
            <w:tcW w:w="2088" w:type="dxa"/>
            <w:vMerge w:val="restart"/>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Communication</w:t>
            </w: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Uses all forms of communication to ensure the intended message reaches everyone. Giv</w:t>
            </w:r>
            <w:r>
              <w:rPr>
                <w:rFonts w:ascii="Times New Roman" w:eastAsia="Times New Roman" w:hAnsi="Times New Roman" w:cs="Times New Roman"/>
                <w:b/>
                <w:sz w:val="24"/>
                <w:szCs w:val="24"/>
              </w:rPr>
              <w:t xml:space="preserve">es feedback at all times.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Communicate effectively and gives feedback where appropriate.</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Communication is a challenge. When called upon to communicate a certain message, there are always inconveniences caused for a lack of effective communication procedures.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skills. No feedback after receiving a message. </w:t>
            </w:r>
          </w:p>
        </w:tc>
      </w:tr>
      <w:tr w:rsidR="00AA36C7">
        <w:trPr>
          <w:trHeight w:val="1569"/>
        </w:trPr>
        <w:tc>
          <w:tcPr>
            <w:tcW w:w="2088" w:type="dxa"/>
            <w:vMerge w:val="restart"/>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Timeliness</w:t>
            </w: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works to fulfill the timelines. The work is properly done and even has enough time for review before deadlines.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Fulfills the available and favorably meets deadlines.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Fairly meets the deadlines while giving excuses.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on timelines and misses deadlines. Sometimes the work is done incompletely while trying to meet deadlines. </w:t>
            </w:r>
          </w:p>
        </w:tc>
      </w:tr>
      <w:tr w:rsidR="00AA36C7">
        <w:trPr>
          <w:trHeight w:val="1569"/>
        </w:trPr>
        <w:tc>
          <w:tcPr>
            <w:tcW w:w="2088" w:type="dxa"/>
            <w:vMerge w:val="restart"/>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w:t>
            </w: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Courteous language while dealing with fellow nurses and while communicating with doctors. When communicating with patients, there are proper listening skills.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is observed while with fellow nurses and doctors. There is a fairly level of concern</w:t>
            </w:r>
            <w:r>
              <w:rPr>
                <w:rFonts w:ascii="Times New Roman" w:eastAsia="Times New Roman" w:hAnsi="Times New Roman" w:cs="Times New Roman"/>
                <w:b/>
                <w:sz w:val="24"/>
                <w:szCs w:val="24"/>
              </w:rPr>
              <w:t xml:space="preserve"> when it comes to dealing with patients.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has been compromised at all levels of communication unless under supervision. No concern when dealing with patients.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courtesy is absent. Not differentiate between peers and the senior workmates. Patients are disrespectfully treated.</w:t>
            </w:r>
          </w:p>
        </w:tc>
      </w:tr>
      <w:tr w:rsidR="00AA36C7">
        <w:trPr>
          <w:trHeight w:val="1370"/>
        </w:trPr>
        <w:tc>
          <w:tcPr>
            <w:tcW w:w="2088" w:type="dxa"/>
            <w:vMerge w:val="restart"/>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Teamwork</w:t>
            </w: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Fully cooperate with the other fellow healthcare officers in fulfilling daily tasks. </w:t>
            </w:r>
          </w:p>
        </w:tc>
      </w:tr>
      <w:tr w:rsidR="00AA36C7">
        <w:trPr>
          <w:trHeight w:val="1767"/>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Proper cooperation with fellow healthcare workers in fulfilling their tasks.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Complains from fellow teammates about lack of cooperation.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Leaves the other teammates to work on their own and assumes the burden is not theirs. </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CD568F">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SONOGRAPHY</w:t>
      </w:r>
    </w:p>
    <w:tbl>
      <w:tblPr>
        <w:tblStyle w:val="a0"/>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AA36C7">
        <w:trPr>
          <w:trHeight w:val="530"/>
        </w:trPr>
        <w:tc>
          <w:tcPr>
            <w:tcW w:w="2088"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A800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A800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Patients’ Attendance</w:t>
            </w: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Perfect attendance</w:t>
            </w:r>
          </w:p>
        </w:tc>
      </w:tr>
      <w:tr w:rsidR="00AA36C7">
        <w:trPr>
          <w:trHeight w:val="1588"/>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attendance is commendable</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 since the department requires keen staff.</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attendance and carelessness when offering care.</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Interpersonal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Handles patients with compassion; hence the patients respond very well when having any difficulty.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handling of patients, and thus, patients also respond well when faced with any challenge.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patients are sometimes mishandled due to carelessness and lack of compassion.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interpersonal skills where the patients are treated with no compassion and ultimate care.</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Communication </w:t>
            </w:r>
          </w:p>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Excellent communication, especially when updating the doctor and the family members on the progress of the patient.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Effective communication skills. Favorable updates.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where the updates are sometimes done shoddily or disregarded.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Careless communication, especially when conducting updates. </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Analytical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Commendable</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 proper improvement</w:t>
            </w:r>
          </w:p>
        </w:tc>
      </w:tr>
      <w:tr w:rsidR="00AA36C7">
        <w:trPr>
          <w:trHeight w:val="1370"/>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Care and response</w:t>
            </w: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 and swift response</w:t>
            </w:r>
          </w:p>
        </w:tc>
      </w:tr>
      <w:tr w:rsidR="00AA36C7">
        <w:trPr>
          <w:trHeight w:val="1767"/>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Commendable and quick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Slow response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A8000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response</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8000B">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Appendix</w:t>
      </w:r>
    </w:p>
    <w:p w:rsidR="00AA36C7" w:rsidRDefault="00CD568F">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SONOGRAPHER</w:t>
      </w:r>
    </w:p>
    <w:p w:rsidR="00AA36C7" w:rsidRDefault="00A800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Description</w:t>
      </w:r>
    </w:p>
    <w:p w:rsidR="00AA36C7" w:rsidRDefault="00A800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hospital is lo</w:t>
      </w:r>
      <w:r w:rsidR="00CD568F">
        <w:rPr>
          <w:rFonts w:ascii="Times New Roman" w:eastAsia="Times New Roman" w:hAnsi="Times New Roman" w:cs="Times New Roman"/>
          <w:color w:val="000000"/>
          <w:sz w:val="24"/>
          <w:szCs w:val="24"/>
        </w:rPr>
        <w:t xml:space="preserve">oking for a dedicated Sonographer </w:t>
      </w:r>
      <w:r>
        <w:rPr>
          <w:rFonts w:ascii="Times New Roman" w:eastAsia="Times New Roman" w:hAnsi="Times New Roman" w:cs="Times New Roman"/>
          <w:color w:val="000000"/>
          <w:sz w:val="24"/>
          <w:szCs w:val="24"/>
        </w:rPr>
        <w:t xml:space="preserve">who will deliver essential care </w:t>
      </w:r>
      <w:r w:rsidR="00CD568F">
        <w:rPr>
          <w:rFonts w:ascii="Times New Roman" w:eastAsia="Times New Roman" w:hAnsi="Times New Roman" w:cs="Times New Roman"/>
          <w:color w:val="000000"/>
          <w:sz w:val="24"/>
          <w:szCs w:val="24"/>
        </w:rPr>
        <w:t xml:space="preserve">to patients admitted to </w:t>
      </w:r>
      <w:r w:rsidR="006A1638">
        <w:rPr>
          <w:rFonts w:ascii="Times New Roman" w:eastAsia="Times New Roman" w:hAnsi="Times New Roman" w:cs="Times New Roman"/>
          <w:color w:val="000000"/>
          <w:sz w:val="24"/>
          <w:szCs w:val="24"/>
        </w:rPr>
        <w:t>the diagnostic</w:t>
      </w:r>
      <w:r w:rsidR="00CD56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department with serious injuries, thus requiring</w:t>
      </w:r>
      <w:r w:rsidR="00CD568F">
        <w:rPr>
          <w:rFonts w:ascii="Times New Roman" w:eastAsia="Times New Roman" w:hAnsi="Times New Roman" w:cs="Times New Roman"/>
          <w:color w:val="000000"/>
          <w:sz w:val="24"/>
          <w:szCs w:val="24"/>
        </w:rPr>
        <w:t xml:space="preserve"> urgent and keen care. The Sonographer</w:t>
      </w:r>
      <w:r>
        <w:rPr>
          <w:rFonts w:ascii="Times New Roman" w:eastAsia="Times New Roman" w:hAnsi="Times New Roman" w:cs="Times New Roman"/>
          <w:color w:val="000000"/>
          <w:sz w:val="24"/>
          <w:szCs w:val="24"/>
        </w:rPr>
        <w:t xml:space="preserve"> will also be expected to be h</w:t>
      </w:r>
      <w:r w:rsidR="00CD568F">
        <w:rPr>
          <w:rFonts w:ascii="Times New Roman" w:eastAsia="Times New Roman" w:hAnsi="Times New Roman" w:cs="Times New Roman"/>
          <w:color w:val="000000"/>
          <w:sz w:val="24"/>
          <w:szCs w:val="24"/>
        </w:rPr>
        <w:t>andling patients with injuries</w:t>
      </w:r>
      <w:r>
        <w:rPr>
          <w:rFonts w:ascii="Times New Roman" w:eastAsia="Times New Roman" w:hAnsi="Times New Roman" w:cs="Times New Roman"/>
          <w:color w:val="000000"/>
          <w:sz w:val="24"/>
          <w:szCs w:val="24"/>
        </w:rPr>
        <w:t>, strokes, or even those who have undergone surgery. The nurse will also perform diagnostic tests, follow up visits, patient recovery monitoring, and emergency responses. The ideal candidate is expected to have an analytical mindset, excellent communica</w:t>
      </w:r>
      <w:r>
        <w:rPr>
          <w:rFonts w:ascii="Times New Roman" w:eastAsia="Times New Roman" w:hAnsi="Times New Roman" w:cs="Times New Roman"/>
          <w:color w:val="000000"/>
          <w:sz w:val="24"/>
          <w:szCs w:val="24"/>
        </w:rPr>
        <w:t>tion, and interpersonal skills.</w:t>
      </w:r>
    </w:p>
    <w:p w:rsidR="00AA36C7" w:rsidRDefault="00A800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Tasks and Responsibilities</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Monitoring and evaluation of the patient's recovery progress.</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lastRenderedPageBreak/>
        <w:t xml:space="preserve">Updating doctors and patient’s family members on the progress. </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Mon</w:t>
      </w:r>
      <w:bookmarkStart w:id="0" w:name="_GoBack"/>
      <w:bookmarkEnd w:id="0"/>
      <w:r>
        <w:rPr>
          <w:rFonts w:ascii="Times New Roman" w:eastAsia="Times New Roman" w:hAnsi="Times New Roman" w:cs="Times New Roman"/>
          <w:color w:val="000000"/>
          <w:sz w:val="24"/>
          <w:szCs w:val="24"/>
        </w:rPr>
        <w:t xml:space="preserve">itoring doses on the patients in the treatment process. </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Identification of any unclear changes in the medical condition of the patients. </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Medical emergency responses and calling doctors in case of such.  </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Overall care to patients in their </w:t>
      </w:r>
      <w:r w:rsidR="00CD568F">
        <w:rPr>
          <w:rFonts w:ascii="Times New Roman" w:eastAsia="Times New Roman" w:hAnsi="Times New Roman" w:cs="Times New Roman"/>
          <w:color w:val="000000"/>
          <w:sz w:val="24"/>
          <w:szCs w:val="24"/>
        </w:rPr>
        <w:t>treatment process while in medical diagnostic department</w:t>
      </w:r>
    </w:p>
    <w:p w:rsidR="00AA36C7" w:rsidRDefault="00A8000B">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Proper records keeping on the patients' p</w:t>
      </w:r>
      <w:r>
        <w:rPr>
          <w:rFonts w:ascii="Times New Roman" w:eastAsia="Times New Roman" w:hAnsi="Times New Roman" w:cs="Times New Roman"/>
          <w:color w:val="000000"/>
          <w:sz w:val="24"/>
          <w:szCs w:val="24"/>
        </w:rPr>
        <w:t>rogress un</w:t>
      </w:r>
      <w:r w:rsidR="006A1638">
        <w:rPr>
          <w:rFonts w:ascii="Times New Roman" w:eastAsia="Times New Roman" w:hAnsi="Times New Roman" w:cs="Times New Roman"/>
          <w:color w:val="000000"/>
          <w:sz w:val="24"/>
          <w:szCs w:val="24"/>
        </w:rPr>
        <w:t>til transfer from the diagnosing  unit</w:t>
      </w:r>
    </w:p>
    <w:p w:rsidR="00AA36C7" w:rsidRDefault="006A1638">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Creation of diagnosing care</w:t>
      </w:r>
      <w:r w:rsidR="00A8000B">
        <w:rPr>
          <w:rFonts w:ascii="Times New Roman" w:eastAsia="Times New Roman" w:hAnsi="Times New Roman" w:cs="Times New Roman"/>
          <w:color w:val="000000"/>
          <w:sz w:val="24"/>
          <w:szCs w:val="24"/>
        </w:rPr>
        <w:t xml:space="preserve"> plans and ensure effective implementation.</w:t>
      </w:r>
    </w:p>
    <w:p w:rsidR="00AA36C7" w:rsidRDefault="00AA36C7">
      <w:pPr>
        <w:spacing w:after="0" w:line="480" w:lineRule="auto"/>
        <w:rPr>
          <w:rFonts w:ascii="Times New Roman" w:eastAsia="Times New Roman" w:hAnsi="Times New Roman" w:cs="Times New Roman"/>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jc w:val="center"/>
        <w:rPr>
          <w:rFonts w:ascii="Times New Roman" w:eastAsia="Times New Roman" w:hAnsi="Times New Roman" w:cs="Times New Roman"/>
          <w:b/>
          <w:color w:val="222222"/>
          <w:sz w:val="24"/>
          <w:szCs w:val="24"/>
          <w:highlight w:val="white"/>
        </w:rPr>
      </w:pPr>
    </w:p>
    <w:p w:rsidR="00AA36C7" w:rsidRDefault="00AA36C7">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AA36C7" w:rsidRDefault="00A8000B">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lastRenderedPageBreak/>
        <w:t>References</w:t>
      </w:r>
    </w:p>
    <w:p w:rsidR="00AA36C7" w:rsidRDefault="00A8000B">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Idowu, A. (2017). Effectiveness of performance appraisal system and its effect on employee motivation. </w:t>
      </w:r>
      <w:r>
        <w:rPr>
          <w:rFonts w:ascii="Times New Roman" w:eastAsia="Times New Roman" w:hAnsi="Times New Roman" w:cs="Times New Roman"/>
          <w:i/>
          <w:color w:val="222222"/>
          <w:sz w:val="24"/>
          <w:szCs w:val="24"/>
          <w:highlight w:val="white"/>
        </w:rPr>
        <w:t>Nile Journal of Business and Economics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w:t>
      </w:r>
      <w:r>
        <w:rPr>
          <w:rFonts w:ascii="Times New Roman" w:eastAsia="Times New Roman" w:hAnsi="Times New Roman" w:cs="Times New Roman"/>
          <w:color w:val="222222"/>
          <w:sz w:val="24"/>
          <w:szCs w:val="24"/>
          <w:highlight w:val="white"/>
        </w:rPr>
        <w:t>(5), 15-39.</w:t>
      </w:r>
    </w:p>
    <w:p w:rsidR="00AA36C7" w:rsidRDefault="00A8000B">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Debnath, S. C., Lee, B. B., &amp; Tandon, S. (2015). Fifty years and going strong: What makes Behaviorally Anchored Rating Scales so perennial as an appraisal method?. </w:t>
      </w:r>
      <w:r>
        <w:rPr>
          <w:rFonts w:ascii="Times New Roman" w:eastAsia="Times New Roman" w:hAnsi="Times New Roman" w:cs="Times New Roman"/>
          <w:i/>
          <w:color w:val="222222"/>
          <w:sz w:val="24"/>
          <w:szCs w:val="24"/>
          <w:highlight w:val="white"/>
        </w:rPr>
        <w:t>International Journal of Business and S</w:t>
      </w:r>
      <w:r>
        <w:rPr>
          <w:rFonts w:ascii="Times New Roman" w:eastAsia="Times New Roman" w:hAnsi="Times New Roman" w:cs="Times New Roman"/>
          <w:i/>
          <w:color w:val="222222"/>
          <w:sz w:val="24"/>
          <w:szCs w:val="24"/>
          <w:highlight w:val="white"/>
        </w:rPr>
        <w:t>ocial 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w:t>
      </w:r>
      <w:r>
        <w:rPr>
          <w:rFonts w:ascii="Times New Roman" w:eastAsia="Times New Roman" w:hAnsi="Times New Roman" w:cs="Times New Roman"/>
          <w:color w:val="222222"/>
          <w:sz w:val="24"/>
          <w:szCs w:val="24"/>
          <w:highlight w:val="white"/>
        </w:rPr>
        <w:t>(2).</w:t>
      </w:r>
    </w:p>
    <w:p w:rsidR="00AA36C7" w:rsidRDefault="00AA36C7">
      <w:pPr>
        <w:spacing w:after="0" w:line="480" w:lineRule="auto"/>
        <w:rPr>
          <w:rFonts w:ascii="Times New Roman" w:eastAsia="Times New Roman" w:hAnsi="Times New Roman" w:cs="Times New Roman"/>
          <w:sz w:val="24"/>
          <w:szCs w:val="24"/>
        </w:rPr>
      </w:pPr>
    </w:p>
    <w:p w:rsidR="00AA36C7" w:rsidRDefault="00AA36C7">
      <w:pPr>
        <w:spacing w:after="0" w:line="480" w:lineRule="auto"/>
        <w:rPr>
          <w:rFonts w:ascii="Times New Roman" w:eastAsia="Times New Roman" w:hAnsi="Times New Roman" w:cs="Times New Roman"/>
          <w:sz w:val="24"/>
          <w:szCs w:val="24"/>
        </w:rPr>
      </w:pPr>
    </w:p>
    <w:sectPr w:rsidR="00AA36C7">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00B" w:rsidRDefault="00A8000B">
      <w:pPr>
        <w:spacing w:after="0" w:line="240" w:lineRule="auto"/>
      </w:pPr>
      <w:r>
        <w:separator/>
      </w:r>
    </w:p>
  </w:endnote>
  <w:endnote w:type="continuationSeparator" w:id="0">
    <w:p w:rsidR="00A8000B" w:rsidRDefault="00A80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00B" w:rsidRDefault="00A8000B">
      <w:pPr>
        <w:spacing w:after="0" w:line="240" w:lineRule="auto"/>
      </w:pPr>
      <w:r>
        <w:separator/>
      </w:r>
    </w:p>
  </w:footnote>
  <w:footnote w:type="continuationSeparator" w:id="0">
    <w:p w:rsidR="00A8000B" w:rsidRDefault="00A80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A8000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BEHAVIORALLY ANCHORED RATING SCALE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7C4E38">
      <w:rPr>
        <w:rFonts w:ascii="Times New Roman" w:eastAsia="Times New Roman" w:hAnsi="Times New Roman" w:cs="Times New Roman"/>
        <w:color w:val="000000"/>
        <w:sz w:val="24"/>
        <w:szCs w:val="24"/>
      </w:rPr>
      <w:fldChar w:fldCharType="separate"/>
    </w:r>
    <w:r w:rsidR="006A1638">
      <w:rPr>
        <w:rFonts w:ascii="Times New Roman" w:eastAsia="Times New Roman" w:hAnsi="Times New Roman" w:cs="Times New Roman"/>
        <w:noProof/>
        <w:color w:val="000000"/>
        <w:sz w:val="24"/>
        <w:szCs w:val="24"/>
      </w:rPr>
      <w:t>11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A8000B">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Running head: </w:t>
    </w:r>
    <w:r>
      <w:rPr>
        <w:rFonts w:ascii="Times New Roman" w:eastAsia="Times New Roman" w:hAnsi="Times New Roman" w:cs="Times New Roman"/>
        <w:color w:val="333333"/>
        <w:sz w:val="24"/>
        <w:szCs w:val="24"/>
        <w:highlight w:val="white"/>
      </w:rPr>
      <w:t>BEHAVIORAL ANCHORED RATING SCALE</w:t>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fldChar w:fldCharType="begin"/>
    </w:r>
    <w:r>
      <w:rPr>
        <w:rFonts w:ascii="Times New Roman" w:eastAsia="Times New Roman" w:hAnsi="Times New Roman" w:cs="Times New Roman"/>
        <w:color w:val="333333"/>
        <w:sz w:val="24"/>
        <w:szCs w:val="24"/>
        <w:highlight w:val="white"/>
      </w:rPr>
      <w:instrText>PAGE</w:instrText>
    </w:r>
    <w:r w:rsidR="007C4E38">
      <w:rPr>
        <w:rFonts w:ascii="Times New Roman" w:eastAsia="Times New Roman" w:hAnsi="Times New Roman" w:cs="Times New Roman"/>
        <w:color w:val="333333"/>
        <w:sz w:val="24"/>
        <w:szCs w:val="24"/>
        <w:highlight w:val="white"/>
      </w:rPr>
      <w:fldChar w:fldCharType="separate"/>
    </w:r>
    <w:r w:rsidR="00CD568F">
      <w:rPr>
        <w:rFonts w:ascii="Times New Roman" w:eastAsia="Times New Roman" w:hAnsi="Times New Roman" w:cs="Times New Roman"/>
        <w:noProof/>
        <w:color w:val="333333"/>
        <w:sz w:val="24"/>
        <w:szCs w:val="24"/>
        <w:highlight w:val="white"/>
      </w:rPr>
      <w:t>1</w:t>
    </w:r>
    <w:r>
      <w:rPr>
        <w:rFonts w:ascii="Times New Roman" w:eastAsia="Times New Roman" w:hAnsi="Times New Roman" w:cs="Times New Roman"/>
        <w:color w:val="333333"/>
        <w:sz w:val="24"/>
        <w:szCs w:val="24"/>
        <w:highlight w:val="whit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32D73"/>
    <w:multiLevelType w:val="multilevel"/>
    <w:tmpl w:val="807A6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C7"/>
    <w:rsid w:val="006A1638"/>
    <w:rsid w:val="007C4E38"/>
    <w:rsid w:val="00A8000B"/>
    <w:rsid w:val="00AA36C7"/>
    <w:rsid w:val="00CD5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C13607-F20A-4F47-A2B9-E175F64D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2</cp:revision>
  <dcterms:created xsi:type="dcterms:W3CDTF">2020-09-20T01:42:00Z</dcterms:created>
  <dcterms:modified xsi:type="dcterms:W3CDTF">2020-09-20T01:42:00Z</dcterms:modified>
</cp:coreProperties>
</file>