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119" w:rsidRPr="00B41119" w:rsidRDefault="00B41119" w:rsidP="00B41119">
      <w:pPr>
        <w:spacing w:after="0" w:line="480" w:lineRule="auto"/>
        <w:jc w:val="center"/>
        <w:rPr>
          <w:rFonts w:ascii="Times New Roman" w:hAnsi="Times New Roman" w:cs="Times New Roman"/>
          <w:b/>
          <w:sz w:val="24"/>
        </w:rPr>
      </w:pPr>
      <w:bookmarkStart w:id="0" w:name="_GoBack"/>
      <w:bookmarkEnd w:id="0"/>
      <w:r w:rsidRPr="00B41119">
        <w:rPr>
          <w:rFonts w:ascii="Times New Roman" w:hAnsi="Times New Roman" w:cs="Times New Roman"/>
          <w:b/>
          <w:sz w:val="24"/>
        </w:rPr>
        <w:t>Memorandum</w:t>
      </w:r>
    </w:p>
    <w:p w:rsidR="00B41119" w:rsidRPr="00B41119" w:rsidRDefault="00B41119" w:rsidP="00B41119">
      <w:pPr>
        <w:spacing w:after="0" w:line="480" w:lineRule="auto"/>
        <w:rPr>
          <w:rFonts w:ascii="Times New Roman" w:hAnsi="Times New Roman" w:cs="Times New Roman"/>
          <w:sz w:val="24"/>
        </w:rPr>
      </w:pPr>
      <w:r w:rsidRPr="00B41119">
        <w:rPr>
          <w:rFonts w:ascii="Times New Roman" w:hAnsi="Times New Roman" w:cs="Times New Roman"/>
          <w:sz w:val="24"/>
        </w:rPr>
        <w:t>TO: STAKEHOLDERS</w:t>
      </w:r>
    </w:p>
    <w:p w:rsidR="00B41119" w:rsidRPr="00B41119" w:rsidRDefault="00B41119" w:rsidP="00B41119">
      <w:pPr>
        <w:spacing w:after="0" w:line="480" w:lineRule="auto"/>
        <w:rPr>
          <w:rFonts w:ascii="Times New Roman" w:hAnsi="Times New Roman" w:cs="Times New Roman"/>
          <w:sz w:val="24"/>
        </w:rPr>
      </w:pPr>
      <w:r w:rsidRPr="00B41119">
        <w:rPr>
          <w:rFonts w:ascii="Times New Roman" w:hAnsi="Times New Roman" w:cs="Times New Roman"/>
          <w:sz w:val="24"/>
        </w:rPr>
        <w:t>FROM: LEGAL DEPARTMENT</w:t>
      </w:r>
    </w:p>
    <w:p w:rsidR="00B41119" w:rsidRPr="00B41119" w:rsidRDefault="00B41119" w:rsidP="00B41119">
      <w:pPr>
        <w:spacing w:after="0" w:line="480" w:lineRule="auto"/>
        <w:rPr>
          <w:rFonts w:ascii="Times New Roman" w:hAnsi="Times New Roman" w:cs="Times New Roman"/>
          <w:sz w:val="24"/>
        </w:rPr>
      </w:pPr>
      <w:r w:rsidRPr="00B41119">
        <w:rPr>
          <w:rFonts w:ascii="Times New Roman" w:hAnsi="Times New Roman" w:cs="Times New Roman"/>
          <w:sz w:val="24"/>
        </w:rPr>
        <w:t>CC: THE MANAGEMENT</w:t>
      </w:r>
    </w:p>
    <w:p w:rsidR="00B41119" w:rsidRPr="00B41119" w:rsidRDefault="00B41119" w:rsidP="00B41119">
      <w:pPr>
        <w:spacing w:after="0" w:line="480" w:lineRule="auto"/>
        <w:rPr>
          <w:rFonts w:ascii="Times New Roman" w:hAnsi="Times New Roman" w:cs="Times New Roman"/>
          <w:sz w:val="24"/>
        </w:rPr>
      </w:pPr>
      <w:r w:rsidRPr="00B41119">
        <w:rPr>
          <w:rFonts w:ascii="Times New Roman" w:hAnsi="Times New Roman" w:cs="Times New Roman"/>
          <w:sz w:val="24"/>
        </w:rPr>
        <w:t>DATE: 14/10/2018</w:t>
      </w:r>
    </w:p>
    <w:p w:rsidR="00B41119" w:rsidRPr="00B41119" w:rsidRDefault="00B41119" w:rsidP="00B41119">
      <w:pPr>
        <w:spacing w:after="0" w:line="480" w:lineRule="auto"/>
        <w:rPr>
          <w:rFonts w:ascii="Times New Roman" w:hAnsi="Times New Roman" w:cs="Times New Roman"/>
          <w:sz w:val="24"/>
        </w:rPr>
      </w:pPr>
      <w:r w:rsidRPr="00B41119">
        <w:rPr>
          <w:rFonts w:ascii="Times New Roman" w:hAnsi="Times New Roman" w:cs="Times New Roman"/>
          <w:sz w:val="24"/>
        </w:rPr>
        <w:t>SUBJECT: OIL SPILL MITIGATION</w:t>
      </w:r>
    </w:p>
    <w:p w:rsidR="00B41119" w:rsidRPr="00B41119" w:rsidRDefault="00B41119" w:rsidP="00B41119">
      <w:pPr>
        <w:spacing w:after="0" w:line="480" w:lineRule="auto"/>
        <w:rPr>
          <w:rFonts w:ascii="Times New Roman" w:hAnsi="Times New Roman" w:cs="Times New Roman"/>
          <w:sz w:val="24"/>
        </w:rPr>
      </w:pPr>
      <w:r w:rsidRPr="00B41119">
        <w:rPr>
          <w:rFonts w:ascii="Times New Roman" w:hAnsi="Times New Roman" w:cs="Times New Roman"/>
          <w:sz w:val="24"/>
        </w:rPr>
        <w:tab/>
        <w:t xml:space="preserve">The legal department appreciates the tremendous efforts that this oil mining company has directed towards safe transport of oil to its clients globally. This memo proposes new techniques that can be used to reduce oil spills and save the ecosystem from quick degradation. One of the main challenge that faces the current strategies to reduce oil spills accidents; that mostly occur in the oceans and seas is lack of coordination and establishment of an authoritative body to govern the sector.  The two propositions in this memo are directed towards the formation of international oil transport laws and a regulating body that act as the central coordinator between exporters and importers of oil.  </w:t>
      </w:r>
    </w:p>
    <w:p w:rsidR="00B41119" w:rsidRPr="00B41119" w:rsidRDefault="00B41119" w:rsidP="00B41119">
      <w:pPr>
        <w:spacing w:after="0" w:line="480" w:lineRule="auto"/>
        <w:rPr>
          <w:rFonts w:ascii="Times New Roman" w:hAnsi="Times New Roman" w:cs="Times New Roman"/>
          <w:sz w:val="24"/>
        </w:rPr>
      </w:pPr>
      <w:r w:rsidRPr="00B41119">
        <w:rPr>
          <w:rFonts w:ascii="Times New Roman" w:hAnsi="Times New Roman" w:cs="Times New Roman"/>
          <w:sz w:val="24"/>
        </w:rPr>
        <w:tab/>
        <w:t>Oil spillages have devastating effects on the environment and the economies of numerous countries are always trying avoid this fete. Despite multiple efforts that have been channelled towards the process of mitigating the spills and reducing the effects, the upward trend is still visible, and this means that new techniques have to be developed. Some of the impacts of oil spills that have the most significant impact on human life are the destruction of ecological systems and the degradation of economies through inflation and unemployment.</w:t>
      </w:r>
    </w:p>
    <w:p w:rsidR="008B2331" w:rsidRPr="00B41119" w:rsidRDefault="00B41119" w:rsidP="00B41119">
      <w:pPr>
        <w:spacing w:after="0" w:line="480" w:lineRule="auto"/>
        <w:rPr>
          <w:rFonts w:ascii="Times New Roman" w:hAnsi="Times New Roman" w:cs="Times New Roman"/>
          <w:sz w:val="24"/>
        </w:rPr>
      </w:pPr>
      <w:r w:rsidRPr="00B41119">
        <w:rPr>
          <w:rFonts w:ascii="Times New Roman" w:hAnsi="Times New Roman" w:cs="Times New Roman"/>
          <w:sz w:val="24"/>
        </w:rPr>
        <w:tab/>
        <w:t xml:space="preserve">The primary proposition is the formation of international laws that will require the exporting and importing countries to jointly finance the cleanup and reclamation process once oil spills occur. When one country shoulders the burden, it usually incurs high costs, and this </w:t>
      </w:r>
      <w:r w:rsidRPr="00B41119">
        <w:rPr>
          <w:rFonts w:ascii="Times New Roman" w:hAnsi="Times New Roman" w:cs="Times New Roman"/>
          <w:sz w:val="24"/>
        </w:rPr>
        <w:lastRenderedPageBreak/>
        <w:t>motivates them to do a shoddy reclamation process that does not guarantee faster regeneration of wasted lands and waters</w:t>
      </w:r>
      <w:r w:rsidRPr="00B41119">
        <w:t xml:space="preserve"> </w:t>
      </w:r>
      <w:r>
        <w:t>(</w:t>
      </w:r>
      <w:r>
        <w:rPr>
          <w:rFonts w:ascii="Times New Roman" w:hAnsi="Times New Roman" w:cs="Times New Roman"/>
          <w:sz w:val="24"/>
        </w:rPr>
        <w:t xml:space="preserve">Prince, </w:t>
      </w:r>
      <w:r w:rsidRPr="00B41119">
        <w:rPr>
          <w:rFonts w:ascii="Times New Roman" w:hAnsi="Times New Roman" w:cs="Times New Roman"/>
          <w:sz w:val="24"/>
        </w:rPr>
        <w:t>2015). The law will instil a sense of motivation for both countries to collaborate in the transportation process by ensuring that the transport vessels are safe. The formation of an international body to oversee the quality and control process of the transport will reduce the risk. Independence should be the binding factor, and the transacting countries should feel safe knowing that there is an impartial body to safeguard the process. These two proposals will significantly reduce the risks of oil spillages and by extension, reduce the degradation of land, water, living organisms and the economy.</w:t>
      </w:r>
    </w:p>
    <w:p w:rsidR="00B41119" w:rsidRPr="00B41119" w:rsidRDefault="00B41119" w:rsidP="00B41119">
      <w:pPr>
        <w:spacing w:after="0" w:line="480" w:lineRule="auto"/>
        <w:rPr>
          <w:rFonts w:ascii="Times New Roman" w:hAnsi="Times New Roman" w:cs="Times New Roman"/>
          <w:sz w:val="24"/>
        </w:rPr>
      </w:pPr>
    </w:p>
    <w:p w:rsidR="00B41119" w:rsidRPr="00B41119" w:rsidRDefault="00B41119" w:rsidP="00B41119">
      <w:pPr>
        <w:spacing w:after="0" w:line="480" w:lineRule="auto"/>
        <w:rPr>
          <w:rFonts w:ascii="Times New Roman" w:hAnsi="Times New Roman" w:cs="Times New Roman"/>
          <w:sz w:val="24"/>
        </w:rPr>
      </w:pPr>
    </w:p>
    <w:p w:rsidR="00B41119" w:rsidRDefault="00B41119" w:rsidP="00B41119">
      <w:pPr>
        <w:spacing w:after="0" w:line="480" w:lineRule="auto"/>
        <w:rPr>
          <w:rFonts w:ascii="Times New Roman" w:hAnsi="Times New Roman" w:cs="Times New Roman"/>
          <w:sz w:val="24"/>
        </w:rPr>
      </w:pPr>
    </w:p>
    <w:p w:rsidR="00B41119" w:rsidRDefault="00B41119" w:rsidP="00B41119">
      <w:pPr>
        <w:spacing w:after="0" w:line="480" w:lineRule="auto"/>
        <w:rPr>
          <w:rFonts w:ascii="Times New Roman" w:hAnsi="Times New Roman" w:cs="Times New Roman"/>
          <w:sz w:val="24"/>
        </w:rPr>
      </w:pPr>
    </w:p>
    <w:p w:rsidR="00B41119" w:rsidRDefault="00B41119" w:rsidP="00B41119">
      <w:pPr>
        <w:spacing w:after="0" w:line="480" w:lineRule="auto"/>
        <w:rPr>
          <w:rFonts w:ascii="Times New Roman" w:hAnsi="Times New Roman" w:cs="Times New Roman"/>
          <w:sz w:val="24"/>
        </w:rPr>
      </w:pPr>
    </w:p>
    <w:p w:rsidR="00B41119" w:rsidRDefault="00B41119" w:rsidP="00B41119">
      <w:pPr>
        <w:spacing w:after="0" w:line="480" w:lineRule="auto"/>
        <w:rPr>
          <w:rFonts w:ascii="Times New Roman" w:hAnsi="Times New Roman" w:cs="Times New Roman"/>
          <w:sz w:val="24"/>
        </w:rPr>
      </w:pPr>
    </w:p>
    <w:p w:rsidR="00B41119" w:rsidRDefault="00B41119" w:rsidP="00B41119">
      <w:pPr>
        <w:spacing w:after="0" w:line="480" w:lineRule="auto"/>
        <w:rPr>
          <w:rFonts w:ascii="Times New Roman" w:hAnsi="Times New Roman" w:cs="Times New Roman"/>
          <w:sz w:val="24"/>
        </w:rPr>
      </w:pPr>
    </w:p>
    <w:p w:rsidR="00B41119" w:rsidRDefault="00B41119" w:rsidP="00B41119">
      <w:pPr>
        <w:spacing w:after="0" w:line="480" w:lineRule="auto"/>
        <w:rPr>
          <w:rFonts w:ascii="Times New Roman" w:hAnsi="Times New Roman" w:cs="Times New Roman"/>
          <w:sz w:val="24"/>
        </w:rPr>
      </w:pPr>
    </w:p>
    <w:p w:rsidR="00B41119" w:rsidRDefault="00B41119" w:rsidP="00B41119">
      <w:pPr>
        <w:spacing w:after="0" w:line="480" w:lineRule="auto"/>
        <w:rPr>
          <w:rFonts w:ascii="Times New Roman" w:hAnsi="Times New Roman" w:cs="Times New Roman"/>
          <w:sz w:val="24"/>
        </w:rPr>
      </w:pPr>
    </w:p>
    <w:p w:rsidR="00B41119" w:rsidRDefault="00B41119" w:rsidP="00B41119">
      <w:pPr>
        <w:spacing w:after="0" w:line="480" w:lineRule="auto"/>
        <w:rPr>
          <w:rFonts w:ascii="Times New Roman" w:hAnsi="Times New Roman" w:cs="Times New Roman"/>
          <w:sz w:val="24"/>
        </w:rPr>
      </w:pPr>
    </w:p>
    <w:p w:rsidR="00B41119" w:rsidRDefault="00B41119" w:rsidP="00B41119">
      <w:pPr>
        <w:spacing w:after="0" w:line="480" w:lineRule="auto"/>
        <w:rPr>
          <w:rFonts w:ascii="Times New Roman" w:hAnsi="Times New Roman" w:cs="Times New Roman"/>
          <w:sz w:val="24"/>
        </w:rPr>
      </w:pPr>
    </w:p>
    <w:p w:rsidR="00B41119" w:rsidRDefault="00B41119" w:rsidP="00B41119">
      <w:pPr>
        <w:spacing w:after="0" w:line="480" w:lineRule="auto"/>
        <w:rPr>
          <w:rFonts w:ascii="Times New Roman" w:hAnsi="Times New Roman" w:cs="Times New Roman"/>
          <w:sz w:val="24"/>
        </w:rPr>
      </w:pPr>
    </w:p>
    <w:p w:rsidR="00B41119" w:rsidRDefault="00B41119" w:rsidP="00B41119">
      <w:pPr>
        <w:spacing w:after="0" w:line="480" w:lineRule="auto"/>
        <w:rPr>
          <w:rFonts w:ascii="Times New Roman" w:hAnsi="Times New Roman" w:cs="Times New Roman"/>
          <w:sz w:val="24"/>
        </w:rPr>
      </w:pPr>
    </w:p>
    <w:p w:rsidR="00B41119" w:rsidRDefault="00B41119" w:rsidP="00B41119">
      <w:pPr>
        <w:spacing w:after="0" w:line="480" w:lineRule="auto"/>
        <w:rPr>
          <w:rFonts w:ascii="Times New Roman" w:hAnsi="Times New Roman" w:cs="Times New Roman"/>
          <w:sz w:val="24"/>
        </w:rPr>
      </w:pPr>
    </w:p>
    <w:p w:rsidR="00B41119" w:rsidRDefault="00B41119" w:rsidP="00B41119">
      <w:pPr>
        <w:spacing w:after="0" w:line="480" w:lineRule="auto"/>
        <w:rPr>
          <w:rFonts w:ascii="Times New Roman" w:hAnsi="Times New Roman" w:cs="Times New Roman"/>
          <w:sz w:val="24"/>
        </w:rPr>
      </w:pPr>
    </w:p>
    <w:p w:rsidR="00B41119" w:rsidRPr="00B41119" w:rsidRDefault="00B41119" w:rsidP="00B41119">
      <w:pPr>
        <w:spacing w:after="0" w:line="480" w:lineRule="auto"/>
        <w:jc w:val="center"/>
        <w:rPr>
          <w:rFonts w:ascii="Times New Roman" w:hAnsi="Times New Roman" w:cs="Times New Roman"/>
          <w:sz w:val="24"/>
        </w:rPr>
      </w:pPr>
      <w:r w:rsidRPr="00B41119">
        <w:rPr>
          <w:rFonts w:ascii="Times New Roman" w:hAnsi="Times New Roman" w:cs="Times New Roman"/>
          <w:sz w:val="24"/>
        </w:rPr>
        <w:lastRenderedPageBreak/>
        <w:t>Reference</w:t>
      </w:r>
    </w:p>
    <w:p w:rsidR="00B41119" w:rsidRPr="00B41119" w:rsidRDefault="00B41119" w:rsidP="00B41119">
      <w:pPr>
        <w:spacing w:after="0" w:line="480" w:lineRule="auto"/>
        <w:rPr>
          <w:rFonts w:ascii="Times New Roman" w:hAnsi="Times New Roman" w:cs="Times New Roman"/>
          <w:sz w:val="24"/>
        </w:rPr>
      </w:pPr>
      <w:r w:rsidRPr="00B41119">
        <w:rPr>
          <w:rFonts w:ascii="Times New Roman" w:hAnsi="Times New Roman" w:cs="Times New Roman"/>
          <w:sz w:val="24"/>
        </w:rPr>
        <w:t xml:space="preserve">Prince, R. C. (2015). Oil spill dispersants: boon or bane?. Environmental Science &amp; Technology, </w:t>
      </w:r>
      <w:r>
        <w:rPr>
          <w:rFonts w:ascii="Times New Roman" w:hAnsi="Times New Roman" w:cs="Times New Roman"/>
          <w:sz w:val="24"/>
        </w:rPr>
        <w:tab/>
      </w:r>
      <w:r w:rsidRPr="00B41119">
        <w:rPr>
          <w:rFonts w:ascii="Times New Roman" w:hAnsi="Times New Roman" w:cs="Times New Roman"/>
          <w:sz w:val="24"/>
        </w:rPr>
        <w:t>49(11), 6376-6384.</w:t>
      </w:r>
    </w:p>
    <w:p w:rsidR="00B41119" w:rsidRPr="00B41119" w:rsidRDefault="00B41119" w:rsidP="00B41119">
      <w:pPr>
        <w:spacing w:after="0" w:line="480" w:lineRule="auto"/>
        <w:rPr>
          <w:rFonts w:ascii="Times New Roman" w:hAnsi="Times New Roman" w:cs="Times New Roman"/>
          <w:sz w:val="24"/>
        </w:rPr>
      </w:pPr>
    </w:p>
    <w:sectPr w:rsidR="00B41119" w:rsidRPr="00B41119" w:rsidSect="00B411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A5A" w:rsidRDefault="00FA5A5A" w:rsidP="00B41119">
      <w:pPr>
        <w:spacing w:after="0" w:line="240" w:lineRule="auto"/>
      </w:pPr>
      <w:r>
        <w:separator/>
      </w:r>
    </w:p>
  </w:endnote>
  <w:endnote w:type="continuationSeparator" w:id="0">
    <w:p w:rsidR="00FA5A5A" w:rsidRDefault="00FA5A5A" w:rsidP="00B4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A5A" w:rsidRDefault="00FA5A5A" w:rsidP="00B41119">
      <w:pPr>
        <w:spacing w:after="0" w:line="240" w:lineRule="auto"/>
      </w:pPr>
      <w:r>
        <w:separator/>
      </w:r>
    </w:p>
  </w:footnote>
  <w:footnote w:type="continuationSeparator" w:id="0">
    <w:p w:rsidR="00FA5A5A" w:rsidRDefault="00FA5A5A" w:rsidP="00B411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119" w:rsidRPr="00B41119" w:rsidRDefault="00B41119" w:rsidP="0065116F">
    <w:pPr>
      <w:pStyle w:val="Header"/>
      <w:jc w:val="right"/>
      <w:rPr>
        <w:rFonts w:ascii="Times New Roman" w:hAnsi="Times New Roman" w:cs="Times New Roman"/>
        <w:sz w:val="24"/>
      </w:rPr>
    </w:pPr>
    <w:r w:rsidRPr="00B41119">
      <w:rPr>
        <w:rFonts w:ascii="Times New Roman" w:hAnsi="Times New Roman" w:cs="Times New Roman"/>
        <w:sz w:val="24"/>
      </w:rPr>
      <w:t>OIL SPILLAGE</w:t>
    </w:r>
    <w:r w:rsidRPr="00B41119">
      <w:rPr>
        <w:rFonts w:ascii="Times New Roman" w:hAnsi="Times New Roman" w:cs="Times New Roman"/>
        <w:sz w:val="24"/>
      </w:rPr>
      <w:tab/>
    </w:r>
    <w:r w:rsidRPr="00B41119">
      <w:rPr>
        <w:rFonts w:ascii="Times New Roman" w:hAnsi="Times New Roman" w:cs="Times New Roman"/>
        <w:sz w:val="24"/>
      </w:rPr>
      <w:tab/>
    </w:r>
    <w:sdt>
      <w:sdtPr>
        <w:rPr>
          <w:rFonts w:ascii="Times New Roman" w:hAnsi="Times New Roman" w:cs="Times New Roman"/>
          <w:sz w:val="24"/>
        </w:rPr>
        <w:id w:val="463469518"/>
        <w:docPartObj>
          <w:docPartGallery w:val="Page Numbers (Top of Page)"/>
          <w:docPartUnique/>
        </w:docPartObj>
      </w:sdtPr>
      <w:sdtEndPr>
        <w:rPr>
          <w:noProof/>
        </w:rPr>
      </w:sdtEndPr>
      <w:sdtContent>
        <w:r w:rsidRPr="00B41119">
          <w:rPr>
            <w:rFonts w:ascii="Times New Roman" w:hAnsi="Times New Roman" w:cs="Times New Roman"/>
            <w:sz w:val="24"/>
          </w:rPr>
          <w:fldChar w:fldCharType="begin"/>
        </w:r>
        <w:r w:rsidRPr="00B41119">
          <w:rPr>
            <w:rFonts w:ascii="Times New Roman" w:hAnsi="Times New Roman" w:cs="Times New Roman"/>
            <w:sz w:val="24"/>
          </w:rPr>
          <w:instrText xml:space="preserve"> PAGE   \* MERGEFORMAT </w:instrText>
        </w:r>
        <w:r w:rsidRPr="00B41119">
          <w:rPr>
            <w:rFonts w:ascii="Times New Roman" w:hAnsi="Times New Roman" w:cs="Times New Roman"/>
            <w:sz w:val="24"/>
          </w:rPr>
          <w:fldChar w:fldCharType="separate"/>
        </w:r>
        <w:r w:rsidR="00153881">
          <w:rPr>
            <w:rFonts w:ascii="Times New Roman" w:hAnsi="Times New Roman" w:cs="Times New Roman"/>
            <w:noProof/>
            <w:sz w:val="24"/>
          </w:rPr>
          <w:t>3</w:t>
        </w:r>
        <w:r w:rsidRPr="00B41119">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119" w:rsidRPr="0065116F" w:rsidRDefault="0065116F" w:rsidP="0065116F">
    <w:pPr>
      <w:pStyle w:val="Header"/>
      <w:jc w:val="right"/>
      <w:rPr>
        <w:rFonts w:ascii="Times New Roman" w:hAnsi="Times New Roman" w:cs="Times New Roman"/>
        <w:sz w:val="24"/>
      </w:rPr>
    </w:pPr>
    <w:r w:rsidRPr="0065116F">
      <w:rPr>
        <w:rFonts w:ascii="Times New Roman" w:hAnsi="Times New Roman" w:cs="Times New Roman"/>
        <w:sz w:val="24"/>
      </w:rPr>
      <w:t>Running head: OIL SPILLAGE</w:t>
    </w:r>
    <w:r w:rsidRPr="0065116F">
      <w:rPr>
        <w:rFonts w:ascii="Times New Roman" w:hAnsi="Times New Roman" w:cs="Times New Roman"/>
        <w:sz w:val="24"/>
      </w:rPr>
      <w:tab/>
    </w:r>
    <w:r w:rsidRPr="0065116F">
      <w:rPr>
        <w:rFonts w:ascii="Times New Roman" w:hAnsi="Times New Roman" w:cs="Times New Roman"/>
        <w:sz w:val="24"/>
      </w:rPr>
      <w:tab/>
    </w:r>
    <w:sdt>
      <w:sdtPr>
        <w:rPr>
          <w:rFonts w:ascii="Times New Roman" w:hAnsi="Times New Roman" w:cs="Times New Roman"/>
          <w:sz w:val="24"/>
        </w:rPr>
        <w:id w:val="-2001264714"/>
        <w:docPartObj>
          <w:docPartGallery w:val="Page Numbers (Top of Page)"/>
          <w:docPartUnique/>
        </w:docPartObj>
      </w:sdtPr>
      <w:sdtEndPr>
        <w:rPr>
          <w:noProof/>
        </w:rPr>
      </w:sdtEndPr>
      <w:sdtContent>
        <w:r w:rsidRPr="0065116F">
          <w:rPr>
            <w:rFonts w:ascii="Times New Roman" w:hAnsi="Times New Roman" w:cs="Times New Roman"/>
            <w:sz w:val="24"/>
          </w:rPr>
          <w:fldChar w:fldCharType="begin"/>
        </w:r>
        <w:r w:rsidRPr="0065116F">
          <w:rPr>
            <w:rFonts w:ascii="Times New Roman" w:hAnsi="Times New Roman" w:cs="Times New Roman"/>
            <w:sz w:val="24"/>
          </w:rPr>
          <w:instrText xml:space="preserve"> PAGE   \* MERGEFORMAT </w:instrText>
        </w:r>
        <w:r w:rsidRPr="0065116F">
          <w:rPr>
            <w:rFonts w:ascii="Times New Roman" w:hAnsi="Times New Roman" w:cs="Times New Roman"/>
            <w:sz w:val="24"/>
          </w:rPr>
          <w:fldChar w:fldCharType="separate"/>
        </w:r>
        <w:r w:rsidR="00153881">
          <w:rPr>
            <w:rFonts w:ascii="Times New Roman" w:hAnsi="Times New Roman" w:cs="Times New Roman"/>
            <w:noProof/>
            <w:sz w:val="24"/>
          </w:rPr>
          <w:t>1</w:t>
        </w:r>
        <w:r w:rsidRPr="0065116F">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AF2"/>
    <w:rsid w:val="00141AF2"/>
    <w:rsid w:val="00153881"/>
    <w:rsid w:val="00330DFE"/>
    <w:rsid w:val="00462C81"/>
    <w:rsid w:val="006247B7"/>
    <w:rsid w:val="0065116F"/>
    <w:rsid w:val="008650C3"/>
    <w:rsid w:val="008B2331"/>
    <w:rsid w:val="00B41119"/>
    <w:rsid w:val="00B77511"/>
    <w:rsid w:val="00DF6E06"/>
    <w:rsid w:val="00FA5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1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119"/>
  </w:style>
  <w:style w:type="paragraph" w:styleId="Footer">
    <w:name w:val="footer"/>
    <w:basedOn w:val="Normal"/>
    <w:link w:val="FooterChar"/>
    <w:uiPriority w:val="99"/>
    <w:unhideWhenUsed/>
    <w:rsid w:val="00B411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1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1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119"/>
  </w:style>
  <w:style w:type="paragraph" w:styleId="Footer">
    <w:name w:val="footer"/>
    <w:basedOn w:val="Normal"/>
    <w:link w:val="FooterChar"/>
    <w:uiPriority w:val="99"/>
    <w:unhideWhenUsed/>
    <w:rsid w:val="00B411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2019-10-15T18:07:00Z</dcterms:created>
  <dcterms:modified xsi:type="dcterms:W3CDTF">2019-10-15T18:07:00Z</dcterms:modified>
</cp:coreProperties>
</file>