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977F6" w:rsidP="005977F6">
      <w:pPr>
        <w:ind w:firstLine="720"/>
        <w:jc w:val="center"/>
      </w:pPr>
      <w:r>
        <w:t>Standards of Professional Conduct</w:t>
      </w:r>
    </w:p>
    <w:p w:rsidR="005977F6" w:rsidP="005977F6">
      <w:pPr>
        <w:ind w:firstLine="720"/>
        <w:jc w:val="center"/>
      </w:pPr>
      <w:r>
        <w:t>Student’s Name</w:t>
      </w:r>
    </w:p>
    <w:p w:rsidR="005977F6" w:rsidP="005977F6">
      <w:pPr>
        <w:ind w:firstLine="720"/>
        <w:jc w:val="center"/>
      </w:pPr>
      <w:r>
        <w:t>Introduction</w:t>
      </w: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B22C6">
      <w:pPr>
        <w:ind w:firstLine="720"/>
      </w:pPr>
    </w:p>
    <w:p w:rsidR="005977F6" w:rsidP="005977F6">
      <w:pPr>
        <w:ind w:firstLine="720"/>
        <w:jc w:val="center"/>
      </w:pPr>
      <w:r>
        <w:t>Standards of Professional Conduct</w:t>
      </w:r>
    </w:p>
    <w:p w:rsidR="005B22C6" w:rsidP="005B22C6">
      <w:pPr>
        <w:ind w:firstLine="720"/>
      </w:pPr>
      <w:r>
        <w:t>Professionalism is the conduct that is exhibited by people providing service or products in a particular area of expertise, which meets defi</w:t>
      </w:r>
      <w:r w:rsidR="00BA2970">
        <w:t xml:space="preserve">ned standards of behavior. It is a set of aims, conduct, and qualities that </w:t>
      </w:r>
      <w:r w:rsidR="00055A78">
        <w:t>characterize</w:t>
      </w:r>
      <w:r w:rsidR="00BA2970">
        <w:t xml:space="preserve"> and identify a specific profession</w:t>
      </w:r>
      <w:r w:rsidR="00055A78">
        <w:t xml:space="preserve"> and how such professionals are expected to behave</w:t>
      </w:r>
      <w:r w:rsidR="00BA2970">
        <w:t>. This indicates that professionalism consists of various attributes that together define the individuals in that profession. These attributes make up the standards that govern the behavior of the individuals in that profession</w:t>
      </w:r>
      <w:r w:rsidR="00055A78">
        <w:t>.  Some of the examples of professional conduct include maintaining due diligence at work, business ethics,  compliance with the set laws and regulations, and resolving any conflict of interest in the workplace.
</w:t>
      </w:r>
    </w:p>
    <w:p w:rsidR="003B3113" w:rsidP="005B22C6">
      <w:pPr>
        <w:ind w:firstLine="720"/>
      </w:pPr>
      <w:r>
        <w:t>One of the impacts of the standards of professional conduct in the organization i</w:t>
      </w:r>
      <w:r w:rsidR="0034255E">
        <w:t xml:space="preserve">n </w:t>
      </w:r>
      <w:r>
        <w:t>the workplace is the development of the organization's culture.</w:t>
      </w:r>
      <w:r w:rsidR="0034255E">
        <w:t xml:space="preserve"> As the expectations of the employee behavior at the workplace continue to evolve, their conduct at work has become more predictable at work, and this has greatly helped to shape the organization's </w:t>
      </w:r>
      <w:r w:rsidR="00F3602B">
        <w:t>culture (</w:t>
      </w:r>
      <w:r w:rsidR="00F3602B">
        <w:rPr>
          <w:rFonts w:cs="Times New Roman"/>
          <w:color w:val="222222"/>
          <w:szCs w:val="24"/>
          <w:shd w:val="clear" w:color="auto" w:fill="FFFFFF"/>
        </w:rPr>
        <w:t xml:space="preserve">Crystal, </w:t>
      </w:r>
      <w:r w:rsidRPr="005977F6" w:rsidR="00F3602B">
        <w:rPr>
          <w:rFonts w:cs="Times New Roman"/>
          <w:color w:val="222222"/>
          <w:szCs w:val="24"/>
          <w:shd w:val="clear" w:color="auto" w:fill="FFFFFF"/>
        </w:rPr>
        <w:t>2019)</w:t>
      </w:r>
      <w:r w:rsidR="002C327B">
        <w:t>. With the standards of professional conduct, the employees clearly know what is expected of them, and hence they do not always have to be reminded of the way they are supposed to behave. For this reason, manning the employees' behavior has also been made easier by these standards of conduct.
</w:t>
      </w:r>
    </w:p>
    <w:p w:rsidR="00BA2970" w:rsidP="003B3113">
      <w:pPr>
        <w:ind w:firstLine="720"/>
      </w:pPr>
      <w:r>
        <w:t xml:space="preserve">The change of the standards of professional conduct over the years has made resulted in self-control and responsibility among the workers. Since these standards are well defined, and the employees know what they are expected to do,  the employees have become more responsible at the workplace, and as opposed to the past, the </w:t>
      </w:r>
      <w:r w:rsidR="002222BC">
        <w:t xml:space="preserve">organization doesn’t have always </w:t>
      </w:r>
      <w:r w:rsidR="003B3113">
        <w:t>monitor</w:t>
      </w:r>
      <w:r w:rsidR="002222BC">
        <w:t xml:space="preserve"> the behavior of the employees and direct them as they already know what is expected of them</w:t>
      </w:r>
      <w:r w:rsidR="00F3602B">
        <w:t xml:space="preserve"> (</w:t>
      </w:r>
      <w:r w:rsidR="00F3602B">
        <w:rPr>
          <w:rFonts w:cs="Times New Roman"/>
          <w:color w:val="222222"/>
          <w:szCs w:val="24"/>
          <w:shd w:val="clear" w:color="auto" w:fill="FFFFFF"/>
        </w:rPr>
        <w:t xml:space="preserve">Wright, </w:t>
      </w:r>
      <w:r w:rsidRPr="005977F6" w:rsidR="00F3602B">
        <w:rPr>
          <w:rFonts w:cs="Times New Roman"/>
          <w:color w:val="222222"/>
          <w:szCs w:val="24"/>
          <w:shd w:val="clear" w:color="auto" w:fill="FFFFFF"/>
        </w:rPr>
        <w:t>2012</w:t>
      </w:r>
      <w:r w:rsidR="00F3602B">
        <w:rPr>
          <w:rFonts w:cs="Times New Roman"/>
          <w:color w:val="222222"/>
          <w:szCs w:val="24"/>
          <w:shd w:val="clear" w:color="auto" w:fill="FFFFFF"/>
        </w:rPr>
        <w:t>)</w:t>
      </w:r>
      <w:r w:rsidR="002222BC">
        <w:t>. The workplaces h</w:t>
      </w:r>
      <w:bookmarkStart w:id="0" w:name="_GoBack"/>
      <w:bookmarkEnd w:id="0"/>
      <w:r w:rsidR="002222BC">
        <w:t>ave become more friendly professional</w:t>
      </w:r>
      <w:r w:rsidR="005977F6">
        <w:t>.</w:t>
      </w:r>
      <w:r w:rsidR="003B3113">
        <w:t xml:space="preserve"> By providing</w:t>
      </w:r>
      <w:r w:rsidR="002222BC">
        <w:t xml:space="preserve"> the </w:t>
      </w:r>
      <w:r w:rsidR="002222BC">
        <w:t xml:space="preserve">basis for </w:t>
      </w:r>
      <w:r w:rsidR="003B3113">
        <w:t>self-control</w:t>
      </w:r>
      <w:r w:rsidR="002222BC">
        <w:t xml:space="preserve">, the standards of professional </w:t>
      </w:r>
      <w:r w:rsidR="003B3113">
        <w:t>conduct create</w:t>
      </w:r>
      <w:r w:rsidR="002222BC">
        <w:t xml:space="preserve"> a positive mood in the environment</w:t>
      </w:r>
      <w:r w:rsidR="003B3113">
        <w:t>.</w:t>
      </w:r>
    </w:p>
    <w:p w:rsidR="004F73FB" w:rsidP="005977F6">
      <w:pPr>
        <w:ind w:firstLine="720"/>
      </w:pPr>
      <w:r>
        <w:t>One of the great challenges that women face at the workplace today is the male-center</w:t>
      </w:r>
      <w:r w:rsidR="005977F6">
        <w:t>ed definitions in the workplace</w:t>
      </w:r>
      <w:r>
        <w:t>.</w:t>
      </w:r>
      <w:r w:rsidR="005977F6">
        <w:t xml:space="preserve"> Organizations</w:t>
      </w:r>
      <w:r>
        <w:t xml:space="preserve"> have been defined in the male perspective, which may exclude future female leaders. One of the ways through which it may do this is by discouraging the rise of the female leaders, as it makes the unfavorable environment fr the female leaders to take the leade</w:t>
      </w:r>
      <w:r w:rsidR="00F3602B">
        <w:t>r (</w:t>
      </w:r>
      <w:r w:rsidR="00F3602B">
        <w:rPr>
          <w:rFonts w:cs="Times New Roman"/>
          <w:color w:val="222222"/>
          <w:szCs w:val="24"/>
          <w:shd w:val="clear" w:color="auto" w:fill="FFFFFF"/>
        </w:rPr>
        <w:t>Feerick</w:t>
      </w:r>
      <w:r w:rsidR="00F3602B">
        <w:rPr>
          <w:rFonts w:cs="Times New Roman"/>
          <w:color w:val="222222"/>
          <w:szCs w:val="24"/>
          <w:shd w:val="clear" w:color="auto" w:fill="FFFFFF"/>
        </w:rPr>
        <w:t xml:space="preserve"> </w:t>
      </w:r>
      <w:r w:rsidRPr="005977F6" w:rsidR="00F3602B">
        <w:rPr>
          <w:rFonts w:cs="Times New Roman"/>
          <w:color w:val="222222"/>
          <w:szCs w:val="24"/>
          <w:shd w:val="clear" w:color="auto" w:fill="FFFFFF"/>
        </w:rPr>
        <w:t xml:space="preserve">&amp; </w:t>
      </w:r>
      <w:r w:rsidR="00F3602B">
        <w:rPr>
          <w:rFonts w:cs="Times New Roman"/>
          <w:color w:val="222222"/>
          <w:szCs w:val="24"/>
          <w:shd w:val="clear" w:color="auto" w:fill="FFFFFF"/>
        </w:rPr>
        <w:t xml:space="preserve">Love, </w:t>
      </w:r>
      <w:r w:rsidRPr="005977F6" w:rsidR="00F3602B">
        <w:rPr>
          <w:rFonts w:cs="Times New Roman"/>
          <w:color w:val="222222"/>
          <w:szCs w:val="24"/>
          <w:shd w:val="clear" w:color="auto" w:fill="FFFFFF"/>
        </w:rPr>
        <w:t xml:space="preserve">2015). </w:t>
      </w:r>
      <w:r>
        <w:t xml:space="preserve"> This kind of definition also </w:t>
      </w:r>
      <w:r w:rsidR="00954F61">
        <w:t>tends to encourage the hiring and recruitment of the male, hence reducing the number f the females at the workplace, which reduces the possibility of the future female leaders to get position to lead. Defining everything in the processions from the perspectives of the males creates systems and culture that is male-centered, and which makes it hard for the future female leaders even to think that they can be at the same leadership positions as their male counterparts.
</w:t>
      </w:r>
    </w:p>
    <w:p w:rsidR="003B3113" w:rsidP="005977F6">
      <w:pPr>
        <w:ind w:firstLine="720"/>
      </w:pPr>
      <w:r>
        <w:t xml:space="preserve">Some of the </w:t>
      </w:r>
      <w:r w:rsidR="004279BF">
        <w:t>standards of professional conduct are outdated due to the changes in workplace composition. Some conducts that are currently followed by professions are not at all doing any good, and they ought to change to reflect the changes that have happened in those professions. For example, there has been a drastic change in the composition of the workers at the sports profession, despite the fact that the standards of conduct in this profession have not changed. Sports are still seen from the perspective of the male, and the notions about masculinity in sports are highly valued</w:t>
      </w:r>
      <w:r w:rsidR="00F3602B">
        <w:t xml:space="preserve"> (</w:t>
      </w:r>
      <w:r w:rsidR="00F3602B">
        <w:rPr>
          <w:rFonts w:cs="Times New Roman"/>
          <w:color w:val="222222"/>
          <w:szCs w:val="24"/>
          <w:shd w:val="clear" w:color="auto" w:fill="FFFFFF"/>
        </w:rPr>
        <w:t xml:space="preserve">Reynolds, </w:t>
      </w:r>
      <w:r w:rsidRPr="005977F6" w:rsidR="00F3602B">
        <w:rPr>
          <w:rFonts w:cs="Times New Roman"/>
          <w:color w:val="222222"/>
          <w:szCs w:val="24"/>
          <w:shd w:val="clear" w:color="auto" w:fill="FFFFFF"/>
        </w:rPr>
        <w:t>2010</w:t>
      </w:r>
      <w:r w:rsidR="00F3602B">
        <w:rPr>
          <w:rFonts w:cs="Times New Roman"/>
          <w:color w:val="222222"/>
          <w:szCs w:val="24"/>
          <w:shd w:val="clear" w:color="auto" w:fill="FFFFFF"/>
        </w:rPr>
        <w:t>)</w:t>
      </w:r>
      <w:r w:rsidR="004279BF">
        <w:t xml:space="preserve">. This makes it hard for the females to get a position in this profession and have their views heard. Sports are still defined as " men's" thing and have been dominated by the notion that they are safe when in the hands of the males. </w:t>
      </w:r>
      <w:r w:rsidR="005977F6">
        <w:t xml:space="preserve">Even though the standards of professionalism improve productivity, they also, in a way, restrict productivity. For instance,  by defining the standards from the perspective of a male, it makes the female leaders feel </w:t>
      </w:r>
      <w:r w:rsidR="005977F6">
        <w:t>excluded, reduces their involvement in the decision concerning the organization and profession, and reduces their productivity.
</w:t>
      </w:r>
    </w:p>
    <w:p w:rsidR="005977F6" w:rsidP="004279BF">
      <w:pPr>
        <w:rPr>
          <w:rFonts w:ascii="Arial" w:hAnsi="Arial" w:cs="Arial"/>
          <w:color w:val="222222"/>
          <w:sz w:val="20"/>
          <w:szCs w:val="20"/>
          <w:shd w:val="clear" w:color="auto" w:fill="FFFFFF"/>
        </w:rPr>
      </w:pPr>
    </w:p>
    <w:p w:rsidR="005977F6" w:rsidRPr="005977F6" w:rsidP="005977F6">
      <w:pPr>
        <w:jc w:val="center"/>
        <w:rPr>
          <w:rFonts w:cs="Times New Roman"/>
          <w:color w:val="222222"/>
          <w:szCs w:val="24"/>
          <w:shd w:val="clear" w:color="auto" w:fill="FFFFFF"/>
        </w:rPr>
      </w:pPr>
      <w:r w:rsidRPr="005977F6">
        <w:rPr>
          <w:rFonts w:cs="Times New Roman"/>
          <w:color w:val="222222"/>
          <w:szCs w:val="24"/>
          <w:shd w:val="clear" w:color="auto" w:fill="FFFFFF"/>
        </w:rPr>
        <w:t>References</w:t>
      </w:r>
    </w:p>
    <w:p w:rsidR="005977F6" w:rsidRPr="005977F6" w:rsidP="005977F6">
      <w:pPr>
        <w:ind w:left="720" w:hanging="720"/>
        <w:rPr>
          <w:rFonts w:cs="Times New Roman"/>
          <w:color w:val="222222"/>
          <w:szCs w:val="24"/>
          <w:shd w:val="clear" w:color="auto" w:fill="FFFFFF"/>
        </w:rPr>
      </w:pPr>
      <w:r w:rsidRPr="005977F6">
        <w:rPr>
          <w:rFonts w:cs="Times New Roman"/>
          <w:color w:val="222222"/>
          <w:szCs w:val="24"/>
          <w:shd w:val="clear" w:color="auto" w:fill="FFFFFF"/>
        </w:rPr>
        <w:t>Crystal, N. M. (2019</w:t>
      </w:r>
      <w:r w:rsidRPr="005977F6">
        <w:rPr>
          <w:rFonts w:cs="Times New Roman"/>
          <w:color w:val="222222"/>
          <w:szCs w:val="24"/>
          <w:shd w:val="clear" w:color="auto" w:fill="FFFFFF"/>
        </w:rPr>
        <w:t>). The Incompleteness of the Model Rules and the Development of Professional Standards. </w:t>
      </w:r>
      <w:r w:rsidRPr="005977F6">
        <w:rPr>
          <w:rFonts w:cs="Times New Roman"/>
          <w:i/>
          <w:iCs/>
          <w:color w:val="222222"/>
          <w:szCs w:val="24"/>
          <w:shd w:val="clear" w:color="auto" w:fill="FFFFFF"/>
        </w:rPr>
        <w:t>Mercer L. Rev.</w:t>
      </w:r>
      <w:r w:rsidRPr="005977F6">
        <w:rPr>
          <w:rFonts w:cs="Times New Roman"/>
          <w:color w:val="222222"/>
          <w:szCs w:val="24"/>
          <w:shd w:val="clear" w:color="auto" w:fill="FFFFFF"/>
        </w:rPr>
        <w:t>, </w:t>
      </w:r>
      <w:r w:rsidRPr="005977F6">
        <w:rPr>
          <w:rFonts w:cs="Times New Roman"/>
          <w:i/>
          <w:iCs/>
          <w:color w:val="222222"/>
          <w:szCs w:val="24"/>
          <w:shd w:val="clear" w:color="auto" w:fill="FFFFFF"/>
        </w:rPr>
        <w:t>52</w:t>
      </w:r>
      <w:r w:rsidRPr="005977F6">
        <w:rPr>
          <w:rFonts w:cs="Times New Roman"/>
          <w:color w:val="222222"/>
          <w:szCs w:val="24"/>
          <w:shd w:val="clear" w:color="auto" w:fill="FFFFFF"/>
        </w:rPr>
        <w:t>, 839.</w:t>
      </w:r>
    </w:p>
    <w:p w:rsidR="005977F6" w:rsidRPr="005977F6" w:rsidP="005977F6">
      <w:pPr>
        <w:ind w:left="720" w:hanging="720"/>
        <w:rPr>
          <w:rFonts w:cs="Times New Roman"/>
          <w:color w:val="222222"/>
          <w:szCs w:val="24"/>
          <w:shd w:val="clear" w:color="auto" w:fill="FFFFFF"/>
        </w:rPr>
      </w:pPr>
      <w:r>
        <w:rPr>
          <w:rFonts w:cs="Times New Roman"/>
          <w:color w:val="222222"/>
          <w:szCs w:val="24"/>
          <w:shd w:val="clear" w:color="auto" w:fill="FFFFFF"/>
        </w:rPr>
        <w:t>Feerick</w:t>
      </w:r>
      <w:r w:rsidRPr="005977F6">
        <w:rPr>
          <w:rFonts w:cs="Times New Roman"/>
          <w:color w:val="222222"/>
          <w:szCs w:val="24"/>
          <w:shd w:val="clear" w:color="auto" w:fill="FFFFFF"/>
        </w:rPr>
        <w:t xml:space="preserve">, K., &amp; </w:t>
      </w:r>
      <w:r w:rsidRPr="005977F6">
        <w:rPr>
          <w:rFonts w:cs="Times New Roman"/>
          <w:color w:val="222222"/>
          <w:szCs w:val="24"/>
          <w:shd w:val="clear" w:color="auto" w:fill="FFFFFF"/>
        </w:rPr>
        <w:t>Love, L. (201</w:t>
      </w:r>
      <w:r w:rsidRPr="005977F6">
        <w:rPr>
          <w:rFonts w:cs="Times New Roman"/>
          <w:color w:val="222222"/>
          <w:szCs w:val="24"/>
          <w:shd w:val="clear" w:color="auto" w:fill="FFFFFF"/>
        </w:rPr>
        <w:t>5). Standards of Professional Conduct in Alternative Dispute Resolution. </w:t>
      </w:r>
      <w:r w:rsidRPr="005977F6">
        <w:rPr>
          <w:rFonts w:cs="Times New Roman"/>
          <w:i/>
          <w:iCs/>
          <w:color w:val="222222"/>
          <w:szCs w:val="24"/>
          <w:shd w:val="clear" w:color="auto" w:fill="FFFFFF"/>
        </w:rPr>
        <w:t>J. Disp. Resol.</w:t>
      </w:r>
      <w:r w:rsidRPr="005977F6">
        <w:rPr>
          <w:rFonts w:cs="Times New Roman"/>
          <w:color w:val="222222"/>
          <w:szCs w:val="24"/>
          <w:shd w:val="clear" w:color="auto" w:fill="FFFFFF"/>
        </w:rPr>
        <w:t>, 95.</w:t>
      </w:r>
    </w:p>
    <w:p w:rsidR="005977F6" w:rsidRPr="005977F6" w:rsidP="005977F6">
      <w:pPr>
        <w:ind w:left="720" w:hanging="720"/>
        <w:rPr>
          <w:rFonts w:cs="Times New Roman"/>
          <w:szCs w:val="24"/>
        </w:rPr>
      </w:pPr>
      <w:r w:rsidRPr="005977F6">
        <w:rPr>
          <w:rFonts w:cs="Times New Roman"/>
          <w:color w:val="222222"/>
          <w:szCs w:val="24"/>
          <w:shd w:val="clear" w:color="auto" w:fill="FFFFFF"/>
        </w:rPr>
        <w:t>Reynolds, M. A. (201</w:t>
      </w:r>
      <w:r w:rsidRPr="005977F6">
        <w:rPr>
          <w:rFonts w:cs="Times New Roman"/>
          <w:color w:val="222222"/>
          <w:szCs w:val="24"/>
          <w:shd w:val="clear" w:color="auto" w:fill="FFFFFF"/>
        </w:rPr>
        <w:t xml:space="preserve">0). Professionalism, ethical codes, and internal auditor: A moral argument. </w:t>
      </w:r>
      <w:r w:rsidRPr="005977F6">
        <w:rPr>
          <w:rFonts w:cs="Times New Roman"/>
          <w:i/>
          <w:iCs/>
          <w:color w:val="222222"/>
          <w:szCs w:val="24"/>
          <w:shd w:val="clear" w:color="auto" w:fill="FFFFFF"/>
        </w:rPr>
        <w:t>Journal of Business Ethics</w:t>
      </w:r>
      <w:r w:rsidRPr="005977F6">
        <w:rPr>
          <w:rFonts w:cs="Times New Roman"/>
          <w:color w:val="222222"/>
          <w:szCs w:val="24"/>
          <w:shd w:val="clear" w:color="auto" w:fill="FFFFFF"/>
        </w:rPr>
        <w:t>, </w:t>
      </w:r>
      <w:r w:rsidRPr="005977F6">
        <w:rPr>
          <w:rFonts w:cs="Times New Roman"/>
          <w:i/>
          <w:iCs/>
          <w:color w:val="222222"/>
          <w:szCs w:val="24"/>
          <w:shd w:val="clear" w:color="auto" w:fill="FFFFFF"/>
        </w:rPr>
        <w:t>24</w:t>
      </w:r>
      <w:r w:rsidRPr="005977F6">
        <w:rPr>
          <w:rFonts w:cs="Times New Roman"/>
          <w:color w:val="222222"/>
          <w:szCs w:val="24"/>
          <w:shd w:val="clear" w:color="auto" w:fill="FFFFFF"/>
        </w:rPr>
        <w:t>(2), 115-124.</w:t>
      </w:r>
    </w:p>
    <w:p w:rsidR="005977F6" w:rsidRPr="005977F6" w:rsidP="005977F6">
      <w:pPr>
        <w:ind w:left="720" w:hanging="720"/>
        <w:rPr>
          <w:rFonts w:cs="Times New Roman"/>
          <w:color w:val="222222"/>
          <w:szCs w:val="24"/>
          <w:shd w:val="clear" w:color="auto" w:fill="FFFFFF"/>
        </w:rPr>
      </w:pPr>
      <w:r w:rsidRPr="005977F6">
        <w:rPr>
          <w:rFonts w:cs="Times New Roman"/>
          <w:color w:val="222222"/>
          <w:szCs w:val="24"/>
          <w:shd w:val="clear" w:color="auto" w:fill="FFFFFF"/>
        </w:rPr>
        <w:t>Wright, R. G. (2012). Standards of Professional Conduct as Limitations on Student Speech. </w:t>
      </w:r>
      <w:r w:rsidRPr="005977F6">
        <w:rPr>
          <w:rFonts w:cs="Times New Roman"/>
          <w:i/>
          <w:iCs/>
          <w:color w:val="222222"/>
          <w:szCs w:val="24"/>
          <w:shd w:val="clear" w:color="auto" w:fill="FFFFFF"/>
        </w:rPr>
        <w:t>First Amend. L. Rev.</w:t>
      </w:r>
      <w:r w:rsidRPr="005977F6">
        <w:rPr>
          <w:rFonts w:cs="Times New Roman"/>
          <w:color w:val="222222"/>
          <w:szCs w:val="24"/>
          <w:shd w:val="clear" w:color="auto" w:fill="FFFFFF"/>
        </w:rPr>
        <w:t>, </w:t>
      </w:r>
      <w:r w:rsidRPr="005977F6">
        <w:rPr>
          <w:rFonts w:cs="Times New Roman"/>
          <w:i/>
          <w:iCs/>
          <w:color w:val="222222"/>
          <w:szCs w:val="24"/>
          <w:shd w:val="clear" w:color="auto" w:fill="FFFFFF"/>
        </w:rPr>
        <w:t>11</w:t>
      </w:r>
      <w:r w:rsidRPr="005977F6">
        <w:rPr>
          <w:rFonts w:cs="Times New Roman"/>
          <w:color w:val="222222"/>
          <w:szCs w:val="24"/>
          <w:shd w:val="clear" w:color="auto" w:fill="FFFFFF"/>
        </w:rPr>
        <w:t>, 426.</w:t>
      </w:r>
    </w:p>
    <w:sectPr w:rsidSect="005977F6">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6">
    <w:pPr>
      <w:pStyle w:val="Header"/>
      <w:jc w:val="right"/>
    </w:pPr>
    <w:r>
      <w:t xml:space="preserve">STANDARDS OF PROFESSIONAL CONDUCT                                                                           </w:t>
    </w:r>
    <w:sdt>
      <w:sdtPr>
        <w:id w:val="15151079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7A78">
          <w:rPr>
            <w:noProof/>
          </w:rPr>
          <w:t>3</w:t>
        </w:r>
        <w:r>
          <w:rPr>
            <w:noProof/>
          </w:rPr>
          <w:fldChar w:fldCharType="end"/>
        </w:r>
      </w:sdtContent>
    </w:sdt>
  </w:p>
  <w:p w:rsidR="005977F6">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7F6">
    <w:pPr>
      <w:pStyle w:val="Header"/>
    </w:pPr>
    <w:r>
      <w:t>Running head: STANDARDS OF PROFESSIONAL CONDUCT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1C"/>
    <w:rsid w:val="00055A78"/>
    <w:rsid w:val="001956CD"/>
    <w:rsid w:val="002222BC"/>
    <w:rsid w:val="002C327B"/>
    <w:rsid w:val="0034255E"/>
    <w:rsid w:val="003B3113"/>
    <w:rsid w:val="004279BF"/>
    <w:rsid w:val="004F73FB"/>
    <w:rsid w:val="005977F6"/>
    <w:rsid w:val="005B22C6"/>
    <w:rsid w:val="005F7A78"/>
    <w:rsid w:val="008A0E5A"/>
    <w:rsid w:val="00904694"/>
    <w:rsid w:val="00954F61"/>
    <w:rsid w:val="00B23E1C"/>
    <w:rsid w:val="00BA2970"/>
    <w:rsid w:val="00C92B25"/>
    <w:rsid w:val="00E36482"/>
    <w:rsid w:val="00E81087"/>
    <w:rsid w:val="00F3602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B5BD5F9-42B2-4BA1-859B-FE91A578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694"/>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7F6"/>
    <w:pPr>
      <w:tabs>
        <w:tab w:val="center" w:pos="4680"/>
        <w:tab w:val="right" w:pos="9360"/>
      </w:tabs>
      <w:spacing w:line="240" w:lineRule="auto"/>
    </w:pPr>
  </w:style>
  <w:style w:type="character" w:customStyle="1" w:styleId="HeaderChar">
    <w:name w:val="Header Char"/>
    <w:basedOn w:val="DefaultParagraphFont"/>
    <w:link w:val="Header"/>
    <w:uiPriority w:val="99"/>
    <w:rsid w:val="005977F6"/>
    <w:rPr>
      <w:rFonts w:ascii="Times New Roman" w:hAnsi="Times New Roman"/>
      <w:sz w:val="24"/>
    </w:rPr>
  </w:style>
  <w:style w:type="paragraph" w:styleId="Footer">
    <w:name w:val="footer"/>
    <w:basedOn w:val="Normal"/>
    <w:link w:val="FooterChar"/>
    <w:uiPriority w:val="99"/>
    <w:unhideWhenUsed/>
    <w:rsid w:val="005977F6"/>
    <w:pPr>
      <w:tabs>
        <w:tab w:val="center" w:pos="4680"/>
        <w:tab w:val="right" w:pos="9360"/>
      </w:tabs>
      <w:spacing w:line="240" w:lineRule="auto"/>
    </w:pPr>
  </w:style>
  <w:style w:type="character" w:customStyle="1" w:styleId="FooterChar">
    <w:name w:val="Footer Char"/>
    <w:basedOn w:val="DefaultParagraphFont"/>
    <w:link w:val="Footer"/>
    <w:uiPriority w:val="99"/>
    <w:rsid w:val="005977F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4015</Characters>
  <Application>Microsoft Office Word</Application>
  <DocSecurity>0</DocSecurity>
  <Lines>50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2020-03-20T04:08:00Z</dcterms:created>
  <dcterms:modified xsi:type="dcterms:W3CDTF">2020-03-20T04:08:00Z</dcterms:modified>
</cp:coreProperties>
</file>