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9A512" w14:textId="5137F9E4" w:rsidR="00347540" w:rsidRDefault="00D108F8" w:rsidP="001B15F3">
      <w:pPr>
        <w:spacing w:before="180" w:after="180" w:line="240" w:lineRule="auto"/>
        <w:jc w:val="center"/>
        <w:rPr>
          <w:b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>Frequency distributions provide visual representat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>ion</w:t>
      </w:r>
    </w:p>
    <w:p w14:paraId="21C14D94" w14:textId="762023C8" w:rsidR="00D108F8" w:rsidRPr="000106A8" w:rsidRDefault="002B52D3" w:rsidP="002B52D3">
      <w:pPr>
        <w:jc w:val="center"/>
        <w:rPr>
          <w:b/>
        </w:rPr>
      </w:pPr>
      <w:r w:rsidRPr="000106A8">
        <w:rPr>
          <w:b/>
        </w:rPr>
        <w:t>Property Taxes</w:t>
      </w:r>
    </w:p>
    <w:tbl>
      <w:tblPr>
        <w:tblStyle w:val="TableGrid"/>
        <w:tblW w:w="4591" w:type="pct"/>
        <w:tblLook w:val="04A0" w:firstRow="1" w:lastRow="0" w:firstColumn="1" w:lastColumn="0" w:noHBand="0" w:noVBand="1"/>
      </w:tblPr>
      <w:tblGrid>
        <w:gridCol w:w="4243"/>
        <w:gridCol w:w="4342"/>
      </w:tblGrid>
      <w:tr w:rsidR="00A40A22" w:rsidRPr="00A40A22" w14:paraId="484F3159" w14:textId="77777777" w:rsidTr="006B4FAA">
        <w:trPr>
          <w:trHeight w:val="345"/>
        </w:trPr>
        <w:tc>
          <w:tcPr>
            <w:tcW w:w="5000" w:type="pct"/>
            <w:gridSpan w:val="2"/>
            <w:hideMark/>
          </w:tcPr>
          <w:p w14:paraId="56319C8A" w14:textId="705B7B6F" w:rsidR="00A40A22" w:rsidRPr="00A40A22" w:rsidRDefault="00A40A22" w:rsidP="00A40A2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  <w:t>Distribution</w:t>
            </w:r>
          </w:p>
        </w:tc>
      </w:tr>
      <w:tr w:rsidR="00A40A22" w:rsidRPr="00A40A22" w14:paraId="2F1FD05E" w14:textId="77777777" w:rsidTr="006B4FAA">
        <w:trPr>
          <w:trHeight w:val="345"/>
        </w:trPr>
        <w:tc>
          <w:tcPr>
            <w:tcW w:w="2471" w:type="pct"/>
            <w:hideMark/>
          </w:tcPr>
          <w:p w14:paraId="21250DA8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2529" w:type="pct"/>
            <w:hideMark/>
          </w:tcPr>
          <w:p w14:paraId="2589B635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3833.33333</w:t>
            </w:r>
          </w:p>
        </w:tc>
      </w:tr>
      <w:tr w:rsidR="00A40A22" w:rsidRPr="00A40A22" w14:paraId="2E50263B" w14:textId="77777777" w:rsidTr="006B4FAA">
        <w:trPr>
          <w:trHeight w:val="345"/>
        </w:trPr>
        <w:tc>
          <w:tcPr>
            <w:tcW w:w="2471" w:type="pct"/>
            <w:hideMark/>
          </w:tcPr>
          <w:p w14:paraId="72897A11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Median</w:t>
            </w:r>
          </w:p>
        </w:tc>
        <w:tc>
          <w:tcPr>
            <w:tcW w:w="2529" w:type="pct"/>
            <w:hideMark/>
          </w:tcPr>
          <w:p w14:paraId="1F1CC8CD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3800</w:t>
            </w:r>
          </w:p>
        </w:tc>
      </w:tr>
      <w:tr w:rsidR="00A40A22" w:rsidRPr="00A40A22" w14:paraId="4758E8D2" w14:textId="77777777" w:rsidTr="006B4FAA">
        <w:trPr>
          <w:trHeight w:val="376"/>
        </w:trPr>
        <w:tc>
          <w:tcPr>
            <w:tcW w:w="2471" w:type="pct"/>
            <w:hideMark/>
          </w:tcPr>
          <w:p w14:paraId="53D78365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Standard Deviation (s)</w:t>
            </w:r>
          </w:p>
        </w:tc>
        <w:tc>
          <w:tcPr>
            <w:tcW w:w="2529" w:type="pct"/>
            <w:hideMark/>
          </w:tcPr>
          <w:p w14:paraId="0DD88AFE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1158.66302</w:t>
            </w:r>
          </w:p>
        </w:tc>
      </w:tr>
      <w:tr w:rsidR="00A40A22" w:rsidRPr="00A40A22" w14:paraId="12E090AB" w14:textId="77777777" w:rsidTr="006B4FAA">
        <w:trPr>
          <w:trHeight w:val="345"/>
        </w:trPr>
        <w:tc>
          <w:tcPr>
            <w:tcW w:w="2471" w:type="pct"/>
            <w:hideMark/>
          </w:tcPr>
          <w:p w14:paraId="38E8A31F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Skewness</w:t>
            </w:r>
          </w:p>
        </w:tc>
        <w:tc>
          <w:tcPr>
            <w:tcW w:w="2529" w:type="pct"/>
            <w:hideMark/>
          </w:tcPr>
          <w:p w14:paraId="4FC6A624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-0.39833</w:t>
            </w:r>
          </w:p>
        </w:tc>
      </w:tr>
      <w:tr w:rsidR="00A40A22" w:rsidRPr="00A40A22" w14:paraId="71403E53" w14:textId="77777777" w:rsidTr="006B4FAA">
        <w:trPr>
          <w:trHeight w:val="345"/>
        </w:trPr>
        <w:tc>
          <w:tcPr>
            <w:tcW w:w="2471" w:type="pct"/>
            <w:hideMark/>
          </w:tcPr>
          <w:p w14:paraId="4C1A9E94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Kurtosis</w:t>
            </w:r>
          </w:p>
        </w:tc>
        <w:tc>
          <w:tcPr>
            <w:tcW w:w="2529" w:type="pct"/>
            <w:hideMark/>
          </w:tcPr>
          <w:p w14:paraId="34425EEB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-1.47642</w:t>
            </w:r>
          </w:p>
        </w:tc>
      </w:tr>
      <w:tr w:rsidR="00A40A22" w:rsidRPr="00A40A22" w14:paraId="04B50AC2" w14:textId="77777777" w:rsidTr="006B4FAA">
        <w:trPr>
          <w:trHeight w:val="345"/>
        </w:trPr>
        <w:tc>
          <w:tcPr>
            <w:tcW w:w="2471" w:type="pct"/>
            <w:hideMark/>
          </w:tcPr>
          <w:p w14:paraId="760163E4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Lowest Class Value</w:t>
            </w:r>
          </w:p>
        </w:tc>
        <w:tc>
          <w:tcPr>
            <w:tcW w:w="2529" w:type="pct"/>
            <w:hideMark/>
          </w:tcPr>
          <w:p w14:paraId="2E621B10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2000</w:t>
            </w:r>
          </w:p>
        </w:tc>
      </w:tr>
      <w:tr w:rsidR="00A40A22" w:rsidRPr="00A40A22" w14:paraId="1D4DB252" w14:textId="77777777" w:rsidTr="006B4FAA">
        <w:trPr>
          <w:trHeight w:val="345"/>
        </w:trPr>
        <w:tc>
          <w:tcPr>
            <w:tcW w:w="2471" w:type="pct"/>
            <w:hideMark/>
          </w:tcPr>
          <w:p w14:paraId="306A7511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Highest Class Value</w:t>
            </w:r>
          </w:p>
        </w:tc>
        <w:tc>
          <w:tcPr>
            <w:tcW w:w="2529" w:type="pct"/>
            <w:hideMark/>
          </w:tcPr>
          <w:p w14:paraId="7F19D6AD" w14:textId="77777777" w:rsidR="00A40A22" w:rsidRPr="00A40A22" w:rsidRDefault="00A40A22" w:rsidP="00A40A22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A40A22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5499</w:t>
            </w:r>
          </w:p>
        </w:tc>
      </w:tr>
    </w:tbl>
    <w:p w14:paraId="7340D554" w14:textId="77777777" w:rsidR="002B52D3" w:rsidRDefault="002B52D3" w:rsidP="002B52D3"/>
    <w:p w14:paraId="6F23746B" w14:textId="62E7E448" w:rsidR="00E43DCE" w:rsidRPr="00E43DCE" w:rsidRDefault="00E43DCE" w:rsidP="00E43DCE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</w:pPr>
      <w:r w:rsidRPr="00E43DCE"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  <w:t>Frequency table: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23"/>
        <w:gridCol w:w="2476"/>
        <w:gridCol w:w="4851"/>
      </w:tblGrid>
      <w:tr w:rsidR="00E43DCE" w:rsidRPr="00E43DCE" w14:paraId="7D09992E" w14:textId="77777777" w:rsidTr="00E43DCE">
        <w:tc>
          <w:tcPr>
            <w:tcW w:w="1082" w:type="pct"/>
            <w:hideMark/>
          </w:tcPr>
          <w:p w14:paraId="3E362AFA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1324" w:type="pct"/>
            <w:hideMark/>
          </w:tcPr>
          <w:p w14:paraId="3F1B8745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2594" w:type="pct"/>
            <w:hideMark/>
          </w:tcPr>
          <w:p w14:paraId="1E2142BA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cumulative frequency</w:t>
            </w:r>
          </w:p>
        </w:tc>
      </w:tr>
      <w:tr w:rsidR="00E43DCE" w:rsidRPr="00E43DCE" w14:paraId="062B7326" w14:textId="77777777" w:rsidTr="00E43DCE">
        <w:tc>
          <w:tcPr>
            <w:tcW w:w="1082" w:type="pct"/>
            <w:hideMark/>
          </w:tcPr>
          <w:p w14:paraId="74468214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324" w:type="pct"/>
            <w:hideMark/>
          </w:tcPr>
          <w:p w14:paraId="4FF92995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24BD1DC2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3DCE" w:rsidRPr="00E43DCE" w14:paraId="506A4720" w14:textId="77777777" w:rsidTr="00E43DCE">
        <w:tc>
          <w:tcPr>
            <w:tcW w:w="1082" w:type="pct"/>
            <w:hideMark/>
          </w:tcPr>
          <w:p w14:paraId="4BED19D9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324" w:type="pct"/>
            <w:hideMark/>
          </w:tcPr>
          <w:p w14:paraId="620577A4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06CBB84E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3DCE" w:rsidRPr="00E43DCE" w14:paraId="4FFEDC3A" w14:textId="77777777" w:rsidTr="00E43DCE">
        <w:tc>
          <w:tcPr>
            <w:tcW w:w="1082" w:type="pct"/>
            <w:hideMark/>
          </w:tcPr>
          <w:p w14:paraId="183778B5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324" w:type="pct"/>
            <w:hideMark/>
          </w:tcPr>
          <w:p w14:paraId="231E88AE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656E3547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43DCE" w:rsidRPr="00E43DCE" w14:paraId="7D6D6DB5" w14:textId="77777777" w:rsidTr="00E43DCE">
        <w:tc>
          <w:tcPr>
            <w:tcW w:w="1082" w:type="pct"/>
            <w:hideMark/>
          </w:tcPr>
          <w:p w14:paraId="7F538B70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324" w:type="pct"/>
            <w:hideMark/>
          </w:tcPr>
          <w:p w14:paraId="431936E2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395B44DC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43DCE" w:rsidRPr="00E43DCE" w14:paraId="18085458" w14:textId="77777777" w:rsidTr="00E43DCE">
        <w:tc>
          <w:tcPr>
            <w:tcW w:w="1082" w:type="pct"/>
            <w:hideMark/>
          </w:tcPr>
          <w:p w14:paraId="6A16A506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1324" w:type="pct"/>
            <w:hideMark/>
          </w:tcPr>
          <w:p w14:paraId="01C5C328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1ADC7F32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3DCE" w:rsidRPr="00E43DCE" w14:paraId="39B03570" w14:textId="77777777" w:rsidTr="00E43DCE">
        <w:tc>
          <w:tcPr>
            <w:tcW w:w="1082" w:type="pct"/>
            <w:hideMark/>
          </w:tcPr>
          <w:p w14:paraId="129880C6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324" w:type="pct"/>
            <w:hideMark/>
          </w:tcPr>
          <w:p w14:paraId="7F90E65F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74E2BE6C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3DCE" w:rsidRPr="00E43DCE" w14:paraId="07FC4F58" w14:textId="77777777" w:rsidTr="00E43DCE">
        <w:tc>
          <w:tcPr>
            <w:tcW w:w="1082" w:type="pct"/>
            <w:hideMark/>
          </w:tcPr>
          <w:p w14:paraId="37FEDB6F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4900</w:t>
            </w:r>
          </w:p>
        </w:tc>
        <w:tc>
          <w:tcPr>
            <w:tcW w:w="1324" w:type="pct"/>
            <w:hideMark/>
          </w:tcPr>
          <w:p w14:paraId="473511AF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59F430AD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3DCE" w:rsidRPr="00E43DCE" w14:paraId="51F84C87" w14:textId="77777777" w:rsidTr="00E43DCE">
        <w:tc>
          <w:tcPr>
            <w:tcW w:w="1082" w:type="pct"/>
            <w:hideMark/>
          </w:tcPr>
          <w:p w14:paraId="757C850F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324" w:type="pct"/>
            <w:hideMark/>
          </w:tcPr>
          <w:p w14:paraId="45098317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4" w:type="pct"/>
            <w:hideMark/>
          </w:tcPr>
          <w:p w14:paraId="18F6DFE6" w14:textId="77777777" w:rsidR="00E43DCE" w:rsidRPr="00E43DCE" w:rsidRDefault="00E43DCE" w:rsidP="00E43DCE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3DC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6D3F5BDF" w14:textId="77777777" w:rsidR="00A40A22" w:rsidRDefault="00A40A22" w:rsidP="002B52D3"/>
    <w:p w14:paraId="68D1DCBC" w14:textId="5E137781" w:rsidR="00227ED0" w:rsidRDefault="00227ED0" w:rsidP="002B52D3">
      <w:r>
        <w:rPr>
          <w:noProof/>
        </w:rPr>
        <w:lastRenderedPageBreak/>
        <w:drawing>
          <wp:inline distT="0" distB="0" distL="0" distR="0" wp14:anchorId="2BDC7E9C" wp14:editId="4BBF2199">
            <wp:extent cx="5802923" cy="2743200"/>
            <wp:effectExtent l="0" t="0" r="762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8BC7BE3" w14:textId="77777777" w:rsidR="001642AC" w:rsidRPr="00D108F8" w:rsidRDefault="001642AC" w:rsidP="001642AC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Summarize what these tell you about each variable. </w:t>
      </w:r>
    </w:p>
    <w:p w14:paraId="31E990FA" w14:textId="77777777" w:rsidR="001642AC" w:rsidRPr="00441D2A" w:rsidRDefault="001642AC" w:rsidP="001642AC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is the most common value?</w:t>
      </w:r>
    </w:p>
    <w:p w14:paraId="25F1E5D6" w14:textId="33162C68" w:rsidR="009A4B6E" w:rsidRPr="00D108F8" w:rsidRDefault="009A4B6E" w:rsidP="009A4B6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In regard to </w:t>
      </w:r>
      <w:r w:rsidRPr="009A4B6E">
        <w:rPr>
          <w:rFonts w:ascii="&amp;quot" w:eastAsia="Times New Roman" w:hAnsi="&amp;quot" w:cs="Times New Roman"/>
          <w:color w:val="000000"/>
          <w:sz w:val="24"/>
          <w:szCs w:val="24"/>
        </w:rPr>
        <w:t>Property Taxes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the most common values is </w:t>
      </w:r>
      <w:r w:rsidRPr="00E43DCE">
        <w:rPr>
          <w:rFonts w:ascii="Times New Roman" w:eastAsia="Times New Roman" w:hAnsi="Times New Roman" w:cs="Times New Roman"/>
          <w:sz w:val="24"/>
          <w:szCs w:val="24"/>
        </w:rPr>
        <w:t>5000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6B94AB" w14:textId="77777777" w:rsidR="001642AC" w:rsidRPr="00441D2A" w:rsidRDefault="001642AC" w:rsidP="001642AC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are the lowest and highest values?</w:t>
      </w:r>
    </w:p>
    <w:p w14:paraId="74B250B8" w14:textId="759D5234" w:rsidR="009A4B6E" w:rsidRPr="00D108F8" w:rsidRDefault="009A4B6E" w:rsidP="009A4B6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The lowest and the highest values are </w:t>
      </w:r>
      <w:r w:rsidRPr="009A4B6E">
        <w:rPr>
          <w:rFonts w:ascii="&amp;quot" w:eastAsia="Times New Roman" w:hAnsi="&amp;quot" w:cs="Times New Roman"/>
          <w:color w:val="000000"/>
          <w:sz w:val="24"/>
          <w:szCs w:val="24"/>
        </w:rPr>
        <w:t>2000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</w:t>
      </w:r>
      <w:r w:rsidRPr="009A4B6E">
        <w:rPr>
          <w:rFonts w:ascii="&amp;quot" w:eastAsia="Times New Roman" w:hAnsi="&amp;quot" w:cs="Times New Roman"/>
          <w:color w:val="000000"/>
          <w:sz w:val="24"/>
          <w:szCs w:val="24"/>
        </w:rPr>
        <w:t>5000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respectively.</w:t>
      </w:r>
    </w:p>
    <w:p w14:paraId="023359C3" w14:textId="77777777" w:rsidR="001642AC" w:rsidRDefault="001642AC" w:rsidP="001642AC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Are the values all close together, or spread out?</w:t>
      </w:r>
    </w:p>
    <w:p w14:paraId="07B81166" w14:textId="41616A4E" w:rsidR="00441D2A" w:rsidRPr="00441D2A" w:rsidRDefault="007A2241" w:rsidP="00441D2A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The range is 3000</w:t>
      </w:r>
      <w:r w:rsidR="001B15F3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and Standard deviation σ=1092.39797388 showing that the </w:t>
      </w:r>
      <w:r w:rsidR="00A7477E">
        <w:rPr>
          <w:rFonts w:ascii="Helvetica" w:hAnsi="Helvetica"/>
          <w:color w:val="333333"/>
          <w:sz w:val="21"/>
          <w:szCs w:val="21"/>
          <w:shd w:val="clear" w:color="auto" w:fill="FFFFFF"/>
        </w:rPr>
        <w:t>data is spread out.</w:t>
      </w:r>
    </w:p>
    <w:p w14:paraId="3DA3E303" w14:textId="0C6924FB" w:rsidR="001642AC" w:rsidRDefault="001642AC">
      <w:pPr>
        <w:rPr>
          <w:rFonts w:ascii="&amp;quot" w:eastAsia="Times New Roman" w:hAnsi="&amp;quot" w:cs="Times New Roman"/>
          <w:b/>
          <w:bCs/>
          <w:color w:val="000000"/>
          <w:sz w:val="24"/>
          <w:szCs w:val="24"/>
          <w:highlight w:val="yellow"/>
        </w:rPr>
      </w:pPr>
    </w:p>
    <w:p w14:paraId="04B918F0" w14:textId="77777777" w:rsidR="009A4B6E" w:rsidRDefault="009A4B6E" w:rsidP="002B52D3">
      <w:pPr>
        <w:rPr>
          <w:rFonts w:ascii="&amp;quot" w:eastAsia="Times New Roman" w:hAnsi="&amp;quot" w:cs="Times New Roman"/>
          <w:b/>
          <w:bCs/>
          <w:color w:val="000000"/>
          <w:sz w:val="24"/>
          <w:szCs w:val="24"/>
          <w:highlight w:val="yellow"/>
        </w:rPr>
      </w:pPr>
    </w:p>
    <w:p w14:paraId="0F508774" w14:textId="58472D5B" w:rsidR="00347540" w:rsidRDefault="00347540" w:rsidP="002B52D3">
      <w:r w:rsidRPr="00D108F8">
        <w:rPr>
          <w:rFonts w:ascii="&amp;quot" w:eastAsia="Times New Roman" w:hAnsi="&amp;quot" w:cs="Times New Roman"/>
          <w:b/>
          <w:bCs/>
          <w:color w:val="000000"/>
          <w:sz w:val="24"/>
          <w:szCs w:val="24"/>
          <w:highlight w:val="yellow"/>
        </w:rPr>
        <w:t>Car Insurance Premiums</w:t>
      </w:r>
    </w:p>
    <w:p w14:paraId="1F69390C" w14:textId="77777777" w:rsidR="00347540" w:rsidRDefault="00347540" w:rsidP="002B52D3"/>
    <w:tbl>
      <w:tblPr>
        <w:tblStyle w:val="TableGrid"/>
        <w:tblW w:w="3373" w:type="pct"/>
        <w:tblLook w:val="04A0" w:firstRow="1" w:lastRow="0" w:firstColumn="1" w:lastColumn="0" w:noHBand="0" w:noVBand="1"/>
      </w:tblPr>
      <w:tblGrid>
        <w:gridCol w:w="4283"/>
        <w:gridCol w:w="2025"/>
      </w:tblGrid>
      <w:tr w:rsidR="00347540" w:rsidRPr="00347540" w14:paraId="50FFD8D0" w14:textId="77777777" w:rsidTr="006B4FAA">
        <w:trPr>
          <w:trHeight w:val="383"/>
        </w:trPr>
        <w:tc>
          <w:tcPr>
            <w:tcW w:w="5000" w:type="pct"/>
            <w:gridSpan w:val="2"/>
            <w:hideMark/>
          </w:tcPr>
          <w:p w14:paraId="3F664207" w14:textId="47C25687" w:rsidR="00347540" w:rsidRPr="00347540" w:rsidRDefault="00347540" w:rsidP="003475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15"/>
              </w:rPr>
              <w:t>Distribution</w:t>
            </w:r>
          </w:p>
        </w:tc>
      </w:tr>
      <w:tr w:rsidR="00347540" w:rsidRPr="00347540" w14:paraId="0E23890A" w14:textId="77777777" w:rsidTr="006B4FAA">
        <w:trPr>
          <w:trHeight w:val="383"/>
        </w:trPr>
        <w:tc>
          <w:tcPr>
            <w:tcW w:w="3395" w:type="pct"/>
            <w:hideMark/>
          </w:tcPr>
          <w:p w14:paraId="022D8E57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Mean</w:t>
            </w:r>
          </w:p>
        </w:tc>
        <w:tc>
          <w:tcPr>
            <w:tcW w:w="1604" w:type="pct"/>
            <w:hideMark/>
          </w:tcPr>
          <w:p w14:paraId="28BA4CDD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490.22222</w:t>
            </w:r>
          </w:p>
        </w:tc>
      </w:tr>
      <w:tr w:rsidR="00347540" w:rsidRPr="00347540" w14:paraId="554ABEA6" w14:textId="77777777" w:rsidTr="006B4FAA">
        <w:trPr>
          <w:trHeight w:val="383"/>
        </w:trPr>
        <w:tc>
          <w:tcPr>
            <w:tcW w:w="3395" w:type="pct"/>
            <w:hideMark/>
          </w:tcPr>
          <w:p w14:paraId="044D0B72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Median</w:t>
            </w:r>
          </w:p>
        </w:tc>
        <w:tc>
          <w:tcPr>
            <w:tcW w:w="1604" w:type="pct"/>
            <w:hideMark/>
          </w:tcPr>
          <w:p w14:paraId="1ABCBA7B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450</w:t>
            </w:r>
          </w:p>
        </w:tc>
      </w:tr>
      <w:tr w:rsidR="00347540" w:rsidRPr="00347540" w14:paraId="14E9A4CB" w14:textId="77777777" w:rsidTr="006B4FAA">
        <w:trPr>
          <w:trHeight w:val="383"/>
        </w:trPr>
        <w:tc>
          <w:tcPr>
            <w:tcW w:w="3395" w:type="pct"/>
            <w:hideMark/>
          </w:tcPr>
          <w:p w14:paraId="2F80C876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Standard Deviation (s)</w:t>
            </w:r>
          </w:p>
        </w:tc>
        <w:tc>
          <w:tcPr>
            <w:tcW w:w="1604" w:type="pct"/>
            <w:hideMark/>
          </w:tcPr>
          <w:p w14:paraId="7A972EC1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157.49744</w:t>
            </w:r>
          </w:p>
        </w:tc>
      </w:tr>
      <w:tr w:rsidR="00347540" w:rsidRPr="00347540" w14:paraId="472605E0" w14:textId="77777777" w:rsidTr="006B4FAA">
        <w:trPr>
          <w:trHeight w:val="383"/>
        </w:trPr>
        <w:tc>
          <w:tcPr>
            <w:tcW w:w="3395" w:type="pct"/>
            <w:hideMark/>
          </w:tcPr>
          <w:p w14:paraId="6263AAD4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Skewness</w:t>
            </w:r>
          </w:p>
        </w:tc>
        <w:tc>
          <w:tcPr>
            <w:tcW w:w="1604" w:type="pct"/>
            <w:hideMark/>
          </w:tcPr>
          <w:p w14:paraId="249D71DE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1.06147</w:t>
            </w:r>
          </w:p>
        </w:tc>
      </w:tr>
      <w:tr w:rsidR="00347540" w:rsidRPr="00347540" w14:paraId="48477741" w14:textId="77777777" w:rsidTr="006B4FAA">
        <w:trPr>
          <w:trHeight w:val="383"/>
        </w:trPr>
        <w:tc>
          <w:tcPr>
            <w:tcW w:w="3395" w:type="pct"/>
            <w:hideMark/>
          </w:tcPr>
          <w:p w14:paraId="18BC2D02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Kurtosis</w:t>
            </w:r>
          </w:p>
        </w:tc>
        <w:tc>
          <w:tcPr>
            <w:tcW w:w="1604" w:type="pct"/>
            <w:hideMark/>
          </w:tcPr>
          <w:p w14:paraId="061755E9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0.26817</w:t>
            </w:r>
          </w:p>
        </w:tc>
      </w:tr>
      <w:tr w:rsidR="00347540" w:rsidRPr="00347540" w14:paraId="5F1DD574" w14:textId="77777777" w:rsidTr="006B4FAA">
        <w:trPr>
          <w:trHeight w:val="383"/>
        </w:trPr>
        <w:tc>
          <w:tcPr>
            <w:tcW w:w="3395" w:type="pct"/>
            <w:hideMark/>
          </w:tcPr>
          <w:p w14:paraId="623CA986" w14:textId="321D568F" w:rsidR="00347540" w:rsidRPr="00347540" w:rsidRDefault="00347540" w:rsidP="009E7303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Lowest Value</w:t>
            </w:r>
          </w:p>
        </w:tc>
        <w:tc>
          <w:tcPr>
            <w:tcW w:w="1604" w:type="pct"/>
            <w:hideMark/>
          </w:tcPr>
          <w:p w14:paraId="4C407037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345</w:t>
            </w:r>
          </w:p>
        </w:tc>
      </w:tr>
      <w:tr w:rsidR="00347540" w:rsidRPr="00347540" w14:paraId="5835379B" w14:textId="77777777" w:rsidTr="006B4FAA">
        <w:trPr>
          <w:trHeight w:val="383"/>
        </w:trPr>
        <w:tc>
          <w:tcPr>
            <w:tcW w:w="3395" w:type="pct"/>
            <w:hideMark/>
          </w:tcPr>
          <w:p w14:paraId="1692BD6D" w14:textId="28752BC8" w:rsidR="00347540" w:rsidRPr="00347540" w:rsidRDefault="00347540" w:rsidP="009E7303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15"/>
              </w:rPr>
              <w:t>Highest Value</w:t>
            </w:r>
          </w:p>
        </w:tc>
        <w:tc>
          <w:tcPr>
            <w:tcW w:w="1604" w:type="pct"/>
            <w:hideMark/>
          </w:tcPr>
          <w:p w14:paraId="1679C2DC" w14:textId="77777777" w:rsidR="00347540" w:rsidRPr="00347540" w:rsidRDefault="00347540" w:rsidP="00347540">
            <w:pPr>
              <w:rPr>
                <w:rFonts w:ascii="Arial" w:eastAsia="Times New Roman" w:hAnsi="Arial" w:cs="Arial"/>
                <w:color w:val="000000"/>
                <w:sz w:val="20"/>
                <w:szCs w:val="15"/>
              </w:rPr>
            </w:pPr>
            <w:r w:rsidRPr="00347540">
              <w:rPr>
                <w:rFonts w:ascii="Arial" w:eastAsia="Times New Roman" w:hAnsi="Arial" w:cs="Arial"/>
                <w:color w:val="000000"/>
                <w:sz w:val="20"/>
                <w:szCs w:val="15"/>
              </w:rPr>
              <w:t>864</w:t>
            </w:r>
          </w:p>
        </w:tc>
      </w:tr>
    </w:tbl>
    <w:p w14:paraId="22BE34EA" w14:textId="77777777" w:rsidR="00347540" w:rsidRDefault="00347540" w:rsidP="002B52D3"/>
    <w:p w14:paraId="322043EA" w14:textId="45DCFDBB" w:rsidR="001642AC" w:rsidRPr="001642AC" w:rsidRDefault="001642AC" w:rsidP="001642AC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</w:pPr>
      <w:r w:rsidRPr="001642AC"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  <w:t>Frequency table:</w:t>
      </w:r>
    </w:p>
    <w:tbl>
      <w:tblPr>
        <w:tblStyle w:val="TableGrid"/>
        <w:tblW w:w="3533" w:type="pct"/>
        <w:tblLook w:val="04A0" w:firstRow="1" w:lastRow="0" w:firstColumn="1" w:lastColumn="0" w:noHBand="0" w:noVBand="1"/>
      </w:tblPr>
      <w:tblGrid>
        <w:gridCol w:w="1430"/>
        <w:gridCol w:w="1751"/>
        <w:gridCol w:w="3426"/>
      </w:tblGrid>
      <w:tr w:rsidR="001642AC" w:rsidRPr="001642AC" w14:paraId="11FDE1D6" w14:textId="77777777" w:rsidTr="006B4FAA">
        <w:trPr>
          <w:trHeight w:val="508"/>
        </w:trPr>
        <w:tc>
          <w:tcPr>
            <w:tcW w:w="1082" w:type="pct"/>
            <w:hideMark/>
          </w:tcPr>
          <w:p w14:paraId="1ADA2C0C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element</w:t>
            </w:r>
          </w:p>
        </w:tc>
        <w:tc>
          <w:tcPr>
            <w:tcW w:w="1325" w:type="pct"/>
            <w:hideMark/>
          </w:tcPr>
          <w:p w14:paraId="3ED87923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2594" w:type="pct"/>
            <w:hideMark/>
          </w:tcPr>
          <w:p w14:paraId="11AC1713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cumulative frequency</w:t>
            </w:r>
          </w:p>
        </w:tc>
      </w:tr>
      <w:tr w:rsidR="001642AC" w:rsidRPr="001642AC" w14:paraId="42D7FA95" w14:textId="77777777" w:rsidTr="006B4FAA">
        <w:trPr>
          <w:trHeight w:val="508"/>
        </w:trPr>
        <w:tc>
          <w:tcPr>
            <w:tcW w:w="1082" w:type="pct"/>
            <w:hideMark/>
          </w:tcPr>
          <w:p w14:paraId="53CD8F7B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325" w:type="pct"/>
            <w:hideMark/>
          </w:tcPr>
          <w:p w14:paraId="10063921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59CA597D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42AC" w:rsidRPr="001642AC" w14:paraId="1ED49343" w14:textId="77777777" w:rsidTr="006B4FAA">
        <w:trPr>
          <w:trHeight w:val="508"/>
        </w:trPr>
        <w:tc>
          <w:tcPr>
            <w:tcW w:w="1082" w:type="pct"/>
            <w:hideMark/>
          </w:tcPr>
          <w:p w14:paraId="72B50EBA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325" w:type="pct"/>
            <w:hideMark/>
          </w:tcPr>
          <w:p w14:paraId="2702E54A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35231B21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642AC" w:rsidRPr="001642AC" w14:paraId="5D3D0982" w14:textId="77777777" w:rsidTr="006B4FAA">
        <w:trPr>
          <w:trHeight w:val="508"/>
        </w:trPr>
        <w:tc>
          <w:tcPr>
            <w:tcW w:w="1082" w:type="pct"/>
            <w:hideMark/>
          </w:tcPr>
          <w:p w14:paraId="5C2235BF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325" w:type="pct"/>
            <w:hideMark/>
          </w:tcPr>
          <w:p w14:paraId="2774DA5F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48EA3D43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42AC" w:rsidRPr="001642AC" w14:paraId="17705A2D" w14:textId="77777777" w:rsidTr="006B4FAA">
        <w:trPr>
          <w:trHeight w:val="508"/>
        </w:trPr>
        <w:tc>
          <w:tcPr>
            <w:tcW w:w="1082" w:type="pct"/>
            <w:hideMark/>
          </w:tcPr>
          <w:p w14:paraId="09A295B9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325" w:type="pct"/>
            <w:hideMark/>
          </w:tcPr>
          <w:p w14:paraId="3D569759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3DF91390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42AC" w:rsidRPr="001642AC" w14:paraId="11C4E243" w14:textId="77777777" w:rsidTr="006B4FAA">
        <w:trPr>
          <w:trHeight w:val="508"/>
        </w:trPr>
        <w:tc>
          <w:tcPr>
            <w:tcW w:w="1082" w:type="pct"/>
            <w:hideMark/>
          </w:tcPr>
          <w:p w14:paraId="4C40222D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325" w:type="pct"/>
            <w:hideMark/>
          </w:tcPr>
          <w:p w14:paraId="536BEA2B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6E035AF2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642AC" w:rsidRPr="001642AC" w14:paraId="2E00FED0" w14:textId="77777777" w:rsidTr="006B4FAA">
        <w:trPr>
          <w:trHeight w:val="508"/>
        </w:trPr>
        <w:tc>
          <w:tcPr>
            <w:tcW w:w="1082" w:type="pct"/>
            <w:hideMark/>
          </w:tcPr>
          <w:p w14:paraId="4928F0FE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1325" w:type="pct"/>
            <w:hideMark/>
          </w:tcPr>
          <w:p w14:paraId="42B21325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4495483C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642AC" w:rsidRPr="001642AC" w14:paraId="5AFC1674" w14:textId="77777777" w:rsidTr="006B4FAA">
        <w:trPr>
          <w:trHeight w:val="521"/>
        </w:trPr>
        <w:tc>
          <w:tcPr>
            <w:tcW w:w="1082" w:type="pct"/>
            <w:hideMark/>
          </w:tcPr>
          <w:p w14:paraId="773C434E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1325" w:type="pct"/>
            <w:hideMark/>
          </w:tcPr>
          <w:p w14:paraId="5DEF0E0E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36FB1FB4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642AC" w:rsidRPr="001642AC" w14:paraId="55D6B7F9" w14:textId="77777777" w:rsidTr="006B4FAA">
        <w:trPr>
          <w:trHeight w:val="508"/>
        </w:trPr>
        <w:tc>
          <w:tcPr>
            <w:tcW w:w="1082" w:type="pct"/>
            <w:hideMark/>
          </w:tcPr>
          <w:p w14:paraId="13F646B8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1325" w:type="pct"/>
            <w:hideMark/>
          </w:tcPr>
          <w:p w14:paraId="6A03CDDE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2EFDB35D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2AC" w:rsidRPr="001642AC" w14:paraId="01F038ED" w14:textId="77777777" w:rsidTr="006B4FAA">
        <w:trPr>
          <w:trHeight w:val="494"/>
        </w:trPr>
        <w:tc>
          <w:tcPr>
            <w:tcW w:w="1082" w:type="pct"/>
            <w:hideMark/>
          </w:tcPr>
          <w:p w14:paraId="295CA659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25" w:type="pct"/>
            <w:hideMark/>
          </w:tcPr>
          <w:p w14:paraId="62666478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0D293C05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6B9231B9" w14:textId="1954029C" w:rsidR="00227ED0" w:rsidRDefault="00227ED0" w:rsidP="00227ED0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6F4E11B" wp14:editId="7D3F5E2C">
            <wp:extent cx="5934808" cy="2743200"/>
            <wp:effectExtent l="0" t="0" r="889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2893374" w14:textId="77777777" w:rsidR="00A7477E" w:rsidRPr="00D108F8" w:rsidRDefault="00A7477E" w:rsidP="00A7477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Summarize what these tell you about each variable. </w:t>
      </w:r>
    </w:p>
    <w:p w14:paraId="4487C407" w14:textId="77777777" w:rsidR="00A7477E" w:rsidRPr="00441D2A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is the most common value?</w:t>
      </w:r>
    </w:p>
    <w:p w14:paraId="2778270C" w14:textId="4E2B2437" w:rsidR="00A7477E" w:rsidRPr="00D108F8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In regard to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>Car Insurance Premiums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the data is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multimodal {345, 350, 361, 398, 450, 472, 587, 649, 800} - </w:t>
      </w:r>
    </w:p>
    <w:p w14:paraId="477EBD6B" w14:textId="77777777" w:rsidR="00A7477E" w:rsidRPr="00441D2A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are the lowest and highest values?</w:t>
      </w:r>
    </w:p>
    <w:p w14:paraId="64358557" w14:textId="5FE77D2D" w:rsidR="00A7477E" w:rsidRPr="00D108F8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The lowest and the highest values are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>345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>800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>respectively.</w:t>
      </w:r>
    </w:p>
    <w:p w14:paraId="744941C7" w14:textId="77777777" w:rsidR="00A7477E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Are the values all close together, or spread out?</w:t>
      </w:r>
    </w:p>
    <w:p w14:paraId="396D7411" w14:textId="4C28049D" w:rsidR="00A7477E" w:rsidRPr="00441D2A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lastRenderedPageBreak/>
        <w:t>The range is</w:t>
      </w:r>
      <w:r w:rsidR="00DA678A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455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, and Standard deviation σ=148.490012966 showing that the data are close.</w:t>
      </w:r>
    </w:p>
    <w:p w14:paraId="14350B56" w14:textId="77777777" w:rsidR="009A4B6E" w:rsidRDefault="009A4B6E" w:rsidP="009A4B6E"/>
    <w:p w14:paraId="5DBFD0DF" w14:textId="2C9611C9" w:rsidR="001642AC" w:rsidRDefault="001642AC" w:rsidP="009A4B6E">
      <w:r w:rsidRPr="00D108F8">
        <w:rPr>
          <w:rFonts w:ascii="&amp;quot" w:eastAsia="Times New Roman" w:hAnsi="&amp;quot" w:cs="Times New Roman"/>
          <w:b/>
          <w:bCs/>
          <w:color w:val="000000"/>
          <w:sz w:val="24"/>
          <w:szCs w:val="24"/>
          <w:highlight w:val="yellow"/>
        </w:rPr>
        <w:t>Annual Salary</w:t>
      </w:r>
    </w:p>
    <w:p w14:paraId="22BCE556" w14:textId="77777777" w:rsidR="001642AC" w:rsidRDefault="001642AC" w:rsidP="002B52D3"/>
    <w:tbl>
      <w:tblPr>
        <w:tblStyle w:val="TableGrid"/>
        <w:tblW w:w="2684" w:type="pct"/>
        <w:tblLook w:val="04A0" w:firstRow="1" w:lastRow="0" w:firstColumn="1" w:lastColumn="0" w:noHBand="0" w:noVBand="1"/>
      </w:tblPr>
      <w:tblGrid>
        <w:gridCol w:w="2480"/>
        <w:gridCol w:w="2539"/>
      </w:tblGrid>
      <w:tr w:rsidR="001642AC" w:rsidRPr="001642AC" w14:paraId="43080C07" w14:textId="77777777" w:rsidTr="006B4FAA">
        <w:trPr>
          <w:trHeight w:val="521"/>
        </w:trPr>
        <w:tc>
          <w:tcPr>
            <w:tcW w:w="5000" w:type="pct"/>
            <w:gridSpan w:val="2"/>
            <w:hideMark/>
          </w:tcPr>
          <w:p w14:paraId="79BC2C9A" w14:textId="07058611" w:rsidR="001642AC" w:rsidRPr="001642AC" w:rsidRDefault="001642AC" w:rsidP="00164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</w:rPr>
              <w:t>Distribution</w:t>
            </w:r>
          </w:p>
        </w:tc>
      </w:tr>
      <w:tr w:rsidR="001642AC" w:rsidRPr="001642AC" w14:paraId="53E00130" w14:textId="77777777" w:rsidTr="006B4FAA">
        <w:trPr>
          <w:trHeight w:val="521"/>
        </w:trPr>
        <w:tc>
          <w:tcPr>
            <w:tcW w:w="2471" w:type="pct"/>
            <w:hideMark/>
          </w:tcPr>
          <w:p w14:paraId="26C23A97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Mean</w:t>
            </w:r>
          </w:p>
        </w:tc>
        <w:tc>
          <w:tcPr>
            <w:tcW w:w="2529" w:type="pct"/>
            <w:hideMark/>
          </w:tcPr>
          <w:p w14:paraId="044E88BA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56888.88889</w:t>
            </w:r>
          </w:p>
        </w:tc>
      </w:tr>
      <w:tr w:rsidR="001642AC" w:rsidRPr="001642AC" w14:paraId="7F043375" w14:textId="77777777" w:rsidTr="006B4FAA">
        <w:trPr>
          <w:trHeight w:val="521"/>
        </w:trPr>
        <w:tc>
          <w:tcPr>
            <w:tcW w:w="2471" w:type="pct"/>
            <w:hideMark/>
          </w:tcPr>
          <w:p w14:paraId="539A826D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Median</w:t>
            </w:r>
          </w:p>
        </w:tc>
        <w:tc>
          <w:tcPr>
            <w:tcW w:w="2529" w:type="pct"/>
            <w:hideMark/>
          </w:tcPr>
          <w:p w14:paraId="698A7054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55000</w:t>
            </w:r>
          </w:p>
        </w:tc>
      </w:tr>
      <w:tr w:rsidR="001642AC" w:rsidRPr="001642AC" w14:paraId="4290B8F4" w14:textId="77777777" w:rsidTr="006B4FAA">
        <w:trPr>
          <w:trHeight w:val="569"/>
        </w:trPr>
        <w:tc>
          <w:tcPr>
            <w:tcW w:w="2471" w:type="pct"/>
            <w:hideMark/>
          </w:tcPr>
          <w:p w14:paraId="5F3713C0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Standard Deviation (s)</w:t>
            </w:r>
          </w:p>
        </w:tc>
        <w:tc>
          <w:tcPr>
            <w:tcW w:w="2529" w:type="pct"/>
            <w:hideMark/>
          </w:tcPr>
          <w:p w14:paraId="5EFD9D84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13995.0388</w:t>
            </w:r>
          </w:p>
        </w:tc>
      </w:tr>
      <w:tr w:rsidR="001642AC" w:rsidRPr="001642AC" w14:paraId="61175FE3" w14:textId="77777777" w:rsidTr="006B4FAA">
        <w:trPr>
          <w:trHeight w:val="205"/>
        </w:trPr>
        <w:tc>
          <w:tcPr>
            <w:tcW w:w="2471" w:type="pct"/>
            <w:hideMark/>
          </w:tcPr>
          <w:p w14:paraId="451446FA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Skewness</w:t>
            </w:r>
          </w:p>
        </w:tc>
        <w:tc>
          <w:tcPr>
            <w:tcW w:w="2529" w:type="pct"/>
            <w:hideMark/>
          </w:tcPr>
          <w:p w14:paraId="35F3B299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0.50443</w:t>
            </w:r>
          </w:p>
        </w:tc>
      </w:tr>
      <w:tr w:rsidR="001642AC" w:rsidRPr="001642AC" w14:paraId="14818344" w14:textId="77777777" w:rsidTr="006B4FAA">
        <w:trPr>
          <w:trHeight w:val="521"/>
        </w:trPr>
        <w:tc>
          <w:tcPr>
            <w:tcW w:w="2471" w:type="pct"/>
            <w:hideMark/>
          </w:tcPr>
          <w:p w14:paraId="58C66C2B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Kurtosis</w:t>
            </w:r>
          </w:p>
        </w:tc>
        <w:tc>
          <w:tcPr>
            <w:tcW w:w="2529" w:type="pct"/>
            <w:hideMark/>
          </w:tcPr>
          <w:p w14:paraId="4F308C41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-0.53425</w:t>
            </w:r>
          </w:p>
        </w:tc>
      </w:tr>
      <w:tr w:rsidR="001642AC" w:rsidRPr="001642AC" w14:paraId="6684640A" w14:textId="77777777" w:rsidTr="006B4FAA">
        <w:trPr>
          <w:trHeight w:val="521"/>
        </w:trPr>
        <w:tc>
          <w:tcPr>
            <w:tcW w:w="2471" w:type="pct"/>
            <w:hideMark/>
          </w:tcPr>
          <w:p w14:paraId="13E4A1B4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Lowest Class Value</w:t>
            </w:r>
          </w:p>
        </w:tc>
        <w:tc>
          <w:tcPr>
            <w:tcW w:w="2529" w:type="pct"/>
            <w:hideMark/>
          </w:tcPr>
          <w:p w14:paraId="451C375A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30000</w:t>
            </w:r>
          </w:p>
        </w:tc>
      </w:tr>
      <w:tr w:rsidR="001642AC" w:rsidRPr="001642AC" w14:paraId="05023D5D" w14:textId="77777777" w:rsidTr="006B4FAA">
        <w:trPr>
          <w:trHeight w:val="521"/>
        </w:trPr>
        <w:tc>
          <w:tcPr>
            <w:tcW w:w="2471" w:type="pct"/>
            <w:hideMark/>
          </w:tcPr>
          <w:p w14:paraId="7FFEC67F" w14:textId="77777777" w:rsidR="001642AC" w:rsidRPr="001642AC" w:rsidRDefault="001642AC" w:rsidP="001642AC">
            <w:pPr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</w:rPr>
              <w:t>Highest Class Value</w:t>
            </w:r>
          </w:p>
        </w:tc>
        <w:tc>
          <w:tcPr>
            <w:tcW w:w="2529" w:type="pct"/>
            <w:hideMark/>
          </w:tcPr>
          <w:p w14:paraId="6C11E16F" w14:textId="77777777" w:rsidR="001642AC" w:rsidRPr="001642AC" w:rsidRDefault="001642AC" w:rsidP="001642AC">
            <w:pPr>
              <w:jc w:val="both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1642AC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>83699</w:t>
            </w:r>
          </w:p>
        </w:tc>
      </w:tr>
    </w:tbl>
    <w:p w14:paraId="41BEA5D2" w14:textId="77777777" w:rsidR="001642AC" w:rsidRDefault="001642AC" w:rsidP="002B52D3"/>
    <w:p w14:paraId="273263B0" w14:textId="77321635" w:rsidR="001642AC" w:rsidRPr="001642AC" w:rsidRDefault="001642AC" w:rsidP="001642AC">
      <w:pPr>
        <w:spacing w:after="0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</w:pPr>
      <w:r w:rsidRPr="001642AC"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  <w:t xml:space="preserve">Frequency </w:t>
      </w:r>
      <w:r w:rsidR="006B4FAA" w:rsidRPr="001642AC">
        <w:rPr>
          <w:rFonts w:ascii="Helvetica" w:eastAsia="Times New Roman" w:hAnsi="Helvetica" w:cs="Times New Roman"/>
          <w:b/>
          <w:bCs/>
          <w:color w:val="333333"/>
          <w:sz w:val="21"/>
          <w:szCs w:val="21"/>
          <w:shd w:val="clear" w:color="auto" w:fill="FFFFFF"/>
        </w:rPr>
        <w:t>table:</w:t>
      </w:r>
    </w:p>
    <w:tbl>
      <w:tblPr>
        <w:tblStyle w:val="TableGrid"/>
        <w:tblW w:w="2740" w:type="pct"/>
        <w:tblLook w:val="04A0" w:firstRow="1" w:lastRow="0" w:firstColumn="1" w:lastColumn="0" w:noHBand="0" w:noVBand="1"/>
      </w:tblPr>
      <w:tblGrid>
        <w:gridCol w:w="1108"/>
        <w:gridCol w:w="1357"/>
        <w:gridCol w:w="2659"/>
      </w:tblGrid>
      <w:tr w:rsidR="001642AC" w:rsidRPr="001642AC" w14:paraId="508CE426" w14:textId="77777777" w:rsidTr="006B4FAA">
        <w:trPr>
          <w:trHeight w:val="427"/>
        </w:trPr>
        <w:tc>
          <w:tcPr>
            <w:tcW w:w="1081" w:type="pct"/>
            <w:hideMark/>
          </w:tcPr>
          <w:p w14:paraId="532711FB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1324" w:type="pct"/>
            <w:hideMark/>
          </w:tcPr>
          <w:p w14:paraId="1CE9A91F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2594" w:type="pct"/>
            <w:hideMark/>
          </w:tcPr>
          <w:p w14:paraId="4B09C30F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cumulative frequency</w:t>
            </w:r>
          </w:p>
        </w:tc>
      </w:tr>
      <w:tr w:rsidR="001642AC" w:rsidRPr="001642AC" w14:paraId="0489F757" w14:textId="77777777" w:rsidTr="006B4FAA">
        <w:trPr>
          <w:trHeight w:val="427"/>
        </w:trPr>
        <w:tc>
          <w:tcPr>
            <w:tcW w:w="1081" w:type="pct"/>
            <w:hideMark/>
          </w:tcPr>
          <w:p w14:paraId="48196D81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37000</w:t>
            </w:r>
          </w:p>
        </w:tc>
        <w:tc>
          <w:tcPr>
            <w:tcW w:w="1324" w:type="pct"/>
            <w:hideMark/>
          </w:tcPr>
          <w:p w14:paraId="128AD6B1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735AFC32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42AC" w:rsidRPr="001642AC" w14:paraId="19A937FF" w14:textId="77777777" w:rsidTr="006B4FAA">
        <w:trPr>
          <w:trHeight w:val="427"/>
        </w:trPr>
        <w:tc>
          <w:tcPr>
            <w:tcW w:w="1081" w:type="pct"/>
            <w:hideMark/>
          </w:tcPr>
          <w:p w14:paraId="3BE26ABF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45000</w:t>
            </w:r>
          </w:p>
        </w:tc>
        <w:tc>
          <w:tcPr>
            <w:tcW w:w="1324" w:type="pct"/>
            <w:hideMark/>
          </w:tcPr>
          <w:p w14:paraId="7825E651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6101B5D3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642AC" w:rsidRPr="001642AC" w14:paraId="63CD1D2F" w14:textId="77777777" w:rsidTr="006B4FAA">
        <w:trPr>
          <w:trHeight w:val="427"/>
        </w:trPr>
        <w:tc>
          <w:tcPr>
            <w:tcW w:w="1081" w:type="pct"/>
            <w:hideMark/>
          </w:tcPr>
          <w:p w14:paraId="0BD5EB09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324" w:type="pct"/>
            <w:hideMark/>
          </w:tcPr>
          <w:p w14:paraId="28A670FE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4" w:type="pct"/>
            <w:hideMark/>
          </w:tcPr>
          <w:p w14:paraId="14498702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42AC" w:rsidRPr="001642AC" w14:paraId="318648B6" w14:textId="77777777" w:rsidTr="006B4FAA">
        <w:trPr>
          <w:trHeight w:val="427"/>
        </w:trPr>
        <w:tc>
          <w:tcPr>
            <w:tcW w:w="1081" w:type="pct"/>
            <w:hideMark/>
          </w:tcPr>
          <w:p w14:paraId="4EE57C86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55000</w:t>
            </w:r>
          </w:p>
        </w:tc>
        <w:tc>
          <w:tcPr>
            <w:tcW w:w="1324" w:type="pct"/>
            <w:hideMark/>
          </w:tcPr>
          <w:p w14:paraId="54E70276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4" w:type="pct"/>
            <w:hideMark/>
          </w:tcPr>
          <w:p w14:paraId="3D564448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642AC" w:rsidRPr="001642AC" w14:paraId="3B9E1F9B" w14:textId="77777777" w:rsidTr="006B4FAA">
        <w:trPr>
          <w:trHeight w:val="427"/>
        </w:trPr>
        <w:tc>
          <w:tcPr>
            <w:tcW w:w="1081" w:type="pct"/>
            <w:hideMark/>
          </w:tcPr>
          <w:p w14:paraId="07A03DB2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65000</w:t>
            </w:r>
          </w:p>
        </w:tc>
        <w:tc>
          <w:tcPr>
            <w:tcW w:w="1324" w:type="pct"/>
            <w:hideMark/>
          </w:tcPr>
          <w:p w14:paraId="296B8565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1CE94238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642AC" w:rsidRPr="001642AC" w14:paraId="7C672509" w14:textId="77777777" w:rsidTr="006B4FAA">
        <w:trPr>
          <w:trHeight w:val="427"/>
        </w:trPr>
        <w:tc>
          <w:tcPr>
            <w:tcW w:w="1081" w:type="pct"/>
            <w:hideMark/>
          </w:tcPr>
          <w:p w14:paraId="3C2F5F2A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75000</w:t>
            </w:r>
          </w:p>
        </w:tc>
        <w:tc>
          <w:tcPr>
            <w:tcW w:w="1324" w:type="pct"/>
            <w:hideMark/>
          </w:tcPr>
          <w:p w14:paraId="0062B0A5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651F4A02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2AC" w:rsidRPr="001642AC" w14:paraId="440D4F28" w14:textId="77777777" w:rsidTr="006B4FAA">
        <w:trPr>
          <w:trHeight w:val="427"/>
        </w:trPr>
        <w:tc>
          <w:tcPr>
            <w:tcW w:w="1081" w:type="pct"/>
            <w:hideMark/>
          </w:tcPr>
          <w:p w14:paraId="1C04D198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324" w:type="pct"/>
            <w:hideMark/>
          </w:tcPr>
          <w:p w14:paraId="7FE9697D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4" w:type="pct"/>
            <w:hideMark/>
          </w:tcPr>
          <w:p w14:paraId="3880E63C" w14:textId="77777777" w:rsidR="001642AC" w:rsidRPr="001642AC" w:rsidRDefault="001642AC" w:rsidP="001642AC">
            <w:pPr>
              <w:spacing w:after="3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2A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bookmarkStart w:id="0" w:name="_GoBack"/>
        <w:bookmarkEnd w:id="0"/>
      </w:tr>
    </w:tbl>
    <w:p w14:paraId="56CBC445" w14:textId="53DFD50D" w:rsidR="00A7477E" w:rsidRDefault="00227ED0" w:rsidP="00A7477E">
      <w:pPr>
        <w:spacing w:after="0" w:line="360" w:lineRule="atLeast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CFD31AF" wp14:editId="1C73EF19">
            <wp:extent cx="4591050" cy="264795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669DE93" w14:textId="77777777" w:rsidR="00A7477E" w:rsidRPr="00D108F8" w:rsidRDefault="00A7477E" w:rsidP="00A7477E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000000"/>
          <w:sz w:val="24"/>
          <w:szCs w:val="24"/>
        </w:rPr>
      </w:pPr>
      <w:r w:rsidRPr="00D108F8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Summarize what these tell you about each variable. </w:t>
      </w:r>
    </w:p>
    <w:p w14:paraId="168C7569" w14:textId="77777777" w:rsidR="00A7477E" w:rsidRPr="00441D2A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is the most common value?</w:t>
      </w:r>
    </w:p>
    <w:p w14:paraId="258105FA" w14:textId="07781522" w:rsidR="00A7477E" w:rsidRPr="00D108F8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In regard to </w:t>
      </w:r>
      <w:r w:rsidR="002479A6" w:rsidRPr="002479A6">
        <w:rPr>
          <w:rFonts w:ascii="&amp;quot" w:eastAsia="Times New Roman" w:hAnsi="&amp;quot" w:cs="Times New Roman"/>
          <w:color w:val="000000"/>
          <w:sz w:val="24"/>
          <w:szCs w:val="24"/>
        </w:rPr>
        <w:t>Annual Salary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the data is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>multimodal {</w:t>
      </w:r>
      <w:r w:rsidR="002479A6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37000, 45000, 50000, 55000, 65000, 75000, </w:t>
      </w:r>
      <w:r w:rsidR="00E6153F">
        <w:rPr>
          <w:rFonts w:ascii="Helvetica" w:hAnsi="Helvetica"/>
          <w:color w:val="333333"/>
          <w:sz w:val="21"/>
          <w:szCs w:val="21"/>
          <w:shd w:val="clear" w:color="auto" w:fill="FFFFFF"/>
        </w:rPr>
        <w:t>and 80000</w:t>
      </w:r>
      <w:r w:rsidR="002479A6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} </w:t>
      </w:r>
    </w:p>
    <w:p w14:paraId="61CF1093" w14:textId="77777777" w:rsidR="00A7477E" w:rsidRPr="00441D2A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What are the lowest and highest values?</w:t>
      </w:r>
    </w:p>
    <w:p w14:paraId="5FBBBF8D" w14:textId="23E82A55" w:rsidR="00A7477E" w:rsidRPr="00D108F8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The lowest and the highest values are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37000 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and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80000 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>respectively.</w:t>
      </w:r>
    </w:p>
    <w:p w14:paraId="40B0707F" w14:textId="77777777" w:rsidR="00A7477E" w:rsidRDefault="00A7477E" w:rsidP="00A7477E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41D2A">
        <w:rPr>
          <w:rFonts w:ascii="&amp;quot" w:eastAsia="Times New Roman" w:hAnsi="&amp;quot" w:cs="Times New Roman"/>
          <w:b/>
          <w:color w:val="000000"/>
          <w:sz w:val="24"/>
          <w:szCs w:val="24"/>
        </w:rPr>
        <w:t>Are the values all close together, or spread out?</w:t>
      </w:r>
    </w:p>
    <w:p w14:paraId="4BD87DAB" w14:textId="657171CF" w:rsidR="00A7477E" w:rsidRPr="00441D2A" w:rsidRDefault="00A7477E" w:rsidP="00A7477E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The range is </w:t>
      </w:r>
      <w:r w:rsidR="002479A6">
        <w:rPr>
          <w:rFonts w:ascii="Helvetica" w:hAnsi="Helvetica"/>
          <w:color w:val="333333"/>
          <w:sz w:val="21"/>
          <w:szCs w:val="21"/>
          <w:shd w:val="clear" w:color="auto" w:fill="FFFFFF"/>
        </w:rPr>
        <w:t>43000</w:t>
      </w:r>
      <w:r w:rsidR="001B15F3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and Standard deviation σ=148.490012966 showing that the data are </w:t>
      </w:r>
      <w:r w:rsidR="002479A6">
        <w:rPr>
          <w:rFonts w:ascii="Helvetica" w:hAnsi="Helvetica"/>
          <w:color w:val="333333"/>
          <w:sz w:val="21"/>
          <w:szCs w:val="21"/>
          <w:shd w:val="clear" w:color="auto" w:fill="FFFFFF"/>
        </w:rPr>
        <w:t>spread out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.</w:t>
      </w:r>
    </w:p>
    <w:p w14:paraId="62356B7F" w14:textId="77777777" w:rsidR="00A7477E" w:rsidRDefault="00A7477E" w:rsidP="00A7477E">
      <w:pPr>
        <w:spacing w:after="0" w:line="360" w:lineRule="atLeast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14:paraId="25D8B30C" w14:textId="151D73D8" w:rsidR="001642AC" w:rsidRPr="0047492F" w:rsidRDefault="009A4B6E" w:rsidP="002B52D3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b/>
          <w:color w:val="000000"/>
          <w:sz w:val="24"/>
          <w:szCs w:val="24"/>
        </w:rPr>
      </w:pPr>
      <w:r w:rsidRPr="0047492F">
        <w:rPr>
          <w:rFonts w:ascii="&amp;quot" w:eastAsia="Times New Roman" w:hAnsi="&amp;quot" w:cs="Times New Roman"/>
          <w:b/>
          <w:color w:val="000000"/>
          <w:sz w:val="24"/>
          <w:szCs w:val="24"/>
        </w:rPr>
        <w:t>Explain how this helps you understand each variable. What can you imply about each variable based on this information?</w:t>
      </w:r>
    </w:p>
    <w:p w14:paraId="7ADAFC37" w14:textId="5E40E8F7" w:rsidR="0047492F" w:rsidRPr="0047492F" w:rsidRDefault="002479A6" w:rsidP="001B15F3">
      <w:pPr>
        <w:spacing w:after="0" w:line="480" w:lineRule="auto"/>
        <w:jc w:val="both"/>
        <w:rPr>
          <w:rFonts w:ascii="&amp;quot" w:eastAsia="Times New Roman" w:hAnsi="&amp;quot" w:cs="Times New Roman"/>
          <w:color w:val="000000"/>
          <w:sz w:val="24"/>
          <w:szCs w:val="24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>The most common value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is called mode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helps to </w:t>
      </w:r>
      <w:r w:rsidR="0047492F" w:rsidRPr="0047492F">
        <w:rPr>
          <w:rFonts w:ascii="&amp;quot" w:eastAsia="Times New Roman" w:hAnsi="&amp;quot" w:cs="Times New Roman"/>
          <w:color w:val="000000"/>
          <w:sz w:val="24"/>
          <w:szCs w:val="24"/>
        </w:rPr>
        <w:t>occurs most often in a data set.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In regard to </w:t>
      </w:r>
      <w:r w:rsidR="0047492F" w:rsidRPr="009A4B6E">
        <w:rPr>
          <w:rFonts w:ascii="&amp;quot" w:eastAsia="Times New Roman" w:hAnsi="&amp;quot" w:cs="Times New Roman"/>
          <w:color w:val="000000"/>
          <w:sz w:val="24"/>
          <w:szCs w:val="24"/>
        </w:rPr>
        <w:t>Property Taxes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the most common values is </w:t>
      </w:r>
      <w:r w:rsidR="0047492F" w:rsidRPr="00E43DCE">
        <w:rPr>
          <w:rFonts w:ascii="Times New Roman" w:eastAsia="Times New Roman" w:hAnsi="Times New Roman" w:cs="Times New Roman"/>
          <w:sz w:val="24"/>
          <w:szCs w:val="24"/>
        </w:rPr>
        <w:t>5000</w:t>
      </w:r>
      <w:r w:rsidR="0047492F">
        <w:rPr>
          <w:rFonts w:ascii="Times New Roman" w:eastAsia="Times New Roman" w:hAnsi="Times New Roman" w:cs="Times New Roman"/>
          <w:sz w:val="24"/>
          <w:szCs w:val="24"/>
        </w:rPr>
        <w:t xml:space="preserve"> while b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oth </w:t>
      </w:r>
      <w:r w:rsidR="0047492F" w:rsidRPr="0047492F">
        <w:rPr>
          <w:rFonts w:ascii="&amp;quot" w:eastAsia="Times New Roman" w:hAnsi="&amp;quot" w:cs="Times New Roman"/>
          <w:color w:val="000000"/>
          <w:sz w:val="24"/>
          <w:szCs w:val="24"/>
        </w:rPr>
        <w:t>Car Insurance Premiums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</w:t>
      </w:r>
      <w:r w:rsidRPr="002479A6">
        <w:rPr>
          <w:rFonts w:ascii="&amp;quot" w:eastAsia="Times New Roman" w:hAnsi="&amp;quot" w:cs="Times New Roman"/>
          <w:color w:val="000000"/>
          <w:sz w:val="24"/>
          <w:szCs w:val="24"/>
        </w:rPr>
        <w:t>Annual Salary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the data is </w:t>
      </w:r>
      <w:r w:rsidRPr="00A7477E">
        <w:rPr>
          <w:rFonts w:ascii="&amp;quot" w:eastAsia="Times New Roman" w:hAnsi="&amp;quot" w:cs="Times New Roman"/>
          <w:color w:val="000000"/>
          <w:sz w:val="24"/>
          <w:szCs w:val="24"/>
        </w:rPr>
        <w:t>multimodal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. 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Calculation of </w:t>
      </w:r>
      <w:r w:rsidR="0047492F" w:rsidRPr="0047492F">
        <w:rPr>
          <w:rFonts w:ascii="&amp;quot" w:eastAsia="Times New Roman" w:hAnsi="&amp;quot" w:cs="Times New Roman"/>
          <w:color w:val="000000"/>
          <w:sz w:val="24"/>
          <w:szCs w:val="24"/>
        </w:rPr>
        <w:t>the lowest and highest values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helps to find how the data is spread by finding out the range the range is the difference between the </w:t>
      </w:r>
      <w:r w:rsidR="0047492F" w:rsidRPr="0047492F">
        <w:rPr>
          <w:rFonts w:ascii="&amp;quot" w:eastAsia="Times New Roman" w:hAnsi="&amp;quot" w:cs="Times New Roman"/>
          <w:color w:val="000000"/>
          <w:sz w:val="24"/>
          <w:szCs w:val="24"/>
        </w:rPr>
        <w:t>lowest and highest values</w:t>
      </w:r>
      <w:r w:rsidR="0047492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. In this case </w:t>
      </w:r>
    </w:p>
    <w:p w14:paraId="29294F36" w14:textId="24506AA3" w:rsidR="002479A6" w:rsidRPr="001B15F3" w:rsidRDefault="00DA678A" w:rsidP="001B15F3">
      <w:pPr>
        <w:spacing w:after="0" w:line="480" w:lineRule="auto"/>
        <w:jc w:val="both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The range if </w:t>
      </w:r>
      <w:r w:rsidRPr="00DA678A">
        <w:rPr>
          <w:rFonts w:ascii="&amp;quot" w:eastAsia="Times New Roman" w:hAnsi="&amp;quot" w:cs="Times New Roman"/>
          <w:color w:val="000000"/>
          <w:sz w:val="24"/>
          <w:szCs w:val="24"/>
        </w:rPr>
        <w:t>Property Taxes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, </w:t>
      </w:r>
      <w:r w:rsidRPr="0047492F">
        <w:rPr>
          <w:rFonts w:ascii="&amp;quot" w:eastAsia="Times New Roman" w:hAnsi="&amp;quot" w:cs="Times New Roman"/>
          <w:color w:val="000000"/>
          <w:sz w:val="24"/>
          <w:szCs w:val="24"/>
        </w:rPr>
        <w:t>Car Insurance Premiums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</w:t>
      </w:r>
      <w:r w:rsidRPr="002479A6">
        <w:rPr>
          <w:rFonts w:ascii="&amp;quot" w:eastAsia="Times New Roman" w:hAnsi="&amp;quot" w:cs="Times New Roman"/>
          <w:color w:val="000000"/>
          <w:sz w:val="24"/>
          <w:szCs w:val="24"/>
        </w:rPr>
        <w:t>Annual Salary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>are 3000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, 455 </w:t>
      </w:r>
      <w:r>
        <w:rPr>
          <w:rFonts w:ascii="&amp;quot" w:eastAsia="Times New Roman" w:hAnsi="&amp;quot" w:cs="Times New Roman"/>
          <w:color w:val="000000"/>
          <w:sz w:val="24"/>
          <w:szCs w:val="24"/>
        </w:rPr>
        <w:t xml:space="preserve">and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43000. 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The data of </w:t>
      </w:r>
      <w:r w:rsidRPr="002479A6">
        <w:rPr>
          <w:rFonts w:ascii="&amp;quot" w:eastAsia="Times New Roman" w:hAnsi="&amp;quot" w:cs="Times New Roman"/>
          <w:color w:val="000000"/>
          <w:sz w:val="24"/>
          <w:szCs w:val="24"/>
        </w:rPr>
        <w:t>Annual Salary</w:t>
      </w:r>
      <w:r w:rsidR="00F300C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and </w:t>
      </w:r>
      <w:r w:rsidR="00F300CF" w:rsidRPr="00DA678A">
        <w:rPr>
          <w:rFonts w:ascii="&amp;quot" w:eastAsia="Times New Roman" w:hAnsi="&amp;quot" w:cs="Times New Roman"/>
          <w:color w:val="000000"/>
          <w:sz w:val="24"/>
          <w:szCs w:val="24"/>
        </w:rPr>
        <w:t>Property Taxes</w:t>
      </w:r>
      <w:r w:rsidR="00F300C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are spread out while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the data of</w:t>
      </w:r>
      <w:r w:rsidR="00F300CF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</w:t>
      </w:r>
      <w:r w:rsidR="00F300CF" w:rsidRPr="0047492F">
        <w:rPr>
          <w:rFonts w:ascii="&amp;quot" w:eastAsia="Times New Roman" w:hAnsi="&amp;quot" w:cs="Times New Roman"/>
          <w:color w:val="000000"/>
          <w:sz w:val="24"/>
          <w:szCs w:val="24"/>
        </w:rPr>
        <w:t>Car Insurance Premiums</w:t>
      </w:r>
      <w:r w:rsidR="001B15F3">
        <w:rPr>
          <w:rFonts w:ascii="&amp;quot" w:eastAsia="Times New Roman" w:hAnsi="&amp;quot" w:cs="Times New Roman"/>
          <w:color w:val="000000"/>
          <w:sz w:val="24"/>
          <w:szCs w:val="24"/>
        </w:rPr>
        <w:t xml:space="preserve"> is close.</w:t>
      </w:r>
    </w:p>
    <w:p w14:paraId="19531B71" w14:textId="77777777" w:rsidR="001B15F3" w:rsidRPr="009A4B6E" w:rsidRDefault="001B15F3" w:rsidP="002479A6">
      <w:pPr>
        <w:spacing w:after="0" w:line="360" w:lineRule="atLeast"/>
        <w:rPr>
          <w:rFonts w:ascii="&amp;quot" w:eastAsia="Times New Roman" w:hAnsi="&amp;quot" w:cs="Times New Roman"/>
          <w:color w:val="000000"/>
          <w:sz w:val="24"/>
          <w:szCs w:val="24"/>
        </w:rPr>
      </w:pPr>
    </w:p>
    <w:sectPr w:rsidR="001B15F3" w:rsidRPr="009A4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C0224"/>
    <w:multiLevelType w:val="multilevel"/>
    <w:tmpl w:val="A9B8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0CA"/>
    <w:rsid w:val="000106A8"/>
    <w:rsid w:val="001642AC"/>
    <w:rsid w:val="00181DF6"/>
    <w:rsid w:val="001B15F3"/>
    <w:rsid w:val="00227ED0"/>
    <w:rsid w:val="002479A6"/>
    <w:rsid w:val="002B52D3"/>
    <w:rsid w:val="00343999"/>
    <w:rsid w:val="00347540"/>
    <w:rsid w:val="00441D2A"/>
    <w:rsid w:val="0047492F"/>
    <w:rsid w:val="004E43E4"/>
    <w:rsid w:val="006B4FAA"/>
    <w:rsid w:val="007640CA"/>
    <w:rsid w:val="007A2241"/>
    <w:rsid w:val="008A5A09"/>
    <w:rsid w:val="00923ADA"/>
    <w:rsid w:val="00980660"/>
    <w:rsid w:val="009A4B6E"/>
    <w:rsid w:val="009E7303"/>
    <w:rsid w:val="00A40A22"/>
    <w:rsid w:val="00A7477E"/>
    <w:rsid w:val="00A92349"/>
    <w:rsid w:val="00C6657E"/>
    <w:rsid w:val="00C870CA"/>
    <w:rsid w:val="00C97B01"/>
    <w:rsid w:val="00D108F8"/>
    <w:rsid w:val="00DA678A"/>
    <w:rsid w:val="00E43DCE"/>
    <w:rsid w:val="00E6153F"/>
    <w:rsid w:val="00F3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64B72"/>
  <w15:chartTrackingRefBased/>
  <w15:docId w15:val="{2BE62056-ADAB-45FA-BEC1-2E7AACDA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40CA"/>
    <w:rPr>
      <w:color w:val="0000FF"/>
      <w:u w:val="single"/>
    </w:rPr>
  </w:style>
  <w:style w:type="table" w:styleId="TableGrid">
    <w:name w:val="Table Grid"/>
    <w:basedOn w:val="TableNormal"/>
    <w:uiPriority w:val="39"/>
    <w:rsid w:val="00A40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0A22"/>
    <w:rPr>
      <w:b/>
      <w:bCs/>
    </w:rPr>
  </w:style>
  <w:style w:type="paragraph" w:styleId="ListParagraph">
    <w:name w:val="List Paragraph"/>
    <w:basedOn w:val="Normal"/>
    <w:uiPriority w:val="34"/>
    <w:qFormat/>
    <w:rsid w:val="009A4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 b="1" i="0" u="none" strike="noStrike" cap="all" normalizeH="0" baseline="0">
                <a:effectLst/>
              </a:rPr>
              <a:t>Property Taxes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Sheet1!$F$5</c:f>
              <c:strCache>
                <c:ptCount val="1"/>
                <c:pt idx="0">
                  <c:v>element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Sheet1!$F$6:$F$13</c:f>
              <c:numCache>
                <c:formatCode>General</c:formatCode>
                <c:ptCount val="8"/>
                <c:pt idx="0">
                  <c:v>2000</c:v>
                </c:pt>
                <c:pt idx="1">
                  <c:v>2500</c:v>
                </c:pt>
                <c:pt idx="2">
                  <c:v>3000</c:v>
                </c:pt>
                <c:pt idx="3">
                  <c:v>3500</c:v>
                </c:pt>
                <c:pt idx="4">
                  <c:v>3800</c:v>
                </c:pt>
                <c:pt idx="5">
                  <c:v>4800</c:v>
                </c:pt>
                <c:pt idx="6">
                  <c:v>4900</c:v>
                </c:pt>
                <c:pt idx="7">
                  <c:v>5000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328-F840-A0E8-2E53B0F2DA9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590540864"/>
        <c:axId val="590541648"/>
      </c:barChart>
      <c:catAx>
        <c:axId val="590540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0541648"/>
        <c:crosses val="autoZero"/>
        <c:auto val="1"/>
        <c:lblAlgn val="ctr"/>
        <c:lblOffset val="100"/>
        <c:noMultiLvlLbl val="0"/>
      </c:catAx>
      <c:valAx>
        <c:axId val="59054164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590540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Car Insurance Premiums</a:t>
            </a:r>
            <a:endParaRPr lang="en-US"/>
          </a:p>
        </c:rich>
      </c:tx>
      <c:layout>
        <c:manualLayout>
          <c:xMode val="edge"/>
          <c:yMode val="edge"/>
          <c:x val="0.30685307285444446"/>
          <c:y val="1.85185185185185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Sheet2!$C$11</c:f>
              <c:strCache>
                <c:ptCount val="1"/>
                <c:pt idx="0">
                  <c:v>element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Sheet2!$C$12:$C$20</c:f>
              <c:numCache>
                <c:formatCode>General</c:formatCode>
                <c:ptCount val="9"/>
                <c:pt idx="0">
                  <c:v>345</c:v>
                </c:pt>
                <c:pt idx="1">
                  <c:v>350</c:v>
                </c:pt>
                <c:pt idx="2">
                  <c:v>361</c:v>
                </c:pt>
                <c:pt idx="3">
                  <c:v>398</c:v>
                </c:pt>
                <c:pt idx="4">
                  <c:v>450</c:v>
                </c:pt>
                <c:pt idx="5">
                  <c:v>472</c:v>
                </c:pt>
                <c:pt idx="6">
                  <c:v>587</c:v>
                </c:pt>
                <c:pt idx="7">
                  <c:v>649</c:v>
                </c:pt>
                <c:pt idx="8">
                  <c:v>800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9D3-4047-AD07-15508331B98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95453744"/>
        <c:axId val="395454136"/>
      </c:barChart>
      <c:catAx>
        <c:axId val="39545374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5454136"/>
        <c:crosses val="autoZero"/>
        <c:auto val="1"/>
        <c:lblAlgn val="ctr"/>
        <c:lblOffset val="100"/>
        <c:noMultiLvlLbl val="0"/>
      </c:catAx>
      <c:valAx>
        <c:axId val="395454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5453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Annual Salary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yVal>
            <c:numRef>
              <c:f>Sheet3!$D$4:$D$10</c:f>
              <c:numCache>
                <c:formatCode>General</c:formatCode>
                <c:ptCount val="7"/>
                <c:pt idx="0">
                  <c:v>37000</c:v>
                </c:pt>
                <c:pt idx="1">
                  <c:v>45000</c:v>
                </c:pt>
                <c:pt idx="2">
                  <c:v>50000</c:v>
                </c:pt>
                <c:pt idx="3">
                  <c:v>55000</c:v>
                </c:pt>
                <c:pt idx="4">
                  <c:v>65000</c:v>
                </c:pt>
                <c:pt idx="5">
                  <c:v>75000</c:v>
                </c:pt>
                <c:pt idx="6">
                  <c:v>80000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CC1-7741-A966-1B74193A35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5454920"/>
        <c:axId val="619573344"/>
      </c:scatterChart>
      <c:valAx>
        <c:axId val="395454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9573344"/>
        <c:crosses val="autoZero"/>
        <c:crossBetween val="midCat"/>
      </c:valAx>
      <c:valAx>
        <c:axId val="619573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54549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Thompson</dc:creator>
  <cp:keywords/>
  <dc:description/>
  <cp:lastModifiedBy>user</cp:lastModifiedBy>
  <cp:revision>2</cp:revision>
  <dcterms:created xsi:type="dcterms:W3CDTF">2019-09-29T06:41:00Z</dcterms:created>
  <dcterms:modified xsi:type="dcterms:W3CDTF">2019-09-29T06:41:00Z</dcterms:modified>
</cp:coreProperties>
</file>