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A638CC" w14:textId="431F3FC5" w:rsidR="005C213D" w:rsidRPr="00182217" w:rsidRDefault="005C213D" w:rsidP="005C213D">
      <w:pPr>
        <w:rPr>
          <w:rFonts w:ascii="Cambria Math" w:eastAsia="Times New Roman" w:hAnsi="Cambria Math" w:cs="Times New Roman"/>
          <w:color w:val="000000" w:themeColor="text1"/>
          <w:sz w:val="24"/>
          <w:szCs w:val="24"/>
          <w:shd w:val="clear" w:color="auto" w:fill="FAFAFA"/>
        </w:rPr>
      </w:pPr>
      <w:bookmarkStart w:id="0" w:name="_GoBack"/>
      <w:bookmarkEnd w:id="0"/>
      <w:r w:rsidRPr="00182217">
        <w:rPr>
          <w:rFonts w:ascii="Cambria Math" w:hAnsi="Cambria Math"/>
          <w:color w:val="000000" w:themeColor="text1"/>
          <w:sz w:val="24"/>
          <w:szCs w:val="24"/>
        </w:rPr>
        <w:t xml:space="preserve">5. </w:t>
      </w:r>
      <w:r w:rsidR="00A03A6D" w:rsidRPr="00182217">
        <w:rPr>
          <w:rFonts w:ascii="Cambria Math" w:eastAsia="Times New Roman" w:hAnsi="Cambria Math" w:cs="Times New Roman"/>
          <w:color w:val="000000" w:themeColor="text1"/>
          <w:sz w:val="24"/>
          <w:szCs w:val="24"/>
          <w:shd w:val="clear" w:color="auto" w:fill="FAFAFA"/>
        </w:rPr>
        <w:t xml:space="preserve">a. </w:t>
      </w:r>
    </w:p>
    <w:p w14:paraId="429246A5" w14:textId="32C92A22" w:rsidR="005C213D" w:rsidRPr="00182217" w:rsidRDefault="005C213D">
      <w:pPr>
        <w:rPr>
          <w:rFonts w:ascii="Cambria Math" w:hAnsi="Cambria Math"/>
          <w:color w:val="000000" w:themeColor="text1"/>
          <w:sz w:val="24"/>
          <w:szCs w:val="24"/>
        </w:rPr>
      </w:pPr>
      <w:r w:rsidRPr="00182217">
        <w:rPr>
          <w:rFonts w:ascii="Cambria Math" w:hAnsi="Cambria Math"/>
          <w:noProof/>
          <w:color w:val="000000" w:themeColor="text1"/>
          <w:sz w:val="24"/>
          <w:szCs w:val="24"/>
          <w:lang w:val="en-US"/>
        </w:rPr>
        <w:drawing>
          <wp:anchor distT="0" distB="0" distL="114300" distR="114300" simplePos="0" relativeHeight="251658240" behindDoc="1" locked="0" layoutInCell="1" allowOverlap="1" wp14:anchorId="014E6B5C" wp14:editId="61DB5D04">
            <wp:simplePos x="0" y="0"/>
            <wp:positionH relativeFrom="column">
              <wp:posOffset>106152</wp:posOffset>
            </wp:positionH>
            <wp:positionV relativeFrom="paragraph">
              <wp:posOffset>14065</wp:posOffset>
            </wp:positionV>
            <wp:extent cx="5486400" cy="3200400"/>
            <wp:effectExtent l="0" t="0" r="0" b="0"/>
            <wp:wrapTight wrapText="bothSides">
              <wp:wrapPolygon edited="0">
                <wp:start x="0" y="0"/>
                <wp:lineTo x="0" y="21471"/>
                <wp:lineTo x="21525" y="21471"/>
                <wp:lineTo x="21525" y="0"/>
                <wp:lineTo x="0" y="0"/>
              </wp:wrapPolygon>
            </wp:wrapTight>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6A6218C4" w14:textId="60B49A9C" w:rsidR="005C213D" w:rsidRPr="00182217" w:rsidRDefault="005C213D" w:rsidP="005C213D">
      <w:pPr>
        <w:rPr>
          <w:rFonts w:ascii="Cambria Math" w:hAnsi="Cambria Math"/>
          <w:color w:val="000000" w:themeColor="text1"/>
          <w:sz w:val="24"/>
          <w:szCs w:val="24"/>
        </w:rPr>
      </w:pPr>
    </w:p>
    <w:p w14:paraId="0B9C3881" w14:textId="03305A93" w:rsidR="005C213D" w:rsidRPr="00182217" w:rsidRDefault="005C213D" w:rsidP="005C213D">
      <w:pPr>
        <w:rPr>
          <w:rFonts w:ascii="Cambria Math" w:hAnsi="Cambria Math"/>
          <w:color w:val="000000" w:themeColor="text1"/>
          <w:sz w:val="24"/>
          <w:szCs w:val="24"/>
        </w:rPr>
      </w:pPr>
    </w:p>
    <w:p w14:paraId="710F653C" w14:textId="76AB929A" w:rsidR="005C213D" w:rsidRPr="00182217" w:rsidRDefault="005C213D" w:rsidP="005C213D">
      <w:pPr>
        <w:rPr>
          <w:rFonts w:ascii="Cambria Math" w:hAnsi="Cambria Math"/>
          <w:color w:val="000000" w:themeColor="text1"/>
          <w:sz w:val="24"/>
          <w:szCs w:val="24"/>
        </w:rPr>
      </w:pPr>
    </w:p>
    <w:p w14:paraId="2F240CC4" w14:textId="150A878F" w:rsidR="005C213D" w:rsidRPr="00182217" w:rsidRDefault="005C213D" w:rsidP="005C213D">
      <w:pPr>
        <w:rPr>
          <w:rFonts w:ascii="Cambria Math" w:hAnsi="Cambria Math"/>
          <w:color w:val="000000" w:themeColor="text1"/>
          <w:sz w:val="24"/>
          <w:szCs w:val="24"/>
        </w:rPr>
      </w:pPr>
    </w:p>
    <w:p w14:paraId="4FFF2FF2" w14:textId="0BDF3D32" w:rsidR="005C213D" w:rsidRPr="00182217" w:rsidRDefault="005C213D" w:rsidP="005C213D">
      <w:pPr>
        <w:rPr>
          <w:rFonts w:ascii="Cambria Math" w:hAnsi="Cambria Math"/>
          <w:color w:val="000000" w:themeColor="text1"/>
          <w:sz w:val="24"/>
          <w:szCs w:val="24"/>
        </w:rPr>
      </w:pPr>
    </w:p>
    <w:p w14:paraId="0E3B5852" w14:textId="15B7FB43" w:rsidR="005C213D" w:rsidRPr="00182217" w:rsidRDefault="005C213D" w:rsidP="005C213D">
      <w:pPr>
        <w:rPr>
          <w:rFonts w:ascii="Cambria Math" w:hAnsi="Cambria Math"/>
          <w:color w:val="000000" w:themeColor="text1"/>
          <w:sz w:val="24"/>
          <w:szCs w:val="24"/>
        </w:rPr>
      </w:pPr>
    </w:p>
    <w:p w14:paraId="4E2EF907" w14:textId="7B146A84" w:rsidR="005C213D" w:rsidRPr="00182217" w:rsidRDefault="005C213D" w:rsidP="005C213D">
      <w:pPr>
        <w:rPr>
          <w:rFonts w:ascii="Cambria Math" w:hAnsi="Cambria Math"/>
          <w:color w:val="000000" w:themeColor="text1"/>
          <w:sz w:val="24"/>
          <w:szCs w:val="24"/>
        </w:rPr>
      </w:pPr>
    </w:p>
    <w:p w14:paraId="59473626" w14:textId="1BF534BC" w:rsidR="005C213D" w:rsidRPr="00182217" w:rsidRDefault="005C213D" w:rsidP="005C213D">
      <w:pPr>
        <w:rPr>
          <w:rFonts w:ascii="Cambria Math" w:hAnsi="Cambria Math"/>
          <w:color w:val="000000" w:themeColor="text1"/>
          <w:sz w:val="24"/>
          <w:szCs w:val="24"/>
        </w:rPr>
      </w:pPr>
    </w:p>
    <w:p w14:paraId="28F4DD7A" w14:textId="54E1483E" w:rsidR="005C213D" w:rsidRPr="00182217" w:rsidRDefault="005C213D" w:rsidP="005C213D">
      <w:pPr>
        <w:rPr>
          <w:rFonts w:ascii="Cambria Math" w:hAnsi="Cambria Math"/>
          <w:color w:val="000000" w:themeColor="text1"/>
          <w:sz w:val="24"/>
          <w:szCs w:val="24"/>
        </w:rPr>
      </w:pPr>
    </w:p>
    <w:p w14:paraId="619D51D5" w14:textId="6B593404" w:rsidR="005C213D" w:rsidRPr="00182217" w:rsidRDefault="005C213D" w:rsidP="005C213D">
      <w:pPr>
        <w:rPr>
          <w:rFonts w:ascii="Cambria Math" w:hAnsi="Cambria Math"/>
          <w:color w:val="000000" w:themeColor="text1"/>
          <w:sz w:val="24"/>
          <w:szCs w:val="24"/>
        </w:rPr>
      </w:pPr>
    </w:p>
    <w:p w14:paraId="582D5CE9" w14:textId="5F52405E" w:rsidR="005C213D" w:rsidRPr="00182217" w:rsidRDefault="005C213D" w:rsidP="005C213D">
      <w:pPr>
        <w:rPr>
          <w:rFonts w:ascii="Cambria Math" w:hAnsi="Cambria Math"/>
          <w:color w:val="000000" w:themeColor="text1"/>
          <w:sz w:val="24"/>
          <w:szCs w:val="24"/>
        </w:rPr>
      </w:pPr>
    </w:p>
    <w:p w14:paraId="2F351B4B" w14:textId="58B1A727" w:rsidR="005C213D" w:rsidRPr="00182217" w:rsidRDefault="005C213D" w:rsidP="005C213D">
      <w:pPr>
        <w:tabs>
          <w:tab w:val="left" w:pos="2110"/>
        </w:tabs>
        <w:rPr>
          <w:rFonts w:ascii="Cambria Math" w:hAnsi="Cambria Math"/>
          <w:color w:val="000000" w:themeColor="text1"/>
          <w:sz w:val="24"/>
          <w:szCs w:val="24"/>
        </w:rPr>
      </w:pPr>
      <w:r w:rsidRPr="00182217">
        <w:rPr>
          <w:rFonts w:ascii="Cambria Math" w:hAnsi="Cambria Math"/>
          <w:noProof/>
          <w:color w:val="000000" w:themeColor="text1"/>
          <w:sz w:val="24"/>
          <w:szCs w:val="24"/>
          <w:lang w:val="en-US"/>
        </w:rPr>
        <w:drawing>
          <wp:anchor distT="0" distB="0" distL="114300" distR="114300" simplePos="0" relativeHeight="251660288" behindDoc="1" locked="0" layoutInCell="1" allowOverlap="1" wp14:anchorId="61D6CB61" wp14:editId="6FB922DA">
            <wp:simplePos x="0" y="0"/>
            <wp:positionH relativeFrom="margin">
              <wp:posOffset>152400</wp:posOffset>
            </wp:positionH>
            <wp:positionV relativeFrom="paragraph">
              <wp:posOffset>274320</wp:posOffset>
            </wp:positionV>
            <wp:extent cx="5486400" cy="3200400"/>
            <wp:effectExtent l="0" t="0" r="0" b="0"/>
            <wp:wrapTight wrapText="bothSides">
              <wp:wrapPolygon edited="0">
                <wp:start x="0" y="0"/>
                <wp:lineTo x="0" y="21471"/>
                <wp:lineTo x="21525" y="21471"/>
                <wp:lineTo x="21525" y="0"/>
                <wp:lineTo x="0" y="0"/>
              </wp:wrapPolygon>
            </wp:wrapTight>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sidRPr="00182217">
        <w:rPr>
          <w:rFonts w:ascii="Cambria Math" w:hAnsi="Cambria Math"/>
          <w:color w:val="000000" w:themeColor="text1"/>
          <w:sz w:val="24"/>
          <w:szCs w:val="24"/>
        </w:rPr>
        <w:t xml:space="preserve">b. </w:t>
      </w:r>
    </w:p>
    <w:p w14:paraId="32665823" w14:textId="1B500FCF" w:rsidR="00A03A6D" w:rsidRPr="00182217" w:rsidRDefault="00A03A6D" w:rsidP="00A03A6D">
      <w:pPr>
        <w:rPr>
          <w:rFonts w:ascii="Cambria Math" w:eastAsia="Times New Roman" w:hAnsi="Cambria Math" w:cs="Times New Roman"/>
          <w:color w:val="000000" w:themeColor="text1"/>
          <w:sz w:val="24"/>
          <w:szCs w:val="24"/>
        </w:rPr>
      </w:pPr>
    </w:p>
    <w:p w14:paraId="630099E5" w14:textId="6B338BC0" w:rsidR="00A03A6D" w:rsidRPr="00182217" w:rsidRDefault="00A03A6D" w:rsidP="00937697">
      <w:pPr>
        <w:tabs>
          <w:tab w:val="left" w:pos="7160"/>
        </w:tabs>
        <w:rPr>
          <w:rFonts w:ascii="Cambria Math" w:eastAsia="Times New Roman" w:hAnsi="Cambria Math" w:cs="Times New Roman"/>
          <w:color w:val="000000" w:themeColor="text1"/>
          <w:sz w:val="24"/>
          <w:szCs w:val="24"/>
        </w:rPr>
      </w:pPr>
      <w:r w:rsidRPr="00182217">
        <w:rPr>
          <w:rFonts w:ascii="Cambria Math" w:eastAsia="Times New Roman" w:hAnsi="Cambria Math" w:cs="Times New Roman"/>
          <w:color w:val="000000" w:themeColor="text1"/>
          <w:sz w:val="24"/>
          <w:szCs w:val="24"/>
        </w:rPr>
        <w:t xml:space="preserve">This plot is more preferable than the one in part A because the data are not compressed and the flow of the points are easily seen in this type of scatter plot which means that the behavior of mozzarella cheese is more clear. </w:t>
      </w:r>
    </w:p>
    <w:p w14:paraId="57131988" w14:textId="77777777" w:rsidR="00BF6D7E" w:rsidRPr="00182217" w:rsidRDefault="00937697" w:rsidP="00937697">
      <w:pPr>
        <w:tabs>
          <w:tab w:val="left" w:pos="7160"/>
        </w:tabs>
        <w:rPr>
          <w:rFonts w:ascii="Cambria Math" w:eastAsia="Times New Roman" w:hAnsi="Cambria Math" w:cs="Times New Roman"/>
          <w:color w:val="000000" w:themeColor="text1"/>
          <w:sz w:val="24"/>
          <w:szCs w:val="24"/>
        </w:rPr>
      </w:pPr>
      <w:r w:rsidRPr="00182217">
        <w:rPr>
          <w:rFonts w:ascii="Cambria Math" w:eastAsia="Times New Roman" w:hAnsi="Cambria Math" w:cs="Times New Roman"/>
          <w:color w:val="000000" w:themeColor="text1"/>
          <w:sz w:val="24"/>
          <w:szCs w:val="24"/>
        </w:rPr>
        <w:lastRenderedPageBreak/>
        <w:t xml:space="preserve">c. Based from the scatter plots A and B, it can be observed that there is a relationship between the behavior of mozzarella cheese and temperature. This relationship can be described by a parabolic function with the peak at a temperature of 68 degrees. </w:t>
      </w:r>
    </w:p>
    <w:p w14:paraId="01D63BE8" w14:textId="65B19729" w:rsidR="00FF55EC" w:rsidRPr="00182217" w:rsidRDefault="00BF6D7E" w:rsidP="00FF55EC">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rPr>
        <w:t xml:space="preserve">9. </w:t>
      </w:r>
    </w:p>
    <w:p w14:paraId="12C4D47A" w14:textId="4B5D3BCA" w:rsidR="00FF55EC" w:rsidRPr="00182217" w:rsidRDefault="00FF55EC" w:rsidP="00FF55EC">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shd w:val="clear" w:color="auto" w:fill="FAFAFA"/>
        </w:rPr>
        <w:t xml:space="preserve">a. </w:t>
      </w:r>
    </w:p>
    <w:p w14:paraId="241811B5" w14:textId="2EC672BB" w:rsidR="00FF55EC" w:rsidRPr="00182217" w:rsidRDefault="00FF55EC" w:rsidP="00FF55EC">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shd w:val="clear" w:color="auto" w:fill="FAFAFA"/>
        </w:rPr>
        <w:t xml:space="preserve">There will be a positive correlation since maximum daily temperature is directly proportional to the cooling cost. As the temperature is increased, it will be take more time for something to cool hence cooling cost is also increased. </w:t>
      </w:r>
    </w:p>
    <w:p w14:paraId="4A6C1EE0" w14:textId="6900FEAC" w:rsidR="00FF55EC" w:rsidRPr="00182217" w:rsidRDefault="00FF55EC" w:rsidP="00FF55EC">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shd w:val="clear" w:color="auto" w:fill="FAFAFA"/>
        </w:rPr>
        <w:t xml:space="preserve">b. </w:t>
      </w:r>
    </w:p>
    <w:p w14:paraId="30E95436" w14:textId="6C58C38B" w:rsidR="00FF55EC" w:rsidRPr="00182217" w:rsidRDefault="00FF55EC" w:rsidP="00FF55EC">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shd w:val="clear" w:color="auto" w:fill="FAFAFA"/>
        </w:rPr>
        <w:t xml:space="preserve">There will be a negative correlation for this since they are inversely proportional. </w:t>
      </w:r>
      <w:r w:rsidR="006E0F8D" w:rsidRPr="00182217">
        <w:rPr>
          <w:rFonts w:ascii="Cambria Math" w:eastAsia="Times New Roman" w:hAnsi="Cambria Math" w:cs="Times New Roman"/>
          <w:color w:val="000000" w:themeColor="text1"/>
          <w:sz w:val="24"/>
          <w:szCs w:val="24"/>
          <w:shd w:val="clear" w:color="auto" w:fill="FAFAFA"/>
        </w:rPr>
        <w:t xml:space="preserve">As the number of loan applications increase, the interest rate decreases. This can be observed from the banks, lesser number of loan applications have higher interest rates while high numbers of loan applications have lower interest rates. </w:t>
      </w:r>
    </w:p>
    <w:p w14:paraId="0250777C" w14:textId="651D3994" w:rsidR="00FF55EC" w:rsidRPr="00182217" w:rsidRDefault="00FF55EC" w:rsidP="00FF55EC">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shd w:val="clear" w:color="auto" w:fill="FAFAFA"/>
        </w:rPr>
        <w:t xml:space="preserve">c.  </w:t>
      </w:r>
    </w:p>
    <w:p w14:paraId="640477AF" w14:textId="7190555C" w:rsidR="00FF55EC" w:rsidRPr="00182217" w:rsidRDefault="006E0F8D" w:rsidP="00FF55EC">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shd w:val="clear" w:color="auto" w:fill="FAFAFA"/>
        </w:rPr>
        <w:t xml:space="preserve">The incomes of husbands and wives have no correlation. The income of each does not depend on each other. The husband may have the higher income but this does not affect the income of the wife (the wife may have a lower or higher income than the husband). </w:t>
      </w:r>
    </w:p>
    <w:p w14:paraId="1A7051CA" w14:textId="2ADF7619" w:rsidR="00FF55EC" w:rsidRPr="00182217" w:rsidRDefault="00FF55EC" w:rsidP="00FF55EC">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shd w:val="clear" w:color="auto" w:fill="FAFAFA"/>
        </w:rPr>
        <w:t xml:space="preserve">d. </w:t>
      </w:r>
    </w:p>
    <w:p w14:paraId="61FE7B5C" w14:textId="6CDE0772" w:rsidR="00FF55EC" w:rsidRPr="00182217" w:rsidRDefault="006E0F8D" w:rsidP="00FF55EC">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shd w:val="clear" w:color="auto" w:fill="FAFAFA"/>
        </w:rPr>
        <w:t xml:space="preserve">Vehicle speed and fuel efficiency have a positive correlation since they are directly proportional to each other. </w:t>
      </w:r>
      <w:r w:rsidR="00A271DE" w:rsidRPr="00182217">
        <w:rPr>
          <w:rFonts w:ascii="Cambria Math" w:eastAsia="Times New Roman" w:hAnsi="Cambria Math" w:cs="Times New Roman"/>
          <w:color w:val="000000" w:themeColor="text1"/>
          <w:sz w:val="24"/>
          <w:szCs w:val="24"/>
          <w:shd w:val="clear" w:color="auto" w:fill="FAFAFA"/>
        </w:rPr>
        <w:t xml:space="preserve">As fuel efficiency is increased, the vehicle speed also increases. This can be observed when comparing new cars vs old cars. New cars, which do have high efficiency have better vehicle speed than the old cars, which have lower efficiency most of the time. </w:t>
      </w:r>
    </w:p>
    <w:p w14:paraId="7ACF7579" w14:textId="59C270ED" w:rsidR="00FF55EC" w:rsidRPr="00182217" w:rsidRDefault="00FF55EC" w:rsidP="00FF55EC">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shd w:val="clear" w:color="auto" w:fill="FAFAFA"/>
        </w:rPr>
        <w:t xml:space="preserve">e. </w:t>
      </w:r>
    </w:p>
    <w:p w14:paraId="03DAA93C" w14:textId="2E9D8C99" w:rsidR="00FF55EC" w:rsidRPr="00182217" w:rsidRDefault="00A271DE" w:rsidP="00FF55EC">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shd w:val="clear" w:color="auto" w:fill="FAFAFA"/>
        </w:rPr>
        <w:t xml:space="preserve">Fuel efficiency and yearly operating cost have negative correlation since they are inversely proportional. As fuel efficiency increases, operating cost decreases. A high fuel efficiency will need less maintenance hence lower operating cost. </w:t>
      </w:r>
    </w:p>
    <w:p w14:paraId="769B0317" w14:textId="137317C1" w:rsidR="00FF55EC" w:rsidRPr="00182217" w:rsidRDefault="00FF55EC" w:rsidP="00FF55EC">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shd w:val="clear" w:color="auto" w:fill="FAFAFA"/>
        </w:rPr>
        <w:t xml:space="preserve">f. </w:t>
      </w:r>
    </w:p>
    <w:p w14:paraId="33852602" w14:textId="2A64BA12" w:rsidR="00937697" w:rsidRDefault="00937697" w:rsidP="00937697">
      <w:pPr>
        <w:tabs>
          <w:tab w:val="left" w:pos="7160"/>
        </w:tabs>
        <w:rPr>
          <w:rFonts w:ascii="Cambria Math" w:eastAsia="Times New Roman" w:hAnsi="Cambria Math" w:cs="Times New Roman"/>
          <w:color w:val="000000" w:themeColor="text1"/>
          <w:sz w:val="24"/>
          <w:szCs w:val="24"/>
        </w:rPr>
      </w:pPr>
      <w:r w:rsidRPr="00182217">
        <w:rPr>
          <w:rFonts w:ascii="Cambria Math" w:eastAsia="Times New Roman" w:hAnsi="Cambria Math" w:cs="Times New Roman"/>
          <w:color w:val="000000" w:themeColor="text1"/>
          <w:sz w:val="24"/>
          <w:szCs w:val="24"/>
        </w:rPr>
        <w:t xml:space="preserve"> </w:t>
      </w:r>
      <w:r w:rsidR="00A271DE" w:rsidRPr="00182217">
        <w:rPr>
          <w:rFonts w:ascii="Cambria Math" w:eastAsia="Times New Roman" w:hAnsi="Cambria Math" w:cs="Times New Roman"/>
          <w:color w:val="000000" w:themeColor="text1"/>
          <w:sz w:val="24"/>
          <w:szCs w:val="24"/>
        </w:rPr>
        <w:t xml:space="preserve">There is no correlation of the two variables since the grade point average does not depend on the distance from hometown to campus. Many students still excel despite having a farther home than the others. </w:t>
      </w:r>
    </w:p>
    <w:p w14:paraId="754300EE" w14:textId="268793BD" w:rsidR="00182217" w:rsidRDefault="00182217" w:rsidP="00937697">
      <w:pPr>
        <w:tabs>
          <w:tab w:val="left" w:pos="7160"/>
        </w:tabs>
        <w:rPr>
          <w:rFonts w:ascii="Cambria Math" w:eastAsia="Times New Roman" w:hAnsi="Cambria Math" w:cs="Times New Roman"/>
          <w:color w:val="000000" w:themeColor="text1"/>
          <w:sz w:val="24"/>
          <w:szCs w:val="24"/>
        </w:rPr>
      </w:pPr>
    </w:p>
    <w:p w14:paraId="3A3B7514" w14:textId="16075BAE" w:rsidR="00182217" w:rsidRDefault="00182217" w:rsidP="00937697">
      <w:pPr>
        <w:tabs>
          <w:tab w:val="left" w:pos="7160"/>
        </w:tabs>
        <w:rPr>
          <w:rFonts w:ascii="Cambria Math" w:eastAsia="Times New Roman" w:hAnsi="Cambria Math" w:cs="Times New Roman"/>
          <w:color w:val="000000" w:themeColor="text1"/>
          <w:sz w:val="24"/>
          <w:szCs w:val="24"/>
        </w:rPr>
      </w:pPr>
    </w:p>
    <w:p w14:paraId="3354ECC4" w14:textId="77777777" w:rsidR="00182217" w:rsidRPr="00182217" w:rsidRDefault="00182217" w:rsidP="00937697">
      <w:pPr>
        <w:tabs>
          <w:tab w:val="left" w:pos="7160"/>
        </w:tabs>
        <w:rPr>
          <w:rFonts w:ascii="Cambria Math" w:eastAsia="Times New Roman" w:hAnsi="Cambria Math" w:cs="Times New Roman"/>
          <w:color w:val="000000" w:themeColor="text1"/>
          <w:sz w:val="24"/>
          <w:szCs w:val="24"/>
        </w:rPr>
      </w:pPr>
    </w:p>
    <w:p w14:paraId="65D49E93" w14:textId="6D3BFC01" w:rsidR="005364EC" w:rsidRPr="00182217" w:rsidRDefault="005364EC" w:rsidP="00A0502C">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rPr>
        <w:t xml:space="preserve">11. </w:t>
      </w:r>
    </w:p>
    <w:p w14:paraId="54552726" w14:textId="6CFAEB70" w:rsidR="00A03A6D" w:rsidRPr="00182217" w:rsidRDefault="00182217" w:rsidP="00A03A6D">
      <w:pPr>
        <w:rPr>
          <w:rFonts w:ascii="Cambria Math" w:eastAsia="Times New Roman" w:hAnsi="Cambria Math" w:cs="Times New Roman"/>
          <w:color w:val="000000" w:themeColor="text1"/>
          <w:sz w:val="24"/>
          <w:szCs w:val="24"/>
        </w:rPr>
      </w:pPr>
      <m:oMathPara>
        <m:oMath>
          <m:r>
            <m:rPr>
              <m:sty m:val="p"/>
            </m:rPr>
            <w:rPr>
              <w:rFonts w:ascii="Cambria Math" w:eastAsia="Times New Roman" w:hAnsi="Cambria Math" w:cs="Times New Roman"/>
              <w:color w:val="000000" w:themeColor="text1"/>
              <w:sz w:val="24"/>
              <w:szCs w:val="24"/>
            </w:rPr>
            <m:t xml:space="preserve">r= </m:t>
          </m:r>
          <m:f>
            <m:fPr>
              <m:ctrlPr>
                <w:rPr>
                  <w:rFonts w:ascii="Cambria Math" w:eastAsia="Times New Roman" w:hAnsi="Cambria Math" w:cs="Times New Roman"/>
                  <w:color w:val="000000" w:themeColor="text1"/>
                  <w:sz w:val="24"/>
                  <w:szCs w:val="24"/>
                </w:rPr>
              </m:ctrlPr>
            </m:fPr>
            <m:num>
              <m:nary>
                <m:naryPr>
                  <m:chr m:val="∑"/>
                  <m:limLoc m:val="undOvr"/>
                  <m:subHide m:val="1"/>
                  <m:supHide m:val="1"/>
                  <m:ctrlPr>
                    <w:rPr>
                      <w:rFonts w:ascii="Cambria Math" w:eastAsia="Times New Roman" w:hAnsi="Cambria Math" w:cs="Times New Roman"/>
                      <w:color w:val="000000" w:themeColor="text1"/>
                      <w:sz w:val="24"/>
                      <w:szCs w:val="24"/>
                    </w:rPr>
                  </m:ctrlPr>
                </m:naryPr>
                <m:sub/>
                <m:sup/>
                <m:e>
                  <m:r>
                    <m:rPr>
                      <m:sty m:val="p"/>
                    </m:rPr>
                    <w:rPr>
                      <w:rFonts w:ascii="Cambria Math" w:eastAsia="Times New Roman" w:hAnsi="Cambria Math" w:cs="Times New Roman"/>
                      <w:color w:val="000000" w:themeColor="text1"/>
                      <w:sz w:val="24"/>
                      <w:szCs w:val="24"/>
                    </w:rPr>
                    <m:t>(</m:t>
                  </m:r>
                  <m:sSub>
                    <m:sSubPr>
                      <m:ctrlPr>
                        <w:rPr>
                          <w:rFonts w:ascii="Cambria Math" w:eastAsia="Times New Roman" w:hAnsi="Cambria Math" w:cs="Times New Roman"/>
                          <w:color w:val="000000" w:themeColor="text1"/>
                          <w:sz w:val="24"/>
                          <w:szCs w:val="24"/>
                        </w:rPr>
                      </m:ctrlPr>
                    </m:sSubPr>
                    <m:e>
                      <m:r>
                        <m:rPr>
                          <m:sty m:val="p"/>
                        </m:rPr>
                        <w:rPr>
                          <w:rFonts w:ascii="Cambria Math" w:eastAsia="Times New Roman" w:hAnsi="Cambria Math" w:cs="Times New Roman"/>
                          <w:color w:val="000000" w:themeColor="text1"/>
                          <w:sz w:val="24"/>
                          <w:szCs w:val="24"/>
                        </w:rPr>
                        <m:t>x</m:t>
                      </m:r>
                    </m:e>
                    <m:sub>
                      <m:r>
                        <m:rPr>
                          <m:sty m:val="p"/>
                        </m:rPr>
                        <w:rPr>
                          <w:rFonts w:ascii="Cambria Math" w:eastAsia="Times New Roman" w:hAnsi="Cambria Math" w:cs="Times New Roman"/>
                          <w:color w:val="000000" w:themeColor="text1"/>
                          <w:sz w:val="24"/>
                          <w:szCs w:val="24"/>
                        </w:rPr>
                        <m:t>i</m:t>
                      </m:r>
                    </m:sub>
                  </m:sSub>
                  <m:r>
                    <m:rPr>
                      <m:sty m:val="p"/>
                    </m:rPr>
                    <w:rPr>
                      <w:rFonts w:ascii="Cambria Math" w:eastAsia="Times New Roman" w:hAnsi="Cambria Math" w:cs="Times New Roman"/>
                      <w:color w:val="000000" w:themeColor="text1"/>
                      <w:sz w:val="24"/>
                      <w:szCs w:val="24"/>
                    </w:rPr>
                    <m:t>-</m:t>
                  </m:r>
                  <m:acc>
                    <m:accPr>
                      <m:chr m:val="̅"/>
                      <m:ctrlPr>
                        <w:rPr>
                          <w:rFonts w:ascii="Cambria Math" w:eastAsia="Times New Roman" w:hAnsi="Cambria Math" w:cs="Times New Roman"/>
                          <w:color w:val="000000" w:themeColor="text1"/>
                          <w:sz w:val="24"/>
                          <w:szCs w:val="24"/>
                        </w:rPr>
                      </m:ctrlPr>
                    </m:accPr>
                    <m:e>
                      <m:r>
                        <m:rPr>
                          <m:sty m:val="p"/>
                        </m:rPr>
                        <w:rPr>
                          <w:rFonts w:ascii="Cambria Math" w:eastAsia="Times New Roman" w:hAnsi="Cambria Math" w:cs="Times New Roman"/>
                          <w:color w:val="000000" w:themeColor="text1"/>
                          <w:sz w:val="24"/>
                          <w:szCs w:val="24"/>
                        </w:rPr>
                        <m:t>x</m:t>
                      </m:r>
                    </m:e>
                  </m:acc>
                  <m:r>
                    <m:rPr>
                      <m:sty m:val="p"/>
                    </m:rPr>
                    <w:rPr>
                      <w:rFonts w:ascii="Cambria Math" w:eastAsia="Times New Roman" w:hAnsi="Cambria Math" w:cs="Times New Roman"/>
                      <w:color w:val="000000" w:themeColor="text1"/>
                      <w:sz w:val="24"/>
                      <w:szCs w:val="24"/>
                    </w:rPr>
                    <m:t>)(</m:t>
                  </m:r>
                  <m:sSub>
                    <m:sSubPr>
                      <m:ctrlPr>
                        <w:rPr>
                          <w:rFonts w:ascii="Cambria Math" w:eastAsia="Times New Roman" w:hAnsi="Cambria Math" w:cs="Times New Roman"/>
                          <w:color w:val="000000" w:themeColor="text1"/>
                          <w:sz w:val="24"/>
                          <w:szCs w:val="24"/>
                        </w:rPr>
                      </m:ctrlPr>
                    </m:sSubPr>
                    <m:e>
                      <m:r>
                        <m:rPr>
                          <m:sty m:val="p"/>
                        </m:rPr>
                        <w:rPr>
                          <w:rFonts w:ascii="Cambria Math" w:eastAsia="Times New Roman" w:hAnsi="Cambria Math" w:cs="Times New Roman"/>
                          <w:color w:val="000000" w:themeColor="text1"/>
                          <w:sz w:val="24"/>
                          <w:szCs w:val="24"/>
                        </w:rPr>
                        <m:t>y</m:t>
                      </m:r>
                    </m:e>
                    <m:sub>
                      <m:r>
                        <m:rPr>
                          <m:sty m:val="p"/>
                        </m:rPr>
                        <w:rPr>
                          <w:rFonts w:ascii="Cambria Math" w:eastAsia="Times New Roman" w:hAnsi="Cambria Math" w:cs="Times New Roman"/>
                          <w:color w:val="000000" w:themeColor="text1"/>
                          <w:sz w:val="24"/>
                          <w:szCs w:val="24"/>
                        </w:rPr>
                        <m:t>i</m:t>
                      </m:r>
                    </m:sub>
                  </m:sSub>
                  <m:r>
                    <m:rPr>
                      <m:sty m:val="p"/>
                    </m:rPr>
                    <w:rPr>
                      <w:rFonts w:ascii="Cambria Math" w:eastAsia="Times New Roman" w:hAnsi="Cambria Math" w:cs="Times New Roman"/>
                      <w:color w:val="000000" w:themeColor="text1"/>
                      <w:sz w:val="24"/>
                      <w:szCs w:val="24"/>
                    </w:rPr>
                    <m:t>-</m:t>
                  </m:r>
                  <m:acc>
                    <m:accPr>
                      <m:chr m:val="̅"/>
                      <m:ctrlPr>
                        <w:rPr>
                          <w:rFonts w:ascii="Cambria Math" w:eastAsia="Times New Roman" w:hAnsi="Cambria Math" w:cs="Times New Roman"/>
                          <w:color w:val="000000" w:themeColor="text1"/>
                          <w:sz w:val="24"/>
                          <w:szCs w:val="24"/>
                        </w:rPr>
                      </m:ctrlPr>
                    </m:accPr>
                    <m:e>
                      <m:r>
                        <m:rPr>
                          <m:sty m:val="p"/>
                        </m:rPr>
                        <w:rPr>
                          <w:rFonts w:ascii="Cambria Math" w:eastAsia="Times New Roman" w:hAnsi="Cambria Math" w:cs="Times New Roman"/>
                          <w:color w:val="000000" w:themeColor="text1"/>
                          <w:sz w:val="24"/>
                          <w:szCs w:val="24"/>
                        </w:rPr>
                        <m:t>y</m:t>
                      </m:r>
                    </m:e>
                  </m:acc>
                  <m:r>
                    <m:rPr>
                      <m:sty m:val="p"/>
                    </m:rPr>
                    <w:rPr>
                      <w:rFonts w:ascii="Cambria Math" w:eastAsia="Times New Roman" w:hAnsi="Cambria Math" w:cs="Times New Roman"/>
                      <w:color w:val="000000" w:themeColor="text1"/>
                      <w:sz w:val="24"/>
                      <w:szCs w:val="24"/>
                    </w:rPr>
                    <m:t>)</m:t>
                  </m:r>
                </m:e>
              </m:nary>
            </m:num>
            <m:den>
              <m:rad>
                <m:radPr>
                  <m:degHide m:val="1"/>
                  <m:ctrlPr>
                    <w:rPr>
                      <w:rFonts w:ascii="Cambria Math" w:eastAsia="Times New Roman" w:hAnsi="Cambria Math" w:cs="Times New Roman"/>
                      <w:color w:val="000000" w:themeColor="text1"/>
                      <w:sz w:val="24"/>
                      <w:szCs w:val="24"/>
                    </w:rPr>
                  </m:ctrlPr>
                </m:radPr>
                <m:deg/>
                <m:e>
                  <m:sSup>
                    <m:sSupPr>
                      <m:ctrlPr>
                        <w:rPr>
                          <w:rFonts w:ascii="Cambria Math" w:eastAsia="Times New Roman" w:hAnsi="Cambria Math" w:cs="Times New Roman"/>
                          <w:color w:val="000000" w:themeColor="text1"/>
                          <w:sz w:val="24"/>
                          <w:szCs w:val="24"/>
                        </w:rPr>
                      </m:ctrlPr>
                    </m:sSupPr>
                    <m:e>
                      <m:r>
                        <m:rPr>
                          <m:sty m:val="p"/>
                        </m:rPr>
                        <w:rPr>
                          <w:rFonts w:ascii="Cambria Math" w:eastAsia="Times New Roman" w:hAnsi="Cambria Math" w:cs="Times New Roman"/>
                          <w:color w:val="000000" w:themeColor="text1"/>
                          <w:sz w:val="24"/>
                          <w:szCs w:val="24"/>
                        </w:rPr>
                        <m:t>(</m:t>
                      </m:r>
                      <m:sSub>
                        <m:sSubPr>
                          <m:ctrlPr>
                            <w:rPr>
                              <w:rFonts w:ascii="Cambria Math" w:eastAsia="Times New Roman" w:hAnsi="Cambria Math" w:cs="Times New Roman"/>
                              <w:color w:val="000000" w:themeColor="text1"/>
                              <w:sz w:val="24"/>
                              <w:szCs w:val="24"/>
                            </w:rPr>
                          </m:ctrlPr>
                        </m:sSubPr>
                        <m:e>
                          <m:r>
                            <m:rPr>
                              <m:sty m:val="p"/>
                            </m:rPr>
                            <w:rPr>
                              <w:rFonts w:ascii="Cambria Math" w:eastAsia="Times New Roman" w:hAnsi="Cambria Math" w:cs="Times New Roman"/>
                              <w:color w:val="000000" w:themeColor="text1"/>
                              <w:sz w:val="24"/>
                              <w:szCs w:val="24"/>
                            </w:rPr>
                            <m:t>x</m:t>
                          </m:r>
                        </m:e>
                        <m:sub>
                          <m:r>
                            <m:rPr>
                              <m:sty m:val="p"/>
                            </m:rPr>
                            <w:rPr>
                              <w:rFonts w:ascii="Cambria Math" w:eastAsia="Times New Roman" w:hAnsi="Cambria Math" w:cs="Times New Roman"/>
                              <w:color w:val="000000" w:themeColor="text1"/>
                              <w:sz w:val="24"/>
                              <w:szCs w:val="24"/>
                            </w:rPr>
                            <m:t>i</m:t>
                          </m:r>
                        </m:sub>
                      </m:sSub>
                      <m:r>
                        <m:rPr>
                          <m:sty m:val="p"/>
                        </m:rPr>
                        <w:rPr>
                          <w:rFonts w:ascii="Cambria Math" w:eastAsia="Times New Roman" w:hAnsi="Cambria Math" w:cs="Times New Roman"/>
                          <w:color w:val="000000" w:themeColor="text1"/>
                          <w:sz w:val="24"/>
                          <w:szCs w:val="24"/>
                        </w:rPr>
                        <m:t>-</m:t>
                      </m:r>
                      <m:acc>
                        <m:accPr>
                          <m:chr m:val="̅"/>
                          <m:ctrlPr>
                            <w:rPr>
                              <w:rFonts w:ascii="Cambria Math" w:eastAsia="Times New Roman" w:hAnsi="Cambria Math" w:cs="Times New Roman"/>
                              <w:color w:val="000000" w:themeColor="text1"/>
                              <w:sz w:val="24"/>
                              <w:szCs w:val="24"/>
                            </w:rPr>
                          </m:ctrlPr>
                        </m:accPr>
                        <m:e>
                          <m:r>
                            <m:rPr>
                              <m:sty m:val="p"/>
                            </m:rPr>
                            <w:rPr>
                              <w:rFonts w:ascii="Cambria Math" w:eastAsia="Times New Roman" w:hAnsi="Cambria Math" w:cs="Times New Roman"/>
                              <w:color w:val="000000" w:themeColor="text1"/>
                              <w:sz w:val="24"/>
                              <w:szCs w:val="24"/>
                            </w:rPr>
                            <m:t>x</m:t>
                          </m:r>
                        </m:e>
                      </m:acc>
                      <m:r>
                        <m:rPr>
                          <m:sty m:val="p"/>
                        </m:rPr>
                        <w:rPr>
                          <w:rFonts w:ascii="Cambria Math" w:eastAsia="Times New Roman" w:hAnsi="Cambria Math" w:cs="Times New Roman"/>
                          <w:color w:val="000000" w:themeColor="text1"/>
                          <w:sz w:val="24"/>
                          <w:szCs w:val="24"/>
                        </w:rPr>
                        <m:t>)</m:t>
                      </m:r>
                    </m:e>
                    <m:sup>
                      <m:r>
                        <m:rPr>
                          <m:sty m:val="p"/>
                        </m:rPr>
                        <w:rPr>
                          <w:rFonts w:ascii="Cambria Math" w:eastAsia="Times New Roman" w:hAnsi="Cambria Math" w:cs="Times New Roman"/>
                          <w:color w:val="000000" w:themeColor="text1"/>
                          <w:sz w:val="24"/>
                          <w:szCs w:val="24"/>
                        </w:rPr>
                        <m:t>2</m:t>
                      </m:r>
                    </m:sup>
                  </m:sSup>
                </m:e>
              </m:rad>
              <m:rad>
                <m:radPr>
                  <m:degHide m:val="1"/>
                  <m:ctrlPr>
                    <w:rPr>
                      <w:rFonts w:ascii="Cambria Math" w:eastAsia="Times New Roman" w:hAnsi="Cambria Math" w:cs="Times New Roman"/>
                      <w:color w:val="000000" w:themeColor="text1"/>
                      <w:sz w:val="24"/>
                      <w:szCs w:val="24"/>
                    </w:rPr>
                  </m:ctrlPr>
                </m:radPr>
                <m:deg/>
                <m:e>
                  <m:sSup>
                    <m:sSupPr>
                      <m:ctrlPr>
                        <w:rPr>
                          <w:rFonts w:ascii="Cambria Math" w:eastAsia="Times New Roman" w:hAnsi="Cambria Math" w:cs="Times New Roman"/>
                          <w:color w:val="000000" w:themeColor="text1"/>
                          <w:sz w:val="24"/>
                          <w:szCs w:val="24"/>
                        </w:rPr>
                      </m:ctrlPr>
                    </m:sSupPr>
                    <m:e>
                      <m:r>
                        <m:rPr>
                          <m:sty m:val="p"/>
                        </m:rPr>
                        <w:rPr>
                          <w:rFonts w:ascii="Cambria Math" w:eastAsia="Times New Roman" w:hAnsi="Cambria Math" w:cs="Times New Roman"/>
                          <w:color w:val="000000" w:themeColor="text1"/>
                          <w:sz w:val="24"/>
                          <w:szCs w:val="24"/>
                        </w:rPr>
                        <m:t>(</m:t>
                      </m:r>
                      <m:sSub>
                        <m:sSubPr>
                          <m:ctrlPr>
                            <w:rPr>
                              <w:rFonts w:ascii="Cambria Math" w:eastAsia="Times New Roman" w:hAnsi="Cambria Math" w:cs="Times New Roman"/>
                              <w:color w:val="000000" w:themeColor="text1"/>
                              <w:sz w:val="24"/>
                              <w:szCs w:val="24"/>
                            </w:rPr>
                          </m:ctrlPr>
                        </m:sSubPr>
                        <m:e>
                          <m:r>
                            <m:rPr>
                              <m:sty m:val="p"/>
                            </m:rPr>
                            <w:rPr>
                              <w:rFonts w:ascii="Cambria Math" w:eastAsia="Times New Roman" w:hAnsi="Cambria Math" w:cs="Times New Roman"/>
                              <w:color w:val="000000" w:themeColor="text1"/>
                              <w:sz w:val="24"/>
                              <w:szCs w:val="24"/>
                            </w:rPr>
                            <m:t>y</m:t>
                          </m:r>
                        </m:e>
                        <m:sub>
                          <m:r>
                            <m:rPr>
                              <m:sty m:val="p"/>
                            </m:rPr>
                            <w:rPr>
                              <w:rFonts w:ascii="Cambria Math" w:eastAsia="Times New Roman" w:hAnsi="Cambria Math" w:cs="Times New Roman"/>
                              <w:color w:val="000000" w:themeColor="text1"/>
                              <w:sz w:val="24"/>
                              <w:szCs w:val="24"/>
                            </w:rPr>
                            <m:t>i</m:t>
                          </m:r>
                        </m:sub>
                      </m:sSub>
                      <m:r>
                        <m:rPr>
                          <m:sty m:val="p"/>
                        </m:rPr>
                        <w:rPr>
                          <w:rFonts w:ascii="Cambria Math" w:eastAsia="Times New Roman" w:hAnsi="Cambria Math" w:cs="Times New Roman"/>
                          <w:color w:val="000000" w:themeColor="text1"/>
                          <w:sz w:val="24"/>
                          <w:szCs w:val="24"/>
                        </w:rPr>
                        <m:t>-</m:t>
                      </m:r>
                      <m:acc>
                        <m:accPr>
                          <m:chr m:val="̅"/>
                          <m:ctrlPr>
                            <w:rPr>
                              <w:rFonts w:ascii="Cambria Math" w:eastAsia="Times New Roman" w:hAnsi="Cambria Math" w:cs="Times New Roman"/>
                              <w:color w:val="000000" w:themeColor="text1"/>
                              <w:sz w:val="24"/>
                              <w:szCs w:val="24"/>
                            </w:rPr>
                          </m:ctrlPr>
                        </m:accPr>
                        <m:e>
                          <m:r>
                            <m:rPr>
                              <m:sty m:val="p"/>
                            </m:rPr>
                            <w:rPr>
                              <w:rFonts w:ascii="Cambria Math" w:eastAsia="Times New Roman" w:hAnsi="Cambria Math" w:cs="Times New Roman"/>
                              <w:color w:val="000000" w:themeColor="text1"/>
                              <w:sz w:val="24"/>
                              <w:szCs w:val="24"/>
                            </w:rPr>
                            <m:t>y</m:t>
                          </m:r>
                        </m:e>
                      </m:acc>
                      <m:r>
                        <m:rPr>
                          <m:sty m:val="p"/>
                        </m:rPr>
                        <w:rPr>
                          <w:rFonts w:ascii="Cambria Math" w:eastAsia="Times New Roman" w:hAnsi="Cambria Math" w:cs="Times New Roman"/>
                          <w:color w:val="000000" w:themeColor="text1"/>
                          <w:sz w:val="24"/>
                          <w:szCs w:val="24"/>
                        </w:rPr>
                        <m:t>)</m:t>
                      </m:r>
                    </m:e>
                    <m:sup>
                      <m:r>
                        <m:rPr>
                          <m:sty m:val="p"/>
                        </m:rPr>
                        <w:rPr>
                          <w:rFonts w:ascii="Cambria Math" w:eastAsia="Times New Roman" w:hAnsi="Cambria Math" w:cs="Times New Roman"/>
                          <w:color w:val="000000" w:themeColor="text1"/>
                          <w:sz w:val="24"/>
                          <w:szCs w:val="24"/>
                        </w:rPr>
                        <m:t>2</m:t>
                      </m:r>
                    </m:sup>
                  </m:sSup>
                </m:e>
              </m:rad>
            </m:den>
          </m:f>
        </m:oMath>
      </m:oMathPara>
    </w:p>
    <w:p w14:paraId="17D96AF8" w14:textId="0693F3A1" w:rsidR="00A0502C" w:rsidRPr="00182217" w:rsidRDefault="00182217" w:rsidP="00A0502C">
      <w:pPr>
        <w:rPr>
          <w:rFonts w:ascii="Cambria Math" w:eastAsia="Times New Roman" w:hAnsi="Cambria Math" w:cs="Times New Roman"/>
          <w:color w:val="000000" w:themeColor="text1"/>
          <w:sz w:val="24"/>
          <w:szCs w:val="24"/>
        </w:rPr>
      </w:pPr>
      <m:oMathPara>
        <m:oMath>
          <m:r>
            <m:rPr>
              <m:sty m:val="p"/>
            </m:rPr>
            <w:rPr>
              <w:rFonts w:ascii="Cambria Math" w:eastAsia="Times New Roman" w:hAnsi="Cambria Math" w:cs="Times New Roman"/>
              <w:color w:val="000000" w:themeColor="text1"/>
              <w:sz w:val="24"/>
              <w:szCs w:val="24"/>
            </w:rPr>
            <m:t xml:space="preserve">r= </m:t>
          </m:r>
          <m:f>
            <m:fPr>
              <m:ctrlPr>
                <w:rPr>
                  <w:rFonts w:ascii="Cambria Math" w:eastAsia="Times New Roman" w:hAnsi="Cambria Math" w:cs="Times New Roman"/>
                  <w:color w:val="000000" w:themeColor="text1"/>
                  <w:sz w:val="24"/>
                  <w:szCs w:val="24"/>
                </w:rPr>
              </m:ctrlPr>
            </m:fPr>
            <m:num>
              <m:r>
                <m:rPr>
                  <m:sty m:val="p"/>
                </m:rPr>
                <w:rPr>
                  <w:rFonts w:ascii="Cambria Math" w:eastAsia="Times New Roman" w:hAnsi="Cambria Math" w:cs="Times New Roman"/>
                  <w:color w:val="000000" w:themeColor="text1"/>
                  <w:sz w:val="24"/>
                  <w:szCs w:val="24"/>
                  <w:shd w:val="clear" w:color="auto" w:fill="FAFAFA"/>
                </w:rPr>
                <m:t>44185.87</m:t>
              </m:r>
            </m:num>
            <m:den>
              <m:rad>
                <m:radPr>
                  <m:degHide m:val="1"/>
                  <m:ctrlPr>
                    <w:rPr>
                      <w:rFonts w:ascii="Cambria Math" w:eastAsia="Times New Roman" w:hAnsi="Cambria Math" w:cs="Times New Roman"/>
                      <w:color w:val="000000" w:themeColor="text1"/>
                      <w:sz w:val="24"/>
                      <w:szCs w:val="24"/>
                    </w:rPr>
                  </m:ctrlPr>
                </m:radPr>
                <m:deg/>
                <m:e>
                  <m:r>
                    <m:rPr>
                      <m:sty m:val="p"/>
                    </m:rPr>
                    <w:rPr>
                      <w:rFonts w:ascii="Cambria Math" w:eastAsia="Times New Roman" w:hAnsi="Cambria Math" w:cs="Times New Roman"/>
                      <w:color w:val="000000" w:themeColor="text1"/>
                      <w:sz w:val="24"/>
                      <w:szCs w:val="24"/>
                      <w:shd w:val="clear" w:color="auto" w:fill="FAFAFA"/>
                    </w:rPr>
                    <m:t>64732.83</m:t>
                  </m:r>
                </m:e>
              </m:rad>
              <m:rad>
                <m:radPr>
                  <m:degHide m:val="1"/>
                  <m:ctrlPr>
                    <w:rPr>
                      <w:rFonts w:ascii="Cambria Math" w:eastAsia="Times New Roman" w:hAnsi="Cambria Math" w:cs="Times New Roman"/>
                      <w:color w:val="000000" w:themeColor="text1"/>
                      <w:sz w:val="24"/>
                      <w:szCs w:val="24"/>
                    </w:rPr>
                  </m:ctrlPr>
                </m:radPr>
                <m:deg/>
                <m:e>
                  <m:r>
                    <m:rPr>
                      <m:sty m:val="p"/>
                    </m:rPr>
                    <w:rPr>
                      <w:rFonts w:ascii="Cambria Math" w:eastAsia="Times New Roman" w:hAnsi="Cambria Math" w:cs="Times New Roman"/>
                      <w:color w:val="000000" w:themeColor="text1"/>
                      <w:sz w:val="24"/>
                      <w:szCs w:val="24"/>
                      <w:shd w:val="clear" w:color="auto" w:fill="FAFAFA"/>
                    </w:rPr>
                    <m:t>130566.96</m:t>
                  </m:r>
                </m:e>
              </m:rad>
            </m:den>
          </m:f>
        </m:oMath>
      </m:oMathPara>
    </w:p>
    <w:p w14:paraId="45AD6686" w14:textId="3814E1E9" w:rsidR="00A0502C" w:rsidRPr="00182217" w:rsidRDefault="00182217" w:rsidP="00A03A6D">
      <w:pPr>
        <w:rPr>
          <w:rFonts w:ascii="Cambria Math" w:eastAsia="Times New Roman" w:hAnsi="Cambria Math" w:cs="Times New Roman"/>
          <w:color w:val="000000" w:themeColor="text1"/>
          <w:sz w:val="24"/>
          <w:szCs w:val="24"/>
        </w:rPr>
      </w:pPr>
      <m:oMathPara>
        <m:oMath>
          <m:r>
            <m:rPr>
              <m:sty m:val="p"/>
            </m:rPr>
            <w:rPr>
              <w:rFonts w:ascii="Cambria Math" w:eastAsia="Times New Roman" w:hAnsi="Cambria Math" w:cs="Times New Roman"/>
              <w:color w:val="000000" w:themeColor="text1"/>
              <w:sz w:val="24"/>
              <w:szCs w:val="24"/>
            </w:rPr>
            <m:t>r=0.4806</m:t>
          </m:r>
        </m:oMath>
      </m:oMathPara>
    </w:p>
    <w:p w14:paraId="3A3091A3" w14:textId="10502E92" w:rsidR="00A0502C" w:rsidRPr="00182217" w:rsidRDefault="00A0502C" w:rsidP="00A03A6D">
      <w:pPr>
        <w:rPr>
          <w:rFonts w:ascii="Cambria Math" w:eastAsia="Times New Roman" w:hAnsi="Cambria Math" w:cs="Times New Roman"/>
          <w:color w:val="000000" w:themeColor="text1"/>
          <w:sz w:val="24"/>
          <w:szCs w:val="24"/>
        </w:rPr>
      </w:pPr>
      <w:r w:rsidRPr="00182217">
        <w:rPr>
          <w:rFonts w:ascii="Cambria Math" w:eastAsia="Times New Roman" w:hAnsi="Cambria Math" w:cs="Times New Roman"/>
          <w:color w:val="000000" w:themeColor="text1"/>
          <w:sz w:val="24"/>
          <w:szCs w:val="24"/>
        </w:rPr>
        <w:t xml:space="preserve">The correlation coefficient of 0.4806 is characterized by a moderate positive correlation. This means that there is no strong relationship between internal peak rotational velocity and trailing hip peak external rotational velocity. </w:t>
      </w:r>
    </w:p>
    <w:p w14:paraId="6F174C29" w14:textId="45B125F7" w:rsidR="00382C70" w:rsidRPr="00182217" w:rsidRDefault="00382C70" w:rsidP="00A03A6D">
      <w:pPr>
        <w:rPr>
          <w:rFonts w:ascii="Cambria Math" w:eastAsia="Times New Roman" w:hAnsi="Cambria Math" w:cs="Times New Roman"/>
          <w:color w:val="000000" w:themeColor="text1"/>
          <w:sz w:val="24"/>
          <w:szCs w:val="24"/>
        </w:rPr>
      </w:pPr>
      <w:r w:rsidRPr="00182217">
        <w:rPr>
          <w:rFonts w:ascii="Cambria Math" w:eastAsia="Times New Roman" w:hAnsi="Cambria Math" w:cs="Times New Roman"/>
          <w:color w:val="000000" w:themeColor="text1"/>
          <w:sz w:val="24"/>
          <w:szCs w:val="24"/>
        </w:rPr>
        <w:t xml:space="preserve">19 a. </w:t>
      </w:r>
    </w:p>
    <w:p w14:paraId="4F055DE3" w14:textId="1DA972A1" w:rsidR="00F13E3A" w:rsidRPr="00182217" w:rsidRDefault="00F13E3A" w:rsidP="00F13E3A">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noProof/>
          <w:color w:val="000000" w:themeColor="text1"/>
          <w:sz w:val="24"/>
          <w:szCs w:val="24"/>
          <w:shd w:val="clear" w:color="auto" w:fill="FAFAFA"/>
          <w:lang w:val="en-US"/>
        </w:rPr>
        <w:drawing>
          <wp:inline distT="0" distB="0" distL="0" distR="0" wp14:anchorId="089F4C21" wp14:editId="4DF8FC72">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F8F2FF3" w14:textId="0A22EF17" w:rsidR="00F13E3A" w:rsidRPr="00182217" w:rsidRDefault="00E5531B" w:rsidP="00F13E3A">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shd w:val="clear" w:color="auto" w:fill="FAFAFA"/>
        </w:rPr>
        <w:t xml:space="preserve">Using the function in excel: </w:t>
      </w:r>
    </w:p>
    <w:p w14:paraId="42B93DCC" w14:textId="50F6744A" w:rsidR="00E5531B" w:rsidRPr="00182217" w:rsidRDefault="00E5531B" w:rsidP="00E5531B">
      <w:pPr>
        <w:rPr>
          <w:rFonts w:ascii="Cambria Math" w:eastAsia="Times New Roman" w:hAnsi="Cambria Math" w:cs="Times New Roman"/>
          <w:color w:val="000000" w:themeColor="text1"/>
          <w:sz w:val="24"/>
          <w:szCs w:val="24"/>
          <w:shd w:val="clear" w:color="auto" w:fill="FAFAFA"/>
          <w:lang w:val="en-US"/>
        </w:rPr>
      </w:pPr>
      <w:r w:rsidRPr="00E5531B">
        <w:rPr>
          <w:rFonts w:ascii="Cambria Math" w:eastAsia="Times New Roman" w:hAnsi="Cambria Math" w:cs="Times New Roman"/>
          <w:color w:val="000000" w:themeColor="text1"/>
          <w:sz w:val="24"/>
          <w:szCs w:val="24"/>
          <w:shd w:val="clear" w:color="auto" w:fill="FAFAFA"/>
          <w:lang w:val="en-US"/>
        </w:rPr>
        <w:t>y = 9.9633x - 305.88</w:t>
      </w:r>
      <w:r w:rsidRPr="00E5531B">
        <w:rPr>
          <w:rFonts w:ascii="Cambria Math" w:eastAsia="Times New Roman" w:hAnsi="Cambria Math" w:cs="Times New Roman"/>
          <w:color w:val="000000" w:themeColor="text1"/>
          <w:sz w:val="24"/>
          <w:szCs w:val="24"/>
          <w:shd w:val="clear" w:color="auto" w:fill="FAFAFA"/>
          <w:lang w:val="en-US"/>
        </w:rPr>
        <w:br/>
        <w:t>R² = 0.1237</w:t>
      </w:r>
    </w:p>
    <w:p w14:paraId="19D809B6" w14:textId="7664E278" w:rsidR="00E5531B" w:rsidRPr="00182217" w:rsidRDefault="00E5531B" w:rsidP="00E5531B">
      <w:pPr>
        <w:rPr>
          <w:rFonts w:ascii="Cambria Math" w:eastAsia="Times New Roman" w:hAnsi="Cambria Math" w:cs="Times New Roman"/>
          <w:color w:val="000000" w:themeColor="text1"/>
          <w:sz w:val="24"/>
          <w:szCs w:val="24"/>
          <w:shd w:val="clear" w:color="auto" w:fill="FAFAFA"/>
          <w:lang w:val="en-US"/>
        </w:rPr>
      </w:pPr>
      <w:r w:rsidRPr="00182217">
        <w:rPr>
          <w:rFonts w:ascii="Cambria Math" w:eastAsia="Times New Roman" w:hAnsi="Cambria Math" w:cs="Times New Roman"/>
          <w:color w:val="000000" w:themeColor="text1"/>
          <w:sz w:val="24"/>
          <w:szCs w:val="24"/>
          <w:shd w:val="clear" w:color="auto" w:fill="FAFAFA"/>
          <w:lang w:val="en-US"/>
        </w:rPr>
        <w:t xml:space="preserve">Coefficient of determination describes how strong the relationship </w:t>
      </w:r>
      <w:r w:rsidR="00BD3DC8" w:rsidRPr="00182217">
        <w:rPr>
          <w:rFonts w:ascii="Cambria Math" w:eastAsia="Times New Roman" w:hAnsi="Cambria Math" w:cs="Times New Roman"/>
          <w:color w:val="000000" w:themeColor="text1"/>
          <w:sz w:val="24"/>
          <w:szCs w:val="24"/>
          <w:shd w:val="clear" w:color="auto" w:fill="FAFAFA"/>
          <w:lang w:val="en-US"/>
        </w:rPr>
        <w:t xml:space="preserve">of variables. The coefficient of determination of 0.1237 indicates that there is a weak relationship between the rock surface area and colony. </w:t>
      </w:r>
    </w:p>
    <w:p w14:paraId="175110EE" w14:textId="1C032D57" w:rsidR="00382C70" w:rsidRPr="00182217" w:rsidRDefault="00382C70" w:rsidP="00E5531B">
      <w:pPr>
        <w:rPr>
          <w:rFonts w:ascii="Cambria Math" w:eastAsia="Times New Roman" w:hAnsi="Cambria Math" w:cs="Times New Roman"/>
          <w:color w:val="000000" w:themeColor="text1"/>
          <w:sz w:val="24"/>
          <w:szCs w:val="24"/>
          <w:shd w:val="clear" w:color="auto" w:fill="FAFAFA"/>
          <w:lang w:val="en-US"/>
        </w:rPr>
      </w:pPr>
    </w:p>
    <w:p w14:paraId="3698A58D" w14:textId="5C0BEAC7" w:rsidR="00382C70" w:rsidRDefault="00382C70" w:rsidP="00E5531B">
      <w:pPr>
        <w:rPr>
          <w:rFonts w:ascii="Cambria Math" w:eastAsia="Times New Roman" w:hAnsi="Cambria Math" w:cs="Times New Roman"/>
          <w:color w:val="000000" w:themeColor="text1"/>
          <w:sz w:val="24"/>
          <w:szCs w:val="24"/>
          <w:shd w:val="clear" w:color="auto" w:fill="FAFAFA"/>
          <w:lang w:val="en-US"/>
        </w:rPr>
      </w:pPr>
    </w:p>
    <w:p w14:paraId="503AAA63" w14:textId="77777777" w:rsidR="00182217" w:rsidRPr="00182217" w:rsidRDefault="00182217" w:rsidP="00E5531B">
      <w:pPr>
        <w:rPr>
          <w:rFonts w:ascii="Cambria Math" w:eastAsia="Times New Roman" w:hAnsi="Cambria Math" w:cs="Times New Roman"/>
          <w:color w:val="000000" w:themeColor="text1"/>
          <w:sz w:val="24"/>
          <w:szCs w:val="24"/>
          <w:shd w:val="clear" w:color="auto" w:fill="FAFAFA"/>
          <w:lang w:val="en-US"/>
        </w:rPr>
      </w:pPr>
    </w:p>
    <w:p w14:paraId="2ABBC5DA" w14:textId="7A5B015C" w:rsidR="00382C70" w:rsidRPr="00E5531B" w:rsidRDefault="00382C70" w:rsidP="00E5531B">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shd w:val="clear" w:color="auto" w:fill="FAFAFA"/>
          <w:lang w:val="en-US"/>
        </w:rPr>
        <w:t xml:space="preserve">b. </w:t>
      </w:r>
    </w:p>
    <w:p w14:paraId="5EF40C12" w14:textId="700E69A3" w:rsidR="00A03A6D" w:rsidRPr="00182217" w:rsidRDefault="00BD3DC8" w:rsidP="00A03A6D">
      <w:pPr>
        <w:rPr>
          <w:rFonts w:ascii="Cambria Math" w:eastAsia="Times New Roman" w:hAnsi="Cambria Math" w:cs="Times New Roman"/>
          <w:color w:val="000000" w:themeColor="text1"/>
          <w:sz w:val="24"/>
          <w:szCs w:val="24"/>
        </w:rPr>
      </w:pPr>
      <w:r w:rsidRPr="00182217">
        <w:rPr>
          <w:rFonts w:ascii="Cambria Math" w:eastAsia="Times New Roman" w:hAnsi="Cambria Math" w:cs="Times New Roman"/>
          <w:noProof/>
          <w:color w:val="000000" w:themeColor="text1"/>
          <w:sz w:val="24"/>
          <w:szCs w:val="24"/>
          <w:shd w:val="clear" w:color="auto" w:fill="FAFAFA"/>
          <w:lang w:val="en-US"/>
        </w:rPr>
        <w:drawing>
          <wp:inline distT="0" distB="0" distL="0" distR="0" wp14:anchorId="73F780BB" wp14:editId="0AAA2D9B">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AA4408A" w14:textId="5388F77C" w:rsidR="00A03A6D" w:rsidRPr="00182217" w:rsidRDefault="00BD3DC8" w:rsidP="00A03A6D">
      <w:pPr>
        <w:rPr>
          <w:rFonts w:ascii="Cambria Math" w:eastAsia="Times New Roman" w:hAnsi="Cambria Math" w:cs="Times New Roman"/>
          <w:color w:val="000000" w:themeColor="text1"/>
          <w:sz w:val="24"/>
          <w:szCs w:val="24"/>
        </w:rPr>
      </w:pPr>
      <w:r w:rsidRPr="00182217">
        <w:rPr>
          <w:rFonts w:ascii="Cambria Math" w:eastAsia="Times New Roman" w:hAnsi="Cambria Math" w:cs="Times New Roman"/>
          <w:color w:val="000000" w:themeColor="text1"/>
          <w:sz w:val="24"/>
          <w:szCs w:val="24"/>
        </w:rPr>
        <w:t xml:space="preserve">Using excel function: </w:t>
      </w:r>
    </w:p>
    <w:p w14:paraId="401D470D" w14:textId="77777777" w:rsidR="00BD3DC8" w:rsidRPr="00BD3DC8" w:rsidRDefault="00BD3DC8" w:rsidP="00BD3DC8">
      <w:pPr>
        <w:rPr>
          <w:rFonts w:ascii="Cambria Math" w:eastAsia="Times New Roman" w:hAnsi="Cambria Math" w:cs="Times New Roman"/>
          <w:color w:val="000000" w:themeColor="text1"/>
          <w:sz w:val="24"/>
          <w:szCs w:val="24"/>
        </w:rPr>
      </w:pPr>
      <w:r w:rsidRPr="00BD3DC8">
        <w:rPr>
          <w:rFonts w:ascii="Cambria Math" w:eastAsia="Times New Roman" w:hAnsi="Cambria Math" w:cs="Times New Roman"/>
          <w:color w:val="000000" w:themeColor="text1"/>
          <w:sz w:val="24"/>
          <w:szCs w:val="24"/>
          <w:lang w:val="en-US"/>
        </w:rPr>
        <w:t>y = 0.7792x + 34.373</w:t>
      </w:r>
      <w:r w:rsidRPr="00BD3DC8">
        <w:rPr>
          <w:rFonts w:ascii="Cambria Math" w:eastAsia="Times New Roman" w:hAnsi="Cambria Math" w:cs="Times New Roman"/>
          <w:color w:val="000000" w:themeColor="text1"/>
          <w:sz w:val="24"/>
          <w:szCs w:val="24"/>
          <w:lang w:val="en-US"/>
        </w:rPr>
        <w:br/>
        <w:t>R² = 0.0238</w:t>
      </w:r>
    </w:p>
    <w:p w14:paraId="488B234B" w14:textId="5E726AB2" w:rsidR="00BD3DC8" w:rsidRPr="00182217" w:rsidRDefault="00BD3DC8" w:rsidP="00A03A6D">
      <w:pPr>
        <w:rPr>
          <w:rFonts w:ascii="Cambria Math" w:eastAsia="Times New Roman" w:hAnsi="Cambria Math" w:cs="Times New Roman"/>
          <w:color w:val="000000" w:themeColor="text1"/>
          <w:sz w:val="24"/>
          <w:szCs w:val="24"/>
        </w:rPr>
      </w:pPr>
      <w:r w:rsidRPr="00182217">
        <w:rPr>
          <w:rFonts w:ascii="Cambria Math" w:eastAsia="Times New Roman" w:hAnsi="Cambria Math" w:cs="Times New Roman"/>
          <w:color w:val="000000" w:themeColor="text1"/>
          <w:sz w:val="24"/>
          <w:szCs w:val="24"/>
        </w:rPr>
        <w:t>Removing the 2</w:t>
      </w:r>
      <w:r w:rsidRPr="00182217">
        <w:rPr>
          <w:rFonts w:ascii="Cambria Math" w:eastAsia="Times New Roman" w:hAnsi="Cambria Math" w:cs="Times New Roman"/>
          <w:color w:val="000000" w:themeColor="text1"/>
          <w:sz w:val="24"/>
          <w:szCs w:val="24"/>
          <w:vertAlign w:val="superscript"/>
        </w:rPr>
        <w:t>nd</w:t>
      </w:r>
      <w:r w:rsidRPr="00182217">
        <w:rPr>
          <w:rFonts w:ascii="Cambria Math" w:eastAsia="Times New Roman" w:hAnsi="Cambria Math" w:cs="Times New Roman"/>
          <w:color w:val="000000" w:themeColor="text1"/>
          <w:sz w:val="24"/>
          <w:szCs w:val="24"/>
        </w:rPr>
        <w:t xml:space="preserve"> observation will yield to a lower value of coefficient of determination. This means that this is a poor prediction and we can conclude that rock surface are and colony have no correlation. </w:t>
      </w:r>
    </w:p>
    <w:p w14:paraId="104B4270" w14:textId="77777777" w:rsidR="004C12F8" w:rsidRPr="00182217" w:rsidRDefault="004C12F8" w:rsidP="004C12F8">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shd w:val="clear" w:color="auto" w:fill="FAFAFA"/>
        </w:rPr>
        <w:t xml:space="preserve">35.a. </w:t>
      </w:r>
    </w:p>
    <w:p w14:paraId="324083E0" w14:textId="77777777" w:rsidR="004C12F8" w:rsidRPr="00182217" w:rsidRDefault="004C12F8" w:rsidP="004C12F8">
      <w:pPr>
        <w:rPr>
          <w:rFonts w:ascii="Cambria Math" w:eastAsia="Times New Roman" w:hAnsi="Cambria Math" w:cs="Times New Roman"/>
          <w:color w:val="000000" w:themeColor="text1"/>
          <w:sz w:val="24"/>
          <w:szCs w:val="24"/>
          <w:shd w:val="clear" w:color="auto" w:fill="FAFAFA"/>
        </w:rPr>
      </w:pPr>
    </w:p>
    <w:p w14:paraId="315A07D8" w14:textId="75A7667D" w:rsidR="004C12F8" w:rsidRPr="00182217" w:rsidRDefault="00182217" w:rsidP="004C12F8">
      <w:pPr>
        <w:rPr>
          <w:rFonts w:ascii="Cambria Math" w:eastAsia="Times New Roman" w:hAnsi="Cambria Math" w:cs="Times New Roman"/>
          <w:color w:val="000000" w:themeColor="text1"/>
          <w:sz w:val="24"/>
          <w:szCs w:val="24"/>
          <w:shd w:val="clear" w:color="auto" w:fill="FAFAFA"/>
        </w:rPr>
      </w:pPr>
      <m:oMathPara>
        <m:oMath>
          <m:r>
            <m:rPr>
              <m:sty m:val="p"/>
            </m:rPr>
            <w:rPr>
              <w:rFonts w:ascii="Cambria Math" w:eastAsia="Times New Roman" w:hAnsi="Cambria Math" w:cs="Times New Roman"/>
              <w:color w:val="000000" w:themeColor="text1"/>
              <w:sz w:val="24"/>
              <w:szCs w:val="24"/>
              <w:shd w:val="clear" w:color="auto" w:fill="FAFAFA"/>
            </w:rPr>
            <m:t>y=0.0558+0.3749</m:t>
          </m:r>
          <m:sSub>
            <m:sSubPr>
              <m:ctrlPr>
                <w:rPr>
                  <w:rFonts w:ascii="Cambria Math" w:eastAsia="Times New Roman" w:hAnsi="Cambria Math" w:cs="Times New Roman"/>
                  <w:color w:val="000000" w:themeColor="text1"/>
                  <w:sz w:val="24"/>
                  <w:szCs w:val="24"/>
                  <w:shd w:val="clear" w:color="auto" w:fill="FAFAFA"/>
                  <w:lang w:val="en-US"/>
                </w:rPr>
              </m:ctrlPr>
            </m:sSubPr>
            <m:e>
              <m:r>
                <m:rPr>
                  <m:sty m:val="p"/>
                </m:rPr>
                <w:rPr>
                  <w:rFonts w:ascii="Cambria Math" w:eastAsia="Times New Roman" w:hAnsi="Cambria Math" w:cs="Times New Roman"/>
                  <w:color w:val="000000" w:themeColor="text1"/>
                  <w:sz w:val="24"/>
                  <w:szCs w:val="24"/>
                  <w:shd w:val="clear" w:color="auto" w:fill="FAFAFA"/>
                </w:rPr>
                <m:t>x</m:t>
              </m:r>
            </m:e>
            <m:sub>
              <m:r>
                <m:rPr>
                  <m:sty m:val="p"/>
                </m:rPr>
                <w:rPr>
                  <w:rFonts w:ascii="Cambria Math" w:eastAsia="Times New Roman" w:hAnsi="Cambria Math" w:cs="Times New Roman"/>
                  <w:color w:val="000000" w:themeColor="text1"/>
                  <w:sz w:val="24"/>
                  <w:szCs w:val="24"/>
                  <w:shd w:val="clear" w:color="auto" w:fill="FAFAFA"/>
                </w:rPr>
                <m:t>1</m:t>
              </m:r>
            </m:sub>
          </m:sSub>
          <m:r>
            <m:rPr>
              <m:sty m:val="p"/>
            </m:rPr>
            <w:rPr>
              <w:rFonts w:ascii="Cambria Math" w:eastAsia="Times New Roman" w:hAnsi="Cambria Math" w:cs="Times New Roman"/>
              <w:color w:val="000000" w:themeColor="text1"/>
              <w:sz w:val="24"/>
              <w:szCs w:val="24"/>
              <w:shd w:val="clear" w:color="auto" w:fill="FAFAFA"/>
            </w:rPr>
            <m:t>+0.0028</m:t>
          </m:r>
          <m:sSub>
            <m:sSubPr>
              <m:ctrlPr>
                <w:rPr>
                  <w:rFonts w:ascii="Cambria Math" w:eastAsia="Times New Roman" w:hAnsi="Cambria Math" w:cs="Times New Roman"/>
                  <w:color w:val="000000" w:themeColor="text1"/>
                  <w:sz w:val="24"/>
                  <w:szCs w:val="24"/>
                  <w:shd w:val="clear" w:color="auto" w:fill="FAFAFA"/>
                  <w:lang w:val="en-US"/>
                </w:rPr>
              </m:ctrlPr>
            </m:sSubPr>
            <m:e>
              <m:r>
                <m:rPr>
                  <m:sty m:val="p"/>
                </m:rPr>
                <w:rPr>
                  <w:rFonts w:ascii="Cambria Math" w:eastAsia="Times New Roman" w:hAnsi="Cambria Math" w:cs="Times New Roman"/>
                  <w:color w:val="000000" w:themeColor="text1"/>
                  <w:sz w:val="24"/>
                  <w:szCs w:val="24"/>
                  <w:shd w:val="clear" w:color="auto" w:fill="FAFAFA"/>
                </w:rPr>
                <m:t>x</m:t>
              </m:r>
            </m:e>
            <m:sub>
              <m:r>
                <m:rPr>
                  <m:sty m:val="p"/>
                </m:rPr>
                <w:rPr>
                  <w:rFonts w:ascii="Cambria Math" w:eastAsia="Times New Roman" w:hAnsi="Cambria Math" w:cs="Times New Roman"/>
                  <w:color w:val="000000" w:themeColor="text1"/>
                  <w:sz w:val="24"/>
                  <w:szCs w:val="24"/>
                  <w:shd w:val="clear" w:color="auto" w:fill="FAFAFA"/>
                </w:rPr>
                <m:t>2</m:t>
              </m:r>
            </m:sub>
          </m:sSub>
        </m:oMath>
      </m:oMathPara>
    </w:p>
    <w:p w14:paraId="65EBAF86" w14:textId="02E8361B" w:rsidR="004C12F8" w:rsidRPr="00182217" w:rsidRDefault="00F464E2" w:rsidP="004C12F8">
      <w:pPr>
        <w:rPr>
          <w:rFonts w:ascii="Cambria Math" w:eastAsia="Times New Roman" w:hAnsi="Cambria Math" w:cs="Times New Roman"/>
          <w:color w:val="000000" w:themeColor="text1"/>
          <w:sz w:val="24"/>
          <w:szCs w:val="24"/>
          <w:shd w:val="clear" w:color="auto" w:fill="FAFAFA"/>
        </w:rPr>
      </w:pPr>
      <m:oMathPara>
        <m:oMath>
          <m:sSub>
            <m:sSubPr>
              <m:ctrlPr>
                <w:rPr>
                  <w:rFonts w:ascii="Cambria Math" w:eastAsia="Times New Roman" w:hAnsi="Cambria Math" w:cs="Times New Roman"/>
                  <w:color w:val="000000" w:themeColor="text1"/>
                  <w:sz w:val="24"/>
                  <w:szCs w:val="24"/>
                  <w:shd w:val="clear" w:color="auto" w:fill="FAFAFA"/>
                  <w:lang w:val="en-US"/>
                </w:rPr>
              </m:ctrlPr>
            </m:sSubPr>
            <m:e>
              <m:r>
                <m:rPr>
                  <m:sty m:val="p"/>
                </m:rPr>
                <w:rPr>
                  <w:rFonts w:ascii="Cambria Math" w:eastAsia="Times New Roman" w:hAnsi="Cambria Math" w:cs="Times New Roman"/>
                  <w:color w:val="000000" w:themeColor="text1"/>
                  <w:sz w:val="24"/>
                  <w:szCs w:val="24"/>
                  <w:shd w:val="clear" w:color="auto" w:fill="FAFAFA"/>
                </w:rPr>
                <m:t>x</m:t>
              </m:r>
            </m:e>
            <m:sub>
              <m:r>
                <m:rPr>
                  <m:sty m:val="p"/>
                </m:rPr>
                <w:rPr>
                  <w:rFonts w:ascii="Cambria Math" w:eastAsia="Times New Roman" w:hAnsi="Cambria Math" w:cs="Times New Roman"/>
                  <w:color w:val="000000" w:themeColor="text1"/>
                  <w:sz w:val="24"/>
                  <w:szCs w:val="24"/>
                  <w:shd w:val="clear" w:color="auto" w:fill="FAFAFA"/>
                </w:rPr>
                <m:t>1</m:t>
              </m:r>
            </m:sub>
          </m:sSub>
          <m:r>
            <m:rPr>
              <m:sty m:val="p"/>
            </m:rPr>
            <w:rPr>
              <w:rFonts w:ascii="Cambria Math" w:eastAsia="Times New Roman" w:hAnsi="Cambria Math" w:cs="Times New Roman"/>
              <w:color w:val="000000" w:themeColor="text1"/>
              <w:sz w:val="24"/>
              <w:szCs w:val="24"/>
              <w:shd w:val="clear" w:color="auto" w:fill="FAFAFA"/>
            </w:rPr>
            <m:t>=11.5</m:t>
          </m:r>
        </m:oMath>
      </m:oMathPara>
    </w:p>
    <w:p w14:paraId="757605C3" w14:textId="3213B10A" w:rsidR="004C12F8" w:rsidRPr="00182217" w:rsidRDefault="00F464E2" w:rsidP="004C12F8">
      <w:pPr>
        <w:rPr>
          <w:rFonts w:ascii="Cambria Math" w:eastAsia="Times New Roman" w:hAnsi="Cambria Math" w:cs="Times New Roman"/>
          <w:color w:val="000000" w:themeColor="text1"/>
          <w:sz w:val="24"/>
          <w:szCs w:val="24"/>
          <w:shd w:val="clear" w:color="auto" w:fill="FAFAFA"/>
        </w:rPr>
      </w:pPr>
      <m:oMathPara>
        <m:oMath>
          <m:sSub>
            <m:sSubPr>
              <m:ctrlPr>
                <w:rPr>
                  <w:rFonts w:ascii="Cambria Math" w:eastAsia="Times New Roman" w:hAnsi="Cambria Math" w:cs="Times New Roman"/>
                  <w:color w:val="000000" w:themeColor="text1"/>
                  <w:sz w:val="24"/>
                  <w:szCs w:val="24"/>
                  <w:shd w:val="clear" w:color="auto" w:fill="FAFAFA"/>
                  <w:lang w:val="en-US"/>
                </w:rPr>
              </m:ctrlPr>
            </m:sSubPr>
            <m:e>
              <m:r>
                <m:rPr>
                  <m:sty m:val="p"/>
                </m:rPr>
                <w:rPr>
                  <w:rFonts w:ascii="Cambria Math" w:eastAsia="Times New Roman" w:hAnsi="Cambria Math" w:cs="Times New Roman"/>
                  <w:color w:val="000000" w:themeColor="text1"/>
                  <w:sz w:val="24"/>
                  <w:szCs w:val="24"/>
                  <w:shd w:val="clear" w:color="auto" w:fill="FAFAFA"/>
                </w:rPr>
                <m:t>x</m:t>
              </m:r>
            </m:e>
            <m:sub>
              <m:r>
                <m:rPr>
                  <m:sty m:val="p"/>
                </m:rPr>
                <w:rPr>
                  <w:rFonts w:ascii="Cambria Math" w:eastAsia="Times New Roman" w:hAnsi="Cambria Math" w:cs="Times New Roman"/>
                  <w:color w:val="000000" w:themeColor="text1"/>
                  <w:sz w:val="24"/>
                  <w:szCs w:val="24"/>
                  <w:shd w:val="clear" w:color="auto" w:fill="FAFAFA"/>
                </w:rPr>
                <m:t>2</m:t>
              </m:r>
            </m:sub>
          </m:sSub>
          <m:r>
            <m:rPr>
              <m:sty m:val="p"/>
            </m:rPr>
            <w:rPr>
              <w:rFonts w:ascii="Cambria Math" w:eastAsia="Times New Roman" w:hAnsi="Cambria Math" w:cs="Times New Roman"/>
              <w:color w:val="000000" w:themeColor="text1"/>
              <w:sz w:val="24"/>
              <w:szCs w:val="24"/>
              <w:shd w:val="clear" w:color="auto" w:fill="FAFAFA"/>
            </w:rPr>
            <m:t>=40</m:t>
          </m:r>
        </m:oMath>
      </m:oMathPara>
    </w:p>
    <w:p w14:paraId="4BC80E9D" w14:textId="7D12302D" w:rsidR="004C12F8" w:rsidRPr="00182217" w:rsidRDefault="00182217" w:rsidP="004C12F8">
      <w:pPr>
        <w:rPr>
          <w:rFonts w:ascii="Cambria Math" w:eastAsia="Times New Roman" w:hAnsi="Cambria Math" w:cs="Times New Roman"/>
          <w:color w:val="000000" w:themeColor="text1"/>
          <w:sz w:val="24"/>
          <w:szCs w:val="24"/>
          <w:shd w:val="clear" w:color="auto" w:fill="FAFAFA"/>
        </w:rPr>
      </w:pPr>
      <m:oMathPara>
        <m:oMath>
          <m:r>
            <m:rPr>
              <m:sty m:val="p"/>
            </m:rPr>
            <w:rPr>
              <w:rFonts w:ascii="Cambria Math" w:eastAsia="Times New Roman" w:hAnsi="Cambria Math" w:cs="Times New Roman"/>
              <w:color w:val="000000" w:themeColor="text1"/>
              <w:sz w:val="24"/>
              <w:szCs w:val="24"/>
              <w:shd w:val="clear" w:color="auto" w:fill="FAFAFA"/>
            </w:rPr>
            <m:t>y=0.0558+0.3749(11.5)+0.0028(40)</m:t>
          </m:r>
        </m:oMath>
      </m:oMathPara>
    </w:p>
    <w:p w14:paraId="014AC9D8" w14:textId="387B8834" w:rsidR="004C12F8" w:rsidRPr="00182217" w:rsidRDefault="00182217" w:rsidP="004C12F8">
      <w:pPr>
        <w:rPr>
          <w:rFonts w:ascii="Cambria Math" w:eastAsia="Times New Roman" w:hAnsi="Cambria Math" w:cs="Times New Roman"/>
          <w:color w:val="000000" w:themeColor="text1"/>
          <w:sz w:val="24"/>
          <w:szCs w:val="24"/>
          <w:shd w:val="clear" w:color="auto" w:fill="FAFAFA"/>
        </w:rPr>
      </w:pPr>
      <m:oMathPara>
        <m:oMath>
          <m:r>
            <m:rPr>
              <m:sty m:val="p"/>
            </m:rPr>
            <w:rPr>
              <w:rFonts w:ascii="Cambria Math" w:eastAsia="Times New Roman" w:hAnsi="Cambria Math" w:cs="Times New Roman"/>
              <w:color w:val="000000" w:themeColor="text1"/>
              <w:sz w:val="24"/>
              <w:szCs w:val="24"/>
              <w:shd w:val="clear" w:color="auto" w:fill="FAFAFA"/>
            </w:rPr>
            <m:t>predicted value of depostion rate, y=4.4792</m:t>
          </m:r>
        </m:oMath>
      </m:oMathPara>
    </w:p>
    <w:p w14:paraId="2D2E222F" w14:textId="6997065D" w:rsidR="004C12F8" w:rsidRPr="00182217" w:rsidRDefault="00F464E2" w:rsidP="004C12F8">
      <w:pPr>
        <w:rPr>
          <w:rFonts w:ascii="Cambria Math" w:eastAsia="Times New Roman" w:hAnsi="Cambria Math" w:cs="Times New Roman"/>
          <w:color w:val="000000" w:themeColor="text1"/>
          <w:sz w:val="24"/>
          <w:szCs w:val="24"/>
          <w:shd w:val="clear" w:color="auto" w:fill="FAFAFA"/>
        </w:rPr>
      </w:pPr>
      <m:oMathPara>
        <m:oMath>
          <m:acc>
            <m:accPr>
              <m:ctrlPr>
                <w:rPr>
                  <w:rFonts w:ascii="Cambria Math" w:eastAsia="Times New Roman" w:hAnsi="Cambria Math" w:cs="Times New Roman"/>
                  <w:color w:val="000000" w:themeColor="text1"/>
                  <w:sz w:val="24"/>
                  <w:szCs w:val="24"/>
                  <w:shd w:val="clear" w:color="auto" w:fill="FAFAFA"/>
                  <w:lang w:val="en-US"/>
                </w:rPr>
              </m:ctrlPr>
            </m:accPr>
            <m:e>
              <m:r>
                <m:rPr>
                  <m:sty m:val="p"/>
                </m:rPr>
                <w:rPr>
                  <w:rFonts w:ascii="Cambria Math" w:eastAsia="Times New Roman" w:hAnsi="Cambria Math" w:cs="Times New Roman"/>
                  <w:color w:val="000000" w:themeColor="text1"/>
                  <w:sz w:val="24"/>
                  <w:szCs w:val="24"/>
                  <w:shd w:val="clear" w:color="auto" w:fill="FAFAFA"/>
                </w:rPr>
                <m:t>y</m:t>
              </m:r>
            </m:e>
          </m:acc>
          <m:r>
            <m:rPr>
              <m:sty m:val="p"/>
            </m:rPr>
            <w:rPr>
              <w:rFonts w:ascii="Cambria Math" w:eastAsia="Times New Roman" w:hAnsi="Cambria Math" w:cs="Times New Roman"/>
              <w:color w:val="000000" w:themeColor="text1"/>
              <w:sz w:val="24"/>
              <w:szCs w:val="24"/>
              <w:shd w:val="clear" w:color="auto" w:fill="FAFAFA"/>
            </w:rPr>
            <m:t>=4.454</m:t>
          </m:r>
        </m:oMath>
      </m:oMathPara>
    </w:p>
    <w:p w14:paraId="5DE24030" w14:textId="54D4A5B5" w:rsidR="004C12F8" w:rsidRPr="00182217" w:rsidRDefault="00182217" w:rsidP="004C12F8">
      <w:pPr>
        <w:rPr>
          <w:rFonts w:ascii="Cambria Math" w:eastAsia="Times New Roman" w:hAnsi="Cambria Math" w:cs="Times New Roman"/>
          <w:color w:val="000000" w:themeColor="text1"/>
          <w:sz w:val="24"/>
          <w:szCs w:val="24"/>
          <w:shd w:val="clear" w:color="auto" w:fill="FAFAFA"/>
        </w:rPr>
      </w:pPr>
      <m:oMathPara>
        <m:oMath>
          <m:r>
            <m:rPr>
              <m:sty m:val="p"/>
            </m:rPr>
            <w:rPr>
              <w:rFonts w:ascii="Cambria Math" w:eastAsia="Times New Roman" w:hAnsi="Cambria Math" w:cs="Times New Roman"/>
              <w:color w:val="000000" w:themeColor="text1"/>
              <w:sz w:val="24"/>
              <w:szCs w:val="24"/>
              <w:shd w:val="clear" w:color="auto" w:fill="FAFAFA"/>
            </w:rPr>
            <m:t>value of corresponding residual, y-</m:t>
          </m:r>
          <m:acc>
            <m:accPr>
              <m:ctrlPr>
                <w:rPr>
                  <w:rFonts w:ascii="Cambria Math" w:eastAsia="Times New Roman" w:hAnsi="Cambria Math" w:cs="Times New Roman"/>
                  <w:color w:val="000000" w:themeColor="text1"/>
                  <w:sz w:val="24"/>
                  <w:szCs w:val="24"/>
                  <w:shd w:val="clear" w:color="auto" w:fill="FAFAFA"/>
                  <w:lang w:val="en-US"/>
                </w:rPr>
              </m:ctrlPr>
            </m:accPr>
            <m:e>
              <m:r>
                <m:rPr>
                  <m:sty m:val="p"/>
                </m:rPr>
                <w:rPr>
                  <w:rFonts w:ascii="Cambria Math" w:eastAsia="Times New Roman" w:hAnsi="Cambria Math" w:cs="Times New Roman"/>
                  <w:color w:val="000000" w:themeColor="text1"/>
                  <w:sz w:val="24"/>
                  <w:szCs w:val="24"/>
                  <w:shd w:val="clear" w:color="auto" w:fill="FAFAFA"/>
                </w:rPr>
                <m:t>y</m:t>
              </m:r>
            </m:e>
          </m:acc>
          <m:r>
            <m:rPr>
              <m:sty m:val="p"/>
            </m:rPr>
            <w:rPr>
              <w:rFonts w:ascii="Cambria Math" w:eastAsia="Times New Roman" w:hAnsi="Cambria Math" w:cs="Times New Roman"/>
              <w:color w:val="000000" w:themeColor="text1"/>
              <w:sz w:val="24"/>
              <w:szCs w:val="24"/>
              <w:shd w:val="clear" w:color="auto" w:fill="FAFAFA"/>
            </w:rPr>
            <m:t>=4.4792-  4.454</m:t>
          </m:r>
        </m:oMath>
      </m:oMathPara>
    </w:p>
    <w:p w14:paraId="4BC551FB" w14:textId="5003A935" w:rsidR="004C12F8" w:rsidRPr="00182217" w:rsidRDefault="00182217" w:rsidP="004C12F8">
      <w:pPr>
        <w:rPr>
          <w:rFonts w:ascii="Cambria Math" w:eastAsia="Times New Roman" w:hAnsi="Cambria Math" w:cs="Times New Roman"/>
          <w:color w:val="000000" w:themeColor="text1"/>
          <w:sz w:val="24"/>
          <w:szCs w:val="24"/>
          <w:shd w:val="clear" w:color="auto" w:fill="FAFAFA"/>
        </w:rPr>
      </w:pPr>
      <m:oMathPara>
        <m:oMath>
          <m:r>
            <m:rPr>
              <m:sty m:val="p"/>
            </m:rPr>
            <w:rPr>
              <w:rFonts w:ascii="Cambria Math" w:eastAsia="Times New Roman" w:hAnsi="Cambria Math" w:cs="Times New Roman"/>
              <w:color w:val="000000" w:themeColor="text1"/>
              <w:sz w:val="24"/>
              <w:szCs w:val="24"/>
              <w:shd w:val="clear" w:color="auto" w:fill="FAFAFA"/>
            </w:rPr>
            <m:t>y-</m:t>
          </m:r>
          <m:acc>
            <m:accPr>
              <m:ctrlPr>
                <w:rPr>
                  <w:rFonts w:ascii="Cambria Math" w:eastAsia="Times New Roman" w:hAnsi="Cambria Math" w:cs="Times New Roman"/>
                  <w:color w:val="000000" w:themeColor="text1"/>
                  <w:sz w:val="24"/>
                  <w:szCs w:val="24"/>
                  <w:shd w:val="clear" w:color="auto" w:fill="FAFAFA"/>
                  <w:lang w:val="en-US"/>
                </w:rPr>
              </m:ctrlPr>
            </m:accPr>
            <m:e>
              <m:r>
                <m:rPr>
                  <m:sty m:val="p"/>
                </m:rPr>
                <w:rPr>
                  <w:rFonts w:ascii="Cambria Math" w:eastAsia="Times New Roman" w:hAnsi="Cambria Math" w:cs="Times New Roman"/>
                  <w:color w:val="000000" w:themeColor="text1"/>
                  <w:sz w:val="24"/>
                  <w:szCs w:val="24"/>
                  <w:shd w:val="clear" w:color="auto" w:fill="FAFAFA"/>
                </w:rPr>
                <m:t>y</m:t>
              </m:r>
            </m:e>
          </m:acc>
          <m:r>
            <m:rPr>
              <m:sty m:val="p"/>
            </m:rPr>
            <w:rPr>
              <w:rFonts w:ascii="Cambria Math" w:eastAsia="Times New Roman" w:hAnsi="Cambria Math" w:cs="Times New Roman"/>
              <w:color w:val="000000" w:themeColor="text1"/>
              <w:sz w:val="24"/>
              <w:szCs w:val="24"/>
              <w:shd w:val="clear" w:color="auto" w:fill="FAFAFA"/>
            </w:rPr>
            <m:t>=0.0252</m:t>
          </m:r>
        </m:oMath>
      </m:oMathPara>
    </w:p>
    <w:p w14:paraId="6BE6F8ED" w14:textId="77777777" w:rsidR="004C12F8" w:rsidRPr="00182217" w:rsidRDefault="004C12F8" w:rsidP="004C12F8">
      <w:pPr>
        <w:rPr>
          <w:rFonts w:ascii="Cambria Math" w:eastAsia="Times New Roman" w:hAnsi="Cambria Math" w:cs="Times New Roman"/>
          <w:color w:val="000000" w:themeColor="text1"/>
          <w:sz w:val="24"/>
          <w:szCs w:val="24"/>
          <w:shd w:val="clear" w:color="auto" w:fill="FAFAFA"/>
        </w:rPr>
      </w:pPr>
    </w:p>
    <w:p w14:paraId="71AD6B27" w14:textId="7624F5E0" w:rsidR="004C12F8" w:rsidRPr="00182217" w:rsidRDefault="004C12F8" w:rsidP="004C12F8">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shd w:val="clear" w:color="auto" w:fill="FAFAFA"/>
        </w:rPr>
        <w:t xml:space="preserve">b. </w:t>
      </w:r>
    </w:p>
    <w:p w14:paraId="24F4A829" w14:textId="77777777" w:rsidR="004C12F8" w:rsidRPr="00182217" w:rsidRDefault="004C12F8" w:rsidP="004C12F8">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shd w:val="clear" w:color="auto" w:fill="FAFAFA"/>
        </w:rPr>
        <w:t>Residual Sum of Squares = 0.03836</w:t>
      </w:r>
    </w:p>
    <w:p w14:paraId="3E64B1A9" w14:textId="02F97B0E" w:rsidR="004C12F8" w:rsidRPr="00182217" w:rsidRDefault="004C12F8" w:rsidP="004C12F8">
      <w:pPr>
        <w:rPr>
          <w:rFonts w:ascii="Cambria Math" w:eastAsia="Times New Roman" w:hAnsi="Cambria Math" w:cs="Times New Roman"/>
          <w:color w:val="000000" w:themeColor="text1"/>
          <w:sz w:val="24"/>
          <w:szCs w:val="24"/>
          <w:shd w:val="clear" w:color="auto" w:fill="FAFAFA"/>
        </w:rPr>
      </w:pPr>
      <w:r w:rsidRPr="00182217">
        <w:rPr>
          <w:rFonts w:ascii="Cambria Math" w:eastAsia="Times New Roman" w:hAnsi="Cambria Math" w:cs="Times New Roman"/>
          <w:color w:val="000000" w:themeColor="text1"/>
          <w:sz w:val="24"/>
          <w:szCs w:val="24"/>
          <w:shd w:val="clear" w:color="auto" w:fill="FAFAFA"/>
        </w:rPr>
        <w:t>Total Sum of Squares = 5.1109</w:t>
      </w:r>
    </w:p>
    <w:p w14:paraId="38006F4B" w14:textId="11BB7E74" w:rsidR="004C12F8" w:rsidRPr="00182217" w:rsidRDefault="00F464E2" w:rsidP="004C12F8">
      <w:pPr>
        <w:rPr>
          <w:rFonts w:ascii="Cambria Math" w:eastAsia="Times New Roman" w:hAnsi="Cambria Math" w:cs="Times New Roman"/>
          <w:color w:val="000000" w:themeColor="text1"/>
          <w:sz w:val="24"/>
          <w:szCs w:val="24"/>
        </w:rPr>
      </w:pPr>
      <m:oMathPara>
        <m:oMath>
          <m:sSup>
            <m:sSupPr>
              <m:ctrlPr>
                <w:rPr>
                  <w:rFonts w:ascii="Cambria Math" w:eastAsia="Times New Roman" w:hAnsi="Cambria Math" w:cs="Times New Roman"/>
                  <w:color w:val="000000" w:themeColor="text1"/>
                  <w:sz w:val="24"/>
                  <w:szCs w:val="24"/>
                  <w:lang w:val="en-US"/>
                </w:rPr>
              </m:ctrlPr>
            </m:sSupPr>
            <m:e>
              <m:r>
                <m:rPr>
                  <m:sty m:val="p"/>
                </m:rPr>
                <w:rPr>
                  <w:rFonts w:ascii="Cambria Math" w:eastAsia="Times New Roman" w:hAnsi="Cambria Math" w:cs="Times New Roman"/>
                  <w:color w:val="000000" w:themeColor="text1"/>
                  <w:sz w:val="24"/>
                  <w:szCs w:val="24"/>
                </w:rPr>
                <m:t>R</m:t>
              </m:r>
            </m:e>
            <m:sup>
              <m:r>
                <m:rPr>
                  <m:sty m:val="p"/>
                </m:rPr>
                <w:rPr>
                  <w:rFonts w:ascii="Cambria Math" w:eastAsia="Times New Roman" w:hAnsi="Cambria Math" w:cs="Times New Roman"/>
                  <w:color w:val="000000" w:themeColor="text1"/>
                  <w:sz w:val="24"/>
                  <w:szCs w:val="24"/>
                </w:rPr>
                <m:t>2</m:t>
              </m:r>
            </m:sup>
          </m:sSup>
          <m:r>
            <m:rPr>
              <m:sty m:val="p"/>
            </m:rPr>
            <w:rPr>
              <w:rFonts w:ascii="Cambria Math" w:eastAsia="Times New Roman" w:hAnsi="Cambria Math" w:cs="Times New Roman"/>
              <w:color w:val="000000" w:themeColor="text1"/>
              <w:sz w:val="24"/>
              <w:szCs w:val="24"/>
            </w:rPr>
            <m:t>=1-</m:t>
          </m:r>
          <m:f>
            <m:fPr>
              <m:ctrlPr>
                <w:rPr>
                  <w:rFonts w:ascii="Cambria Math" w:eastAsia="Times New Roman" w:hAnsi="Cambria Math" w:cs="Times New Roman"/>
                  <w:color w:val="000000" w:themeColor="text1"/>
                  <w:sz w:val="24"/>
                  <w:szCs w:val="24"/>
                  <w:lang w:val="en-US"/>
                </w:rPr>
              </m:ctrlPr>
            </m:fPr>
            <m:num>
              <m:r>
                <m:rPr>
                  <m:sty m:val="p"/>
                </m:rPr>
                <w:rPr>
                  <w:rFonts w:ascii="Cambria Math" w:eastAsia="Times New Roman" w:hAnsi="Cambria Math" w:cs="Times New Roman"/>
                  <w:color w:val="000000" w:themeColor="text1"/>
                  <w:sz w:val="24"/>
                  <w:szCs w:val="24"/>
                  <w:shd w:val="clear" w:color="auto" w:fill="FAFAFA"/>
                </w:rPr>
                <m:t xml:space="preserve">Residual Sum of Squares </m:t>
              </m:r>
            </m:num>
            <m:den>
              <m:r>
                <m:rPr>
                  <m:sty m:val="p"/>
                </m:rPr>
                <w:rPr>
                  <w:rFonts w:ascii="Cambria Math" w:eastAsia="Times New Roman" w:hAnsi="Cambria Math" w:cs="Times New Roman"/>
                  <w:color w:val="000000" w:themeColor="text1"/>
                  <w:sz w:val="24"/>
                  <w:szCs w:val="24"/>
                  <w:shd w:val="clear" w:color="auto" w:fill="FAFAFA"/>
                </w:rPr>
                <m:t>Total Sum of Squares</m:t>
              </m:r>
            </m:den>
          </m:f>
        </m:oMath>
      </m:oMathPara>
    </w:p>
    <w:p w14:paraId="03BA745B" w14:textId="77777777" w:rsidR="004C12F8" w:rsidRPr="00182217" w:rsidRDefault="004C12F8" w:rsidP="004C12F8">
      <w:pPr>
        <w:rPr>
          <w:rFonts w:ascii="Cambria Math" w:eastAsia="Times New Roman" w:hAnsi="Cambria Math" w:cs="Times New Roman"/>
          <w:color w:val="000000" w:themeColor="text1"/>
          <w:sz w:val="24"/>
          <w:szCs w:val="24"/>
        </w:rPr>
      </w:pPr>
    </w:p>
    <w:p w14:paraId="230E6DF3" w14:textId="0597DA9D" w:rsidR="004C12F8" w:rsidRPr="00182217" w:rsidRDefault="00F464E2" w:rsidP="004C12F8">
      <w:pPr>
        <w:rPr>
          <w:rFonts w:ascii="Cambria Math" w:eastAsia="Times New Roman" w:hAnsi="Cambria Math" w:cs="Times New Roman"/>
          <w:color w:val="000000" w:themeColor="text1"/>
          <w:sz w:val="24"/>
          <w:szCs w:val="24"/>
        </w:rPr>
      </w:pPr>
      <m:oMathPara>
        <m:oMath>
          <m:sSup>
            <m:sSupPr>
              <m:ctrlPr>
                <w:rPr>
                  <w:rFonts w:ascii="Cambria Math" w:eastAsia="Times New Roman" w:hAnsi="Cambria Math" w:cs="Times New Roman"/>
                  <w:color w:val="000000" w:themeColor="text1"/>
                  <w:sz w:val="24"/>
                  <w:szCs w:val="24"/>
                  <w:lang w:val="en-US"/>
                </w:rPr>
              </m:ctrlPr>
            </m:sSupPr>
            <m:e>
              <m:r>
                <m:rPr>
                  <m:sty m:val="p"/>
                </m:rPr>
                <w:rPr>
                  <w:rFonts w:ascii="Cambria Math" w:eastAsia="Times New Roman" w:hAnsi="Cambria Math" w:cs="Times New Roman"/>
                  <w:color w:val="000000" w:themeColor="text1"/>
                  <w:sz w:val="24"/>
                  <w:szCs w:val="24"/>
                </w:rPr>
                <m:t>R</m:t>
              </m:r>
            </m:e>
            <m:sup>
              <m:r>
                <m:rPr>
                  <m:sty m:val="p"/>
                </m:rPr>
                <w:rPr>
                  <w:rFonts w:ascii="Cambria Math" w:eastAsia="Times New Roman" w:hAnsi="Cambria Math" w:cs="Times New Roman"/>
                  <w:color w:val="000000" w:themeColor="text1"/>
                  <w:sz w:val="24"/>
                  <w:szCs w:val="24"/>
                </w:rPr>
                <m:t>2</m:t>
              </m:r>
            </m:sup>
          </m:sSup>
          <m:r>
            <m:rPr>
              <m:sty m:val="p"/>
            </m:rPr>
            <w:rPr>
              <w:rFonts w:ascii="Cambria Math" w:eastAsia="Times New Roman" w:hAnsi="Cambria Math" w:cs="Times New Roman"/>
              <w:color w:val="000000" w:themeColor="text1"/>
              <w:sz w:val="24"/>
              <w:szCs w:val="24"/>
            </w:rPr>
            <m:t>=1-</m:t>
          </m:r>
          <m:f>
            <m:fPr>
              <m:ctrlPr>
                <w:rPr>
                  <w:rFonts w:ascii="Cambria Math" w:eastAsia="Times New Roman" w:hAnsi="Cambria Math" w:cs="Times New Roman"/>
                  <w:color w:val="000000" w:themeColor="text1"/>
                  <w:sz w:val="24"/>
                  <w:szCs w:val="24"/>
                  <w:lang w:val="en-US"/>
                </w:rPr>
              </m:ctrlPr>
            </m:fPr>
            <m:num>
              <m:r>
                <m:rPr>
                  <m:sty m:val="p"/>
                </m:rPr>
                <w:rPr>
                  <w:rFonts w:ascii="Cambria Math" w:eastAsia="Times New Roman" w:hAnsi="Cambria Math" w:cs="Times New Roman"/>
                  <w:color w:val="000000" w:themeColor="text1"/>
                  <w:sz w:val="24"/>
                  <w:szCs w:val="24"/>
                  <w:shd w:val="clear" w:color="auto" w:fill="FAFAFA"/>
                </w:rPr>
                <m:t xml:space="preserve">0.03836 </m:t>
              </m:r>
            </m:num>
            <m:den>
              <m:r>
                <m:rPr>
                  <m:sty m:val="p"/>
                </m:rPr>
                <w:rPr>
                  <w:rFonts w:ascii="Cambria Math" w:eastAsia="Times New Roman" w:hAnsi="Cambria Math" w:cs="Times New Roman"/>
                  <w:color w:val="000000" w:themeColor="text1"/>
                  <w:sz w:val="24"/>
                  <w:szCs w:val="24"/>
                  <w:shd w:val="clear" w:color="auto" w:fill="FAFAFA"/>
                </w:rPr>
                <m:t>5.1109</m:t>
              </m:r>
            </m:den>
          </m:f>
          <m:r>
            <m:rPr>
              <m:sty m:val="p"/>
            </m:rPr>
            <w:rPr>
              <w:rFonts w:ascii="Cambria Math" w:eastAsia="Times New Roman" w:hAnsi="Cambria Math" w:cs="Times New Roman"/>
              <w:color w:val="000000" w:themeColor="text1"/>
              <w:sz w:val="24"/>
              <w:szCs w:val="24"/>
            </w:rPr>
            <m:t>=0.9925</m:t>
          </m:r>
        </m:oMath>
      </m:oMathPara>
    </w:p>
    <w:p w14:paraId="7B9CC12A" w14:textId="77777777" w:rsidR="004C12F8" w:rsidRPr="00182217" w:rsidRDefault="004C12F8" w:rsidP="004C12F8">
      <w:pPr>
        <w:rPr>
          <w:rFonts w:ascii="Cambria Math" w:eastAsia="Times New Roman" w:hAnsi="Cambria Math" w:cs="Times New Roman"/>
          <w:color w:val="000000" w:themeColor="text1"/>
          <w:sz w:val="24"/>
          <w:szCs w:val="24"/>
        </w:rPr>
      </w:pPr>
    </w:p>
    <w:p w14:paraId="47AB69CF" w14:textId="77777777" w:rsidR="004C12F8" w:rsidRPr="00182217" w:rsidRDefault="004C12F8" w:rsidP="004C12F8">
      <w:pPr>
        <w:rPr>
          <w:rFonts w:ascii="Cambria Math" w:eastAsia="Times New Roman" w:hAnsi="Cambria Math" w:cs="Times New Roman"/>
          <w:color w:val="000000" w:themeColor="text1"/>
          <w:sz w:val="24"/>
          <w:szCs w:val="24"/>
        </w:rPr>
      </w:pPr>
      <w:r w:rsidRPr="00182217">
        <w:rPr>
          <w:rFonts w:ascii="Cambria Math" w:eastAsia="Times New Roman" w:hAnsi="Cambria Math" w:cs="Times New Roman"/>
          <w:color w:val="000000" w:themeColor="text1"/>
          <w:sz w:val="24"/>
          <w:szCs w:val="24"/>
        </w:rPr>
        <w:t xml:space="preserve">Since the coefficient of determination is very close to 1, deposition rate can be attributes to the stated relationship between deposition rate and the two predictor variables which are wire feed rate and welding speed. </w:t>
      </w:r>
    </w:p>
    <w:p w14:paraId="6674220D" w14:textId="1F402099" w:rsidR="004C12F8" w:rsidRPr="00182217" w:rsidRDefault="004C12F8" w:rsidP="00A03A6D">
      <w:pPr>
        <w:rPr>
          <w:rFonts w:ascii="Cambria Math" w:eastAsia="Times New Roman" w:hAnsi="Cambria Math" w:cs="Times New Roman"/>
          <w:color w:val="000000" w:themeColor="text1"/>
          <w:sz w:val="24"/>
          <w:szCs w:val="24"/>
        </w:rPr>
      </w:pPr>
      <w:r w:rsidRPr="00182217">
        <w:rPr>
          <w:rFonts w:ascii="Cambria Math" w:eastAsia="Times New Roman" w:hAnsi="Cambria Math" w:cs="Times New Roman"/>
          <w:color w:val="000000" w:themeColor="text1"/>
          <w:sz w:val="24"/>
          <w:szCs w:val="24"/>
        </w:rPr>
        <w:t xml:space="preserve">1. Operational definition answers the questions what measurements are to be used and how the measurements should be made. On the other hand, benchmark are appropriate tools to compare materials. </w:t>
      </w:r>
    </w:p>
    <w:p w14:paraId="7A2F41E1" w14:textId="57DC027F" w:rsidR="004C12F8" w:rsidRPr="00182217" w:rsidRDefault="004C12F8" w:rsidP="00A03A6D">
      <w:pPr>
        <w:rPr>
          <w:rFonts w:ascii="Cambria Math" w:eastAsia="Times New Roman" w:hAnsi="Cambria Math" w:cs="Times New Roman"/>
          <w:color w:val="000000" w:themeColor="text1"/>
          <w:sz w:val="24"/>
          <w:szCs w:val="24"/>
        </w:rPr>
      </w:pPr>
      <w:r w:rsidRPr="00182217">
        <w:rPr>
          <w:rFonts w:ascii="Cambria Math" w:eastAsia="Times New Roman" w:hAnsi="Cambria Math" w:cs="Times New Roman"/>
          <w:color w:val="000000" w:themeColor="text1"/>
          <w:sz w:val="24"/>
          <w:szCs w:val="24"/>
        </w:rPr>
        <w:t xml:space="preserve">10. It is best to choose strata because it improves the estimate precision of the parameters by the care taken in ensuring homogeneity within each stratum. </w:t>
      </w:r>
    </w:p>
    <w:p w14:paraId="2E589E73" w14:textId="5952E7E9" w:rsidR="004C12F8" w:rsidRPr="00182217" w:rsidRDefault="004C12F8" w:rsidP="00A03A6D">
      <w:pPr>
        <w:rPr>
          <w:rFonts w:ascii="Cambria Math" w:eastAsia="Times New Roman" w:hAnsi="Cambria Math" w:cs="Times New Roman"/>
          <w:color w:val="000000" w:themeColor="text1"/>
          <w:sz w:val="24"/>
          <w:szCs w:val="24"/>
        </w:rPr>
      </w:pPr>
      <w:r w:rsidRPr="00182217">
        <w:rPr>
          <w:rFonts w:ascii="Cambria Math" w:eastAsia="Times New Roman" w:hAnsi="Cambria Math" w:cs="Times New Roman"/>
          <w:color w:val="000000" w:themeColor="text1"/>
          <w:sz w:val="24"/>
          <w:szCs w:val="24"/>
        </w:rPr>
        <w:t xml:space="preserve">19. In an experimental design, replicated measurements </w:t>
      </w:r>
      <w:r w:rsidR="00760298" w:rsidRPr="00182217">
        <w:rPr>
          <w:rFonts w:ascii="Cambria Math" w:eastAsia="Times New Roman" w:hAnsi="Cambria Math" w:cs="Times New Roman"/>
          <w:color w:val="000000" w:themeColor="text1"/>
          <w:sz w:val="24"/>
          <w:szCs w:val="24"/>
        </w:rPr>
        <w:t xml:space="preserve">primary purpose is to </w:t>
      </w:r>
      <w:r w:rsidRPr="00182217">
        <w:rPr>
          <w:rFonts w:ascii="Cambria Math" w:eastAsia="Times New Roman" w:hAnsi="Cambria Math" w:cs="Times New Roman"/>
          <w:color w:val="000000" w:themeColor="text1"/>
          <w:sz w:val="24"/>
          <w:szCs w:val="24"/>
        </w:rPr>
        <w:t>eliminate the bias as the measurements are averaged</w:t>
      </w:r>
      <w:r w:rsidR="00760298" w:rsidRPr="00182217">
        <w:rPr>
          <w:rFonts w:ascii="Cambria Math" w:eastAsia="Times New Roman" w:hAnsi="Cambria Math" w:cs="Times New Roman"/>
          <w:color w:val="000000" w:themeColor="text1"/>
          <w:sz w:val="24"/>
          <w:szCs w:val="24"/>
        </w:rPr>
        <w:t xml:space="preserve">. </w:t>
      </w:r>
    </w:p>
    <w:p w14:paraId="5C97C849" w14:textId="5D31CDDF" w:rsidR="00760298" w:rsidRPr="00182217" w:rsidRDefault="00760298" w:rsidP="00A03A6D">
      <w:pPr>
        <w:rPr>
          <w:rFonts w:ascii="Cambria Math" w:eastAsia="Times New Roman" w:hAnsi="Cambria Math" w:cs="Times New Roman"/>
          <w:color w:val="000000" w:themeColor="text1"/>
          <w:sz w:val="24"/>
          <w:szCs w:val="24"/>
        </w:rPr>
      </w:pPr>
      <w:r w:rsidRPr="00182217">
        <w:rPr>
          <w:rFonts w:ascii="Cambria Math" w:eastAsia="Times New Roman" w:hAnsi="Cambria Math" w:cs="Times New Roman"/>
          <w:color w:val="000000" w:themeColor="text1"/>
          <w:sz w:val="24"/>
          <w:szCs w:val="24"/>
        </w:rPr>
        <w:t xml:space="preserve">26. Calibration does not affect the precision but rather the accuracy of a measuring instrument. Calibration does not affect the standard deviation of the data which means that precision will also not be affected. </w:t>
      </w:r>
    </w:p>
    <w:p w14:paraId="6A593E66" w14:textId="7CBBCC1B" w:rsidR="00A03A6D" w:rsidRPr="00182217" w:rsidRDefault="00A03A6D" w:rsidP="00A03A6D">
      <w:pPr>
        <w:rPr>
          <w:rFonts w:ascii="Cambria Math" w:eastAsia="Times New Roman" w:hAnsi="Cambria Math" w:cs="Times New Roman"/>
          <w:color w:val="000000" w:themeColor="text1"/>
          <w:sz w:val="24"/>
          <w:szCs w:val="24"/>
        </w:rPr>
      </w:pPr>
    </w:p>
    <w:p w14:paraId="4B922E14" w14:textId="41FEA249" w:rsidR="00A03A6D" w:rsidRPr="00182217" w:rsidRDefault="00A03A6D" w:rsidP="00A03A6D">
      <w:pPr>
        <w:rPr>
          <w:rFonts w:ascii="Cambria Math" w:eastAsia="Times New Roman" w:hAnsi="Cambria Math" w:cs="Times New Roman"/>
          <w:color w:val="000000" w:themeColor="text1"/>
          <w:sz w:val="24"/>
          <w:szCs w:val="24"/>
        </w:rPr>
      </w:pPr>
    </w:p>
    <w:p w14:paraId="60A4AF5F" w14:textId="77777777" w:rsidR="00A03A6D" w:rsidRPr="00182217" w:rsidRDefault="00A03A6D" w:rsidP="00A03A6D">
      <w:pPr>
        <w:rPr>
          <w:rFonts w:ascii="Cambria Math" w:eastAsia="Times New Roman" w:hAnsi="Cambria Math" w:cs="Times New Roman"/>
          <w:color w:val="000000" w:themeColor="text1"/>
          <w:sz w:val="24"/>
          <w:szCs w:val="24"/>
        </w:rPr>
      </w:pPr>
    </w:p>
    <w:sectPr w:rsidR="00A03A6D" w:rsidRPr="001822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13D"/>
    <w:rsid w:val="00182217"/>
    <w:rsid w:val="00382C70"/>
    <w:rsid w:val="004A649D"/>
    <w:rsid w:val="004C12F8"/>
    <w:rsid w:val="005364EC"/>
    <w:rsid w:val="005C213D"/>
    <w:rsid w:val="006E0F8D"/>
    <w:rsid w:val="00760298"/>
    <w:rsid w:val="008C5B03"/>
    <w:rsid w:val="00937697"/>
    <w:rsid w:val="00A03A6D"/>
    <w:rsid w:val="00A0502C"/>
    <w:rsid w:val="00A271DE"/>
    <w:rsid w:val="00BD3DC8"/>
    <w:rsid w:val="00BF6D7E"/>
    <w:rsid w:val="00E5531B"/>
    <w:rsid w:val="00F13E3A"/>
    <w:rsid w:val="00F464E2"/>
    <w:rsid w:val="00FF55E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89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64EC"/>
    <w:rPr>
      <w:color w:val="808080"/>
    </w:rPr>
  </w:style>
  <w:style w:type="paragraph" w:styleId="ListParagraph">
    <w:name w:val="List Paragraph"/>
    <w:basedOn w:val="Normal"/>
    <w:uiPriority w:val="34"/>
    <w:qFormat/>
    <w:rsid w:val="00F13E3A"/>
    <w:pPr>
      <w:ind w:left="720"/>
      <w:contextualSpacing/>
    </w:pPr>
  </w:style>
  <w:style w:type="paragraph" w:styleId="BalloonText">
    <w:name w:val="Balloon Text"/>
    <w:basedOn w:val="Normal"/>
    <w:link w:val="BalloonTextChar"/>
    <w:uiPriority w:val="99"/>
    <w:semiHidden/>
    <w:unhideWhenUsed/>
    <w:rsid w:val="00F464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4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64EC"/>
    <w:rPr>
      <w:color w:val="808080"/>
    </w:rPr>
  </w:style>
  <w:style w:type="paragraph" w:styleId="ListParagraph">
    <w:name w:val="List Paragraph"/>
    <w:basedOn w:val="Normal"/>
    <w:uiPriority w:val="34"/>
    <w:qFormat/>
    <w:rsid w:val="00F13E3A"/>
    <w:pPr>
      <w:ind w:left="720"/>
      <w:contextualSpacing/>
    </w:pPr>
  </w:style>
  <w:style w:type="paragraph" w:styleId="BalloonText">
    <w:name w:val="Balloon Text"/>
    <w:basedOn w:val="Normal"/>
    <w:link w:val="BalloonTextChar"/>
    <w:uiPriority w:val="99"/>
    <w:semiHidden/>
    <w:unhideWhenUsed/>
    <w:rsid w:val="00F464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4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49239">
      <w:bodyDiv w:val="1"/>
      <w:marLeft w:val="0"/>
      <w:marRight w:val="0"/>
      <w:marTop w:val="0"/>
      <w:marBottom w:val="0"/>
      <w:divBdr>
        <w:top w:val="none" w:sz="0" w:space="0" w:color="auto"/>
        <w:left w:val="none" w:sz="0" w:space="0" w:color="auto"/>
        <w:bottom w:val="none" w:sz="0" w:space="0" w:color="auto"/>
        <w:right w:val="none" w:sz="0" w:space="0" w:color="auto"/>
      </w:divBdr>
    </w:div>
    <w:div w:id="350179459">
      <w:bodyDiv w:val="1"/>
      <w:marLeft w:val="0"/>
      <w:marRight w:val="0"/>
      <w:marTop w:val="0"/>
      <w:marBottom w:val="0"/>
      <w:divBdr>
        <w:top w:val="none" w:sz="0" w:space="0" w:color="auto"/>
        <w:left w:val="none" w:sz="0" w:space="0" w:color="auto"/>
        <w:bottom w:val="none" w:sz="0" w:space="0" w:color="auto"/>
        <w:right w:val="none" w:sz="0" w:space="0" w:color="auto"/>
      </w:divBdr>
    </w:div>
    <w:div w:id="153322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microsoft.com/office/2007/relationships/stylesWithEffects" Target="stylesWithEffect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Behavior</a:t>
            </a:r>
            <a:r>
              <a:rPr lang="en-US" baseline="0"/>
              <a:t> of Mozarella Cheese Varied with Temperature</a:t>
            </a:r>
            <a:endParaRPr lang="en-US"/>
          </a:p>
        </c:rich>
      </c:tx>
      <c:layout/>
      <c:overlay val="0"/>
      <c:spPr>
        <a:noFill/>
        <a:ln>
          <a:noFill/>
        </a:ln>
        <a:effectLst/>
      </c:spPr>
    </c:title>
    <c:autoTitleDeleted val="0"/>
    <c:plotArea>
      <c:layout/>
      <c:scatterChart>
        <c:scatterStyle val="lineMarker"/>
        <c:varyColors val="0"/>
        <c:ser>
          <c:idx val="0"/>
          <c:order val="0"/>
          <c:tx>
            <c:strRef>
              <c:f>Sheet1!$B$1</c:f>
              <c:strCache>
                <c:ptCount val="1"/>
                <c:pt idx="0">
                  <c:v>Y-Values</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Sheet1!$A$2:$A$8</c:f>
              <c:numCache>
                <c:formatCode>General</c:formatCode>
                <c:ptCount val="7"/>
                <c:pt idx="0">
                  <c:v>59</c:v>
                </c:pt>
                <c:pt idx="1">
                  <c:v>63</c:v>
                </c:pt>
                <c:pt idx="2">
                  <c:v>68</c:v>
                </c:pt>
                <c:pt idx="3">
                  <c:v>72</c:v>
                </c:pt>
                <c:pt idx="4">
                  <c:v>74</c:v>
                </c:pt>
                <c:pt idx="5">
                  <c:v>78</c:v>
                </c:pt>
                <c:pt idx="6">
                  <c:v>83</c:v>
                </c:pt>
              </c:numCache>
            </c:numRef>
          </c:xVal>
          <c:yVal>
            <c:numRef>
              <c:f>Sheet1!$B$2:$B$8</c:f>
              <c:numCache>
                <c:formatCode>General</c:formatCode>
                <c:ptCount val="7"/>
                <c:pt idx="0">
                  <c:v>118</c:v>
                </c:pt>
                <c:pt idx="1">
                  <c:v>182</c:v>
                </c:pt>
                <c:pt idx="2">
                  <c:v>247</c:v>
                </c:pt>
                <c:pt idx="3">
                  <c:v>208</c:v>
                </c:pt>
                <c:pt idx="4">
                  <c:v>197</c:v>
                </c:pt>
                <c:pt idx="5">
                  <c:v>135</c:v>
                </c:pt>
                <c:pt idx="6">
                  <c:v>132</c:v>
                </c:pt>
              </c:numCache>
            </c:numRef>
          </c:yVal>
          <c:smooth val="0"/>
          <c:extLst xmlns:c16r2="http://schemas.microsoft.com/office/drawing/2015/06/chart">
            <c:ext xmlns:c16="http://schemas.microsoft.com/office/drawing/2014/chart" uri="{C3380CC4-5D6E-409C-BE32-E72D297353CC}">
              <c16:uniqueId val="{00000000-4D33-4C78-B457-62FC7542E220}"/>
            </c:ext>
          </c:extLst>
        </c:ser>
        <c:dLbls>
          <c:showLegendKey val="0"/>
          <c:showVal val="0"/>
          <c:showCatName val="0"/>
          <c:showSerName val="0"/>
          <c:showPercent val="0"/>
          <c:showBubbleSize val="0"/>
        </c:dLbls>
        <c:axId val="328412544"/>
        <c:axId val="413616000"/>
      </c:scatterChart>
      <c:valAx>
        <c:axId val="328412544"/>
        <c:scaling>
          <c:orientation val="minMax"/>
          <c:max val="1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PH" sz="1100">
                    <a:solidFill>
                      <a:schemeClr val="tx1"/>
                    </a:solidFill>
                    <a:latin typeface="Cambria Math" panose="02040503050406030204" pitchFamily="18" charset="0"/>
                    <a:ea typeface="Cambria Math" panose="02040503050406030204" pitchFamily="18" charset="0"/>
                  </a:rPr>
                  <a:t>Temperature</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3616000"/>
        <c:crosses val="autoZero"/>
        <c:crossBetween val="midCat"/>
        <c:majorUnit val="20"/>
      </c:valAx>
      <c:valAx>
        <c:axId val="413616000"/>
        <c:scaling>
          <c:orientation val="minMax"/>
          <c:max val="2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PH" sz="1100">
                    <a:solidFill>
                      <a:schemeClr val="tx1"/>
                    </a:solidFill>
                    <a:latin typeface="Cambria Math" panose="02040503050406030204" pitchFamily="18" charset="0"/>
                    <a:ea typeface="Cambria Math" panose="02040503050406030204" pitchFamily="18" charset="0"/>
                  </a:rPr>
                  <a:t>%</a:t>
                </a:r>
                <a:r>
                  <a:rPr lang="en-PH" sz="1100" baseline="0">
                    <a:solidFill>
                      <a:schemeClr val="tx1"/>
                    </a:solidFill>
                    <a:latin typeface="Cambria Math" panose="02040503050406030204" pitchFamily="18" charset="0"/>
                    <a:ea typeface="Cambria Math" panose="02040503050406030204" pitchFamily="18" charset="0"/>
                  </a:rPr>
                  <a:t> Elongation</a:t>
                </a:r>
                <a:endParaRPr lang="en-PH" sz="1100">
                  <a:solidFill>
                    <a:schemeClr val="tx1"/>
                  </a:solidFill>
                  <a:latin typeface="Cambria Math" panose="02040503050406030204" pitchFamily="18" charset="0"/>
                  <a:ea typeface="Cambria Math" panose="02040503050406030204" pitchFamily="18"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8412544"/>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Behavior</a:t>
            </a:r>
            <a:r>
              <a:rPr lang="en-US" baseline="0"/>
              <a:t> of Mozarella Cheese at Various Temperature</a:t>
            </a:r>
            <a:endParaRPr lang="en-US"/>
          </a:p>
        </c:rich>
      </c:tx>
      <c:layout/>
      <c:overlay val="0"/>
      <c:spPr>
        <a:noFill/>
        <a:ln>
          <a:noFill/>
        </a:ln>
        <a:effectLst/>
      </c:spPr>
    </c:title>
    <c:autoTitleDeleted val="0"/>
    <c:plotArea>
      <c:layout/>
      <c:scatterChart>
        <c:scatterStyle val="lineMarker"/>
        <c:varyColors val="0"/>
        <c:ser>
          <c:idx val="0"/>
          <c:order val="0"/>
          <c:tx>
            <c:strRef>
              <c:f>Sheet1!$B$1</c:f>
              <c:strCache>
                <c:ptCount val="1"/>
                <c:pt idx="0">
                  <c:v>Y-Values</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Sheet1!$A$2:$A$8</c:f>
              <c:numCache>
                <c:formatCode>General</c:formatCode>
                <c:ptCount val="7"/>
                <c:pt idx="0">
                  <c:v>59</c:v>
                </c:pt>
                <c:pt idx="1">
                  <c:v>63</c:v>
                </c:pt>
                <c:pt idx="2">
                  <c:v>68</c:v>
                </c:pt>
                <c:pt idx="3">
                  <c:v>72</c:v>
                </c:pt>
                <c:pt idx="4">
                  <c:v>74</c:v>
                </c:pt>
                <c:pt idx="5">
                  <c:v>78</c:v>
                </c:pt>
                <c:pt idx="6">
                  <c:v>83</c:v>
                </c:pt>
              </c:numCache>
            </c:numRef>
          </c:xVal>
          <c:yVal>
            <c:numRef>
              <c:f>Sheet1!$B$2:$B$8</c:f>
              <c:numCache>
                <c:formatCode>General</c:formatCode>
                <c:ptCount val="7"/>
                <c:pt idx="0">
                  <c:v>118</c:v>
                </c:pt>
                <c:pt idx="1">
                  <c:v>182</c:v>
                </c:pt>
                <c:pt idx="2">
                  <c:v>247</c:v>
                </c:pt>
                <c:pt idx="3">
                  <c:v>208</c:v>
                </c:pt>
                <c:pt idx="4">
                  <c:v>197</c:v>
                </c:pt>
                <c:pt idx="5">
                  <c:v>135</c:v>
                </c:pt>
                <c:pt idx="6">
                  <c:v>132</c:v>
                </c:pt>
              </c:numCache>
            </c:numRef>
          </c:yVal>
          <c:smooth val="0"/>
          <c:extLst xmlns:c16r2="http://schemas.microsoft.com/office/drawing/2015/06/chart">
            <c:ext xmlns:c16="http://schemas.microsoft.com/office/drawing/2014/chart" uri="{C3380CC4-5D6E-409C-BE32-E72D297353CC}">
              <c16:uniqueId val="{00000000-08D3-42DC-8871-4E3EADE5798C}"/>
            </c:ext>
          </c:extLst>
        </c:ser>
        <c:dLbls>
          <c:showLegendKey val="0"/>
          <c:showVal val="0"/>
          <c:showCatName val="0"/>
          <c:showSerName val="0"/>
          <c:showPercent val="0"/>
          <c:showBubbleSize val="0"/>
        </c:dLbls>
        <c:axId val="417877376"/>
        <c:axId val="325522560"/>
      </c:scatterChart>
      <c:valAx>
        <c:axId val="417877376"/>
        <c:scaling>
          <c:orientation val="minMax"/>
          <c:max val="85"/>
          <c:min val="5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PH" sz="1100">
                    <a:solidFill>
                      <a:schemeClr val="tx1"/>
                    </a:solidFill>
                    <a:latin typeface="Cambria Math" panose="02040503050406030204" pitchFamily="18" charset="0"/>
                    <a:ea typeface="Cambria Math" panose="02040503050406030204" pitchFamily="18" charset="0"/>
                  </a:rPr>
                  <a:t>Temperature</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5522560"/>
        <c:crosses val="autoZero"/>
        <c:crossBetween val="midCat"/>
        <c:majorUnit val="5"/>
      </c:valAx>
      <c:valAx>
        <c:axId val="325522560"/>
        <c:scaling>
          <c:orientation val="minMax"/>
          <c:max val="260"/>
          <c:min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PH" sz="1100">
                    <a:solidFill>
                      <a:schemeClr val="tx1"/>
                    </a:solidFill>
                    <a:latin typeface="Cambria Math" panose="02040503050406030204" pitchFamily="18" charset="0"/>
                    <a:ea typeface="Cambria Math" panose="02040503050406030204" pitchFamily="18" charset="0"/>
                  </a:rPr>
                  <a:t>%</a:t>
                </a:r>
                <a:r>
                  <a:rPr lang="en-PH" sz="1100" baseline="0">
                    <a:solidFill>
                      <a:schemeClr val="tx1"/>
                    </a:solidFill>
                    <a:latin typeface="Cambria Math" panose="02040503050406030204" pitchFamily="18" charset="0"/>
                    <a:ea typeface="Cambria Math" panose="02040503050406030204" pitchFamily="18" charset="0"/>
                  </a:rPr>
                  <a:t> Elongation</a:t>
                </a:r>
                <a:endParaRPr lang="en-PH" sz="1100">
                  <a:solidFill>
                    <a:schemeClr val="tx1"/>
                  </a:solidFill>
                  <a:latin typeface="Cambria Math" panose="02040503050406030204" pitchFamily="18" charset="0"/>
                  <a:ea typeface="Cambria Math" panose="02040503050406030204" pitchFamily="18"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7877376"/>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Sheet1!$B$1</c:f>
              <c:strCache>
                <c:ptCount val="1"/>
                <c:pt idx="0">
                  <c:v>Y-Values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15668452901720617"/>
                  <c:y val="-4.7642482189726283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Sheet1!$A$2:$A$16</c:f>
              <c:numCache>
                <c:formatCode>General</c:formatCode>
                <c:ptCount val="15"/>
                <c:pt idx="0">
                  <c:v>50</c:v>
                </c:pt>
                <c:pt idx="1">
                  <c:v>71</c:v>
                </c:pt>
                <c:pt idx="2">
                  <c:v>55</c:v>
                </c:pt>
                <c:pt idx="3">
                  <c:v>50</c:v>
                </c:pt>
                <c:pt idx="4">
                  <c:v>33</c:v>
                </c:pt>
                <c:pt idx="5">
                  <c:v>58</c:v>
                </c:pt>
                <c:pt idx="6">
                  <c:v>79</c:v>
                </c:pt>
                <c:pt idx="7">
                  <c:v>26</c:v>
                </c:pt>
                <c:pt idx="8">
                  <c:v>69</c:v>
                </c:pt>
                <c:pt idx="9">
                  <c:v>44</c:v>
                </c:pt>
                <c:pt idx="10">
                  <c:v>37</c:v>
                </c:pt>
                <c:pt idx="11">
                  <c:v>70</c:v>
                </c:pt>
                <c:pt idx="12">
                  <c:v>20</c:v>
                </c:pt>
                <c:pt idx="13">
                  <c:v>45</c:v>
                </c:pt>
                <c:pt idx="14">
                  <c:v>49</c:v>
                </c:pt>
              </c:numCache>
            </c:numRef>
          </c:xVal>
          <c:yVal>
            <c:numRef>
              <c:f>Sheet1!$B$2:$B$16</c:f>
              <c:numCache>
                <c:formatCode>General</c:formatCode>
                <c:ptCount val="15"/>
                <c:pt idx="0">
                  <c:v>152</c:v>
                </c:pt>
                <c:pt idx="1">
                  <c:v>1929</c:v>
                </c:pt>
                <c:pt idx="2">
                  <c:v>48</c:v>
                </c:pt>
                <c:pt idx="3">
                  <c:v>22</c:v>
                </c:pt>
                <c:pt idx="4">
                  <c:v>2</c:v>
                </c:pt>
                <c:pt idx="5">
                  <c:v>5</c:v>
                </c:pt>
                <c:pt idx="6">
                  <c:v>35</c:v>
                </c:pt>
                <c:pt idx="7">
                  <c:v>7</c:v>
                </c:pt>
                <c:pt idx="8">
                  <c:v>269</c:v>
                </c:pt>
                <c:pt idx="9">
                  <c:v>38</c:v>
                </c:pt>
                <c:pt idx="10">
                  <c:v>171</c:v>
                </c:pt>
                <c:pt idx="11">
                  <c:v>13</c:v>
                </c:pt>
                <c:pt idx="12">
                  <c:v>43</c:v>
                </c:pt>
                <c:pt idx="13">
                  <c:v>185</c:v>
                </c:pt>
                <c:pt idx="14">
                  <c:v>25</c:v>
                </c:pt>
              </c:numCache>
            </c:numRef>
          </c:yVal>
          <c:smooth val="0"/>
          <c:extLst xmlns:c16r2="http://schemas.microsoft.com/office/drawing/2015/06/chart">
            <c:ext xmlns:c16="http://schemas.microsoft.com/office/drawing/2014/chart" uri="{C3380CC4-5D6E-409C-BE32-E72D297353CC}">
              <c16:uniqueId val="{00000000-5BA0-4513-A853-5737AE840494}"/>
            </c:ext>
          </c:extLst>
        </c:ser>
        <c:dLbls>
          <c:showLegendKey val="0"/>
          <c:showVal val="0"/>
          <c:showCatName val="0"/>
          <c:showSerName val="0"/>
          <c:showPercent val="0"/>
          <c:showBubbleSize val="0"/>
        </c:dLbls>
        <c:axId val="326179456"/>
        <c:axId val="370172672"/>
      </c:scatterChart>
      <c:valAx>
        <c:axId val="3261794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PH"/>
                  <a:t>Rock Surface Area</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0172672"/>
        <c:crosses val="autoZero"/>
        <c:crossBetween val="midCat"/>
      </c:valAx>
      <c:valAx>
        <c:axId val="370172672"/>
        <c:scaling>
          <c:orientation val="minMax"/>
          <c:max val="2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PH"/>
                  <a:t>Colony</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6179456"/>
        <c:crosses val="autoZero"/>
        <c:crossBetween val="midCat"/>
        <c:majorUnit val="500"/>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Sheet1!$B$1</c:f>
              <c:strCache>
                <c:ptCount val="1"/>
                <c:pt idx="0">
                  <c:v>Y-Values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15668452901720617"/>
                  <c:y val="-4.7642482189726283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Sheet1!$A$2:$A$16</c:f>
              <c:numCache>
                <c:formatCode>General</c:formatCode>
                <c:ptCount val="15"/>
                <c:pt idx="0">
                  <c:v>50</c:v>
                </c:pt>
                <c:pt idx="2">
                  <c:v>55</c:v>
                </c:pt>
                <c:pt idx="3">
                  <c:v>50</c:v>
                </c:pt>
                <c:pt idx="4">
                  <c:v>33</c:v>
                </c:pt>
                <c:pt idx="5">
                  <c:v>58</c:v>
                </c:pt>
                <c:pt idx="6">
                  <c:v>79</c:v>
                </c:pt>
                <c:pt idx="7">
                  <c:v>26</c:v>
                </c:pt>
                <c:pt idx="8">
                  <c:v>69</c:v>
                </c:pt>
                <c:pt idx="9">
                  <c:v>44</c:v>
                </c:pt>
                <c:pt idx="10">
                  <c:v>37</c:v>
                </c:pt>
                <c:pt idx="11">
                  <c:v>70</c:v>
                </c:pt>
                <c:pt idx="12">
                  <c:v>20</c:v>
                </c:pt>
                <c:pt idx="13">
                  <c:v>45</c:v>
                </c:pt>
                <c:pt idx="14">
                  <c:v>49</c:v>
                </c:pt>
              </c:numCache>
            </c:numRef>
          </c:xVal>
          <c:yVal>
            <c:numRef>
              <c:f>Sheet1!$B$2:$B$16</c:f>
              <c:numCache>
                <c:formatCode>General</c:formatCode>
                <c:ptCount val="15"/>
                <c:pt idx="0">
                  <c:v>152</c:v>
                </c:pt>
                <c:pt idx="2">
                  <c:v>48</c:v>
                </c:pt>
                <c:pt idx="3">
                  <c:v>22</c:v>
                </c:pt>
                <c:pt idx="4">
                  <c:v>2</c:v>
                </c:pt>
                <c:pt idx="5">
                  <c:v>5</c:v>
                </c:pt>
                <c:pt idx="6">
                  <c:v>35</c:v>
                </c:pt>
                <c:pt idx="7">
                  <c:v>7</c:v>
                </c:pt>
                <c:pt idx="8">
                  <c:v>269</c:v>
                </c:pt>
                <c:pt idx="9">
                  <c:v>38</c:v>
                </c:pt>
                <c:pt idx="10">
                  <c:v>171</c:v>
                </c:pt>
                <c:pt idx="11">
                  <c:v>13</c:v>
                </c:pt>
                <c:pt idx="12">
                  <c:v>43</c:v>
                </c:pt>
                <c:pt idx="13">
                  <c:v>185</c:v>
                </c:pt>
                <c:pt idx="14">
                  <c:v>25</c:v>
                </c:pt>
              </c:numCache>
            </c:numRef>
          </c:yVal>
          <c:smooth val="0"/>
          <c:extLst xmlns:c16r2="http://schemas.microsoft.com/office/drawing/2015/06/chart">
            <c:ext xmlns:c16="http://schemas.microsoft.com/office/drawing/2014/chart" uri="{C3380CC4-5D6E-409C-BE32-E72D297353CC}">
              <c16:uniqueId val="{00000001-5D78-4915-A9BD-C4748825A985}"/>
            </c:ext>
          </c:extLst>
        </c:ser>
        <c:dLbls>
          <c:showLegendKey val="0"/>
          <c:showVal val="0"/>
          <c:showCatName val="0"/>
          <c:showSerName val="0"/>
          <c:showPercent val="0"/>
          <c:showBubbleSize val="0"/>
        </c:dLbls>
        <c:axId val="385578496"/>
        <c:axId val="385580416"/>
      </c:scatterChart>
      <c:valAx>
        <c:axId val="3855784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PH"/>
                  <a:t>Rock Surface Area</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580416"/>
        <c:crosses val="autoZero"/>
        <c:crossBetween val="midCat"/>
      </c:valAx>
      <c:valAx>
        <c:axId val="385580416"/>
        <c:scaling>
          <c:orientation val="minMax"/>
          <c:max val="3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PH"/>
                  <a:t>Colony</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578496"/>
        <c:crosses val="autoZero"/>
        <c:crossBetween val="midCat"/>
        <c:majorUnit val="50"/>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0D941-0886-4740-964F-D35A99B07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2020-10-11T20:08:00Z</dcterms:created>
  <dcterms:modified xsi:type="dcterms:W3CDTF">2020-10-11T20:08:00Z</dcterms:modified>
</cp:coreProperties>
</file>