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1646C" w:rsidRDefault="0031646C" w:rsidP="0031646C">
      <w:pPr>
        <w:spacing w:after="0" w:line="480" w:lineRule="auto"/>
        <w:jc w:val="center"/>
        <w:rPr>
          <w:rFonts w:ascii="Times New Roman" w:hAnsi="Times New Roman" w:cs="Times New Roman"/>
          <w:sz w:val="24"/>
        </w:rPr>
      </w:pPr>
    </w:p>
    <w:p w:rsidR="0031646C" w:rsidRDefault="0031646C" w:rsidP="0031646C">
      <w:pPr>
        <w:spacing w:after="0" w:line="480" w:lineRule="auto"/>
        <w:jc w:val="center"/>
        <w:rPr>
          <w:rFonts w:ascii="Times New Roman" w:hAnsi="Times New Roman" w:cs="Times New Roman"/>
          <w:sz w:val="24"/>
        </w:rPr>
      </w:pPr>
    </w:p>
    <w:p w:rsidR="0031646C" w:rsidRDefault="0031646C" w:rsidP="0031646C">
      <w:pPr>
        <w:spacing w:after="0" w:line="480" w:lineRule="auto"/>
        <w:jc w:val="center"/>
        <w:rPr>
          <w:rFonts w:ascii="Times New Roman" w:hAnsi="Times New Roman" w:cs="Times New Roman"/>
          <w:sz w:val="24"/>
        </w:rPr>
      </w:pPr>
    </w:p>
    <w:p w:rsidR="0031646C" w:rsidRDefault="0031646C" w:rsidP="0031646C">
      <w:pPr>
        <w:spacing w:after="0" w:line="480" w:lineRule="auto"/>
        <w:jc w:val="center"/>
        <w:rPr>
          <w:rFonts w:ascii="Times New Roman" w:hAnsi="Times New Roman" w:cs="Times New Roman"/>
          <w:sz w:val="24"/>
        </w:rPr>
      </w:pPr>
    </w:p>
    <w:p w:rsidR="0031646C" w:rsidRDefault="0031646C" w:rsidP="0031646C">
      <w:pPr>
        <w:spacing w:after="0" w:line="480" w:lineRule="auto"/>
        <w:jc w:val="center"/>
        <w:rPr>
          <w:rFonts w:ascii="Times New Roman" w:hAnsi="Times New Roman" w:cs="Times New Roman"/>
          <w:sz w:val="24"/>
        </w:rPr>
      </w:pPr>
      <w:bookmarkStart w:id="0" w:name="_GoBack"/>
      <w:bookmarkEnd w:id="0"/>
    </w:p>
    <w:p w:rsidR="0031646C" w:rsidRDefault="0031646C" w:rsidP="0031646C">
      <w:pPr>
        <w:spacing w:after="0" w:line="480" w:lineRule="auto"/>
        <w:jc w:val="center"/>
        <w:rPr>
          <w:rFonts w:ascii="Times New Roman" w:hAnsi="Times New Roman" w:cs="Times New Roman"/>
          <w:sz w:val="24"/>
        </w:rPr>
      </w:pPr>
    </w:p>
    <w:p w:rsidR="0031646C" w:rsidRDefault="0031646C" w:rsidP="0031646C">
      <w:pPr>
        <w:spacing w:after="0" w:line="480" w:lineRule="auto"/>
        <w:jc w:val="center"/>
        <w:rPr>
          <w:rFonts w:ascii="Times New Roman" w:hAnsi="Times New Roman" w:cs="Times New Roman"/>
          <w:sz w:val="24"/>
        </w:rPr>
      </w:pPr>
    </w:p>
    <w:p w:rsidR="0031646C" w:rsidRDefault="0031646C" w:rsidP="0031646C">
      <w:pPr>
        <w:spacing w:after="0" w:line="480" w:lineRule="auto"/>
        <w:jc w:val="center"/>
        <w:rPr>
          <w:rFonts w:ascii="Times New Roman" w:hAnsi="Times New Roman" w:cs="Times New Roman"/>
          <w:sz w:val="24"/>
        </w:rPr>
      </w:pPr>
    </w:p>
    <w:p w:rsidR="0031646C" w:rsidRPr="0031646C" w:rsidRDefault="0031646C" w:rsidP="0031646C">
      <w:pPr>
        <w:spacing w:after="0" w:line="480" w:lineRule="auto"/>
        <w:jc w:val="center"/>
        <w:rPr>
          <w:rFonts w:ascii="Times New Roman" w:hAnsi="Times New Roman" w:cs="Times New Roman"/>
          <w:sz w:val="24"/>
        </w:rPr>
      </w:pPr>
      <w:r w:rsidRPr="0031646C">
        <w:rPr>
          <w:rFonts w:ascii="Times New Roman" w:hAnsi="Times New Roman" w:cs="Times New Roman"/>
          <w:sz w:val="24"/>
        </w:rPr>
        <w:t>Strategic Planning</w:t>
      </w:r>
    </w:p>
    <w:p w:rsidR="0031646C" w:rsidRPr="0031646C" w:rsidRDefault="0031646C" w:rsidP="0031646C">
      <w:pPr>
        <w:spacing w:after="0" w:line="480" w:lineRule="auto"/>
        <w:jc w:val="center"/>
        <w:rPr>
          <w:rFonts w:ascii="Times New Roman" w:hAnsi="Times New Roman" w:cs="Times New Roman"/>
          <w:sz w:val="24"/>
        </w:rPr>
      </w:pPr>
      <w:r w:rsidRPr="0031646C">
        <w:rPr>
          <w:rFonts w:ascii="Times New Roman" w:hAnsi="Times New Roman" w:cs="Times New Roman"/>
          <w:sz w:val="24"/>
        </w:rPr>
        <w:t>Student’s Name</w:t>
      </w:r>
    </w:p>
    <w:p w:rsidR="0031646C" w:rsidRPr="0031646C" w:rsidRDefault="0031646C" w:rsidP="0031646C">
      <w:pPr>
        <w:spacing w:after="0" w:line="480" w:lineRule="auto"/>
        <w:jc w:val="center"/>
        <w:rPr>
          <w:rFonts w:ascii="Times New Roman" w:hAnsi="Times New Roman" w:cs="Times New Roman"/>
          <w:sz w:val="24"/>
        </w:rPr>
      </w:pPr>
      <w:r w:rsidRPr="0031646C">
        <w:rPr>
          <w:rFonts w:ascii="Times New Roman" w:hAnsi="Times New Roman" w:cs="Times New Roman"/>
          <w:sz w:val="24"/>
        </w:rPr>
        <w:t>Institution Affiliation</w:t>
      </w:r>
    </w:p>
    <w:p w:rsidR="0031646C" w:rsidRPr="0031646C" w:rsidRDefault="0031646C" w:rsidP="0031646C">
      <w:pPr>
        <w:spacing w:after="0" w:line="480" w:lineRule="auto"/>
        <w:jc w:val="center"/>
        <w:rPr>
          <w:rFonts w:ascii="Times New Roman" w:hAnsi="Times New Roman" w:cs="Times New Roman"/>
          <w:sz w:val="24"/>
        </w:rPr>
      </w:pPr>
      <w:r w:rsidRPr="0031646C">
        <w:rPr>
          <w:rFonts w:ascii="Times New Roman" w:hAnsi="Times New Roman" w:cs="Times New Roman"/>
          <w:sz w:val="24"/>
        </w:rPr>
        <w:t>Date</w:t>
      </w:r>
    </w:p>
    <w:p w:rsidR="0031646C" w:rsidRDefault="0031646C" w:rsidP="0031646C">
      <w:pPr>
        <w:spacing w:after="0" w:line="480" w:lineRule="auto"/>
        <w:jc w:val="center"/>
        <w:rPr>
          <w:rFonts w:ascii="Times New Roman" w:hAnsi="Times New Roman" w:cs="Times New Roman"/>
          <w:b/>
          <w:sz w:val="24"/>
        </w:rPr>
      </w:pPr>
    </w:p>
    <w:p w:rsidR="0031646C" w:rsidRDefault="0031646C" w:rsidP="0031646C">
      <w:pPr>
        <w:spacing w:after="0" w:line="480" w:lineRule="auto"/>
        <w:jc w:val="center"/>
        <w:rPr>
          <w:rFonts w:ascii="Times New Roman" w:hAnsi="Times New Roman" w:cs="Times New Roman"/>
          <w:b/>
          <w:sz w:val="24"/>
        </w:rPr>
      </w:pPr>
    </w:p>
    <w:p w:rsidR="0031646C" w:rsidRDefault="0031646C" w:rsidP="0031646C">
      <w:pPr>
        <w:spacing w:after="0" w:line="480" w:lineRule="auto"/>
        <w:jc w:val="center"/>
        <w:rPr>
          <w:rFonts w:ascii="Times New Roman" w:hAnsi="Times New Roman" w:cs="Times New Roman"/>
          <w:b/>
          <w:sz w:val="24"/>
        </w:rPr>
      </w:pPr>
    </w:p>
    <w:p w:rsidR="0031646C" w:rsidRDefault="0031646C" w:rsidP="0031646C">
      <w:pPr>
        <w:spacing w:after="0" w:line="480" w:lineRule="auto"/>
        <w:jc w:val="center"/>
        <w:rPr>
          <w:rFonts w:ascii="Times New Roman" w:hAnsi="Times New Roman" w:cs="Times New Roman"/>
          <w:b/>
          <w:sz w:val="24"/>
        </w:rPr>
      </w:pPr>
    </w:p>
    <w:p w:rsidR="0031646C" w:rsidRDefault="0031646C" w:rsidP="0031646C">
      <w:pPr>
        <w:spacing w:after="0" w:line="480" w:lineRule="auto"/>
        <w:jc w:val="center"/>
        <w:rPr>
          <w:rFonts w:ascii="Times New Roman" w:hAnsi="Times New Roman" w:cs="Times New Roman"/>
          <w:b/>
          <w:sz w:val="24"/>
        </w:rPr>
      </w:pPr>
    </w:p>
    <w:p w:rsidR="0031646C" w:rsidRDefault="0031646C" w:rsidP="0031646C">
      <w:pPr>
        <w:spacing w:after="0" w:line="480" w:lineRule="auto"/>
        <w:jc w:val="center"/>
        <w:rPr>
          <w:rFonts w:ascii="Times New Roman" w:hAnsi="Times New Roman" w:cs="Times New Roman"/>
          <w:b/>
          <w:sz w:val="24"/>
        </w:rPr>
      </w:pPr>
    </w:p>
    <w:p w:rsidR="0031646C" w:rsidRDefault="0031646C" w:rsidP="0031646C">
      <w:pPr>
        <w:spacing w:after="0" w:line="480" w:lineRule="auto"/>
        <w:jc w:val="center"/>
        <w:rPr>
          <w:rFonts w:ascii="Times New Roman" w:hAnsi="Times New Roman" w:cs="Times New Roman"/>
          <w:b/>
          <w:sz w:val="24"/>
        </w:rPr>
      </w:pPr>
    </w:p>
    <w:p w:rsidR="0031646C" w:rsidRDefault="0031646C" w:rsidP="0031646C">
      <w:pPr>
        <w:spacing w:after="0" w:line="480" w:lineRule="auto"/>
        <w:jc w:val="center"/>
        <w:rPr>
          <w:rFonts w:ascii="Times New Roman" w:hAnsi="Times New Roman" w:cs="Times New Roman"/>
          <w:b/>
          <w:sz w:val="24"/>
        </w:rPr>
      </w:pPr>
    </w:p>
    <w:p w:rsidR="0031646C" w:rsidRDefault="0031646C" w:rsidP="0031646C">
      <w:pPr>
        <w:spacing w:after="0" w:line="480" w:lineRule="auto"/>
        <w:jc w:val="center"/>
        <w:rPr>
          <w:rFonts w:ascii="Times New Roman" w:hAnsi="Times New Roman" w:cs="Times New Roman"/>
          <w:b/>
          <w:sz w:val="24"/>
        </w:rPr>
      </w:pPr>
    </w:p>
    <w:p w:rsidR="0031646C" w:rsidRDefault="0031646C" w:rsidP="0031646C">
      <w:pPr>
        <w:spacing w:after="0" w:line="480" w:lineRule="auto"/>
        <w:jc w:val="center"/>
        <w:rPr>
          <w:rFonts w:ascii="Times New Roman" w:hAnsi="Times New Roman" w:cs="Times New Roman"/>
          <w:b/>
          <w:sz w:val="24"/>
        </w:rPr>
      </w:pPr>
    </w:p>
    <w:p w:rsidR="0031646C" w:rsidRDefault="0031646C" w:rsidP="0031646C">
      <w:pPr>
        <w:spacing w:after="0" w:line="480" w:lineRule="auto"/>
        <w:jc w:val="center"/>
        <w:rPr>
          <w:rFonts w:ascii="Times New Roman" w:hAnsi="Times New Roman" w:cs="Times New Roman"/>
          <w:b/>
          <w:sz w:val="24"/>
        </w:rPr>
      </w:pPr>
    </w:p>
    <w:p w:rsidR="0031646C" w:rsidRPr="0031646C" w:rsidRDefault="0031646C" w:rsidP="0031646C">
      <w:pPr>
        <w:spacing w:after="0" w:line="480" w:lineRule="auto"/>
        <w:jc w:val="center"/>
        <w:rPr>
          <w:rFonts w:ascii="Times New Roman" w:hAnsi="Times New Roman" w:cs="Times New Roman"/>
          <w:b/>
          <w:sz w:val="24"/>
        </w:rPr>
      </w:pPr>
      <w:r w:rsidRPr="0031646C">
        <w:rPr>
          <w:rFonts w:ascii="Times New Roman" w:hAnsi="Times New Roman" w:cs="Times New Roman"/>
          <w:b/>
          <w:sz w:val="24"/>
        </w:rPr>
        <w:lastRenderedPageBreak/>
        <w:t>Strategic Planning</w:t>
      </w:r>
    </w:p>
    <w:p w:rsidR="00AE03A8" w:rsidRPr="0031646C" w:rsidRDefault="0031646C" w:rsidP="0031646C">
      <w:pPr>
        <w:spacing w:after="0" w:line="480" w:lineRule="auto"/>
        <w:rPr>
          <w:rFonts w:ascii="Times New Roman" w:hAnsi="Times New Roman" w:cs="Times New Roman"/>
          <w:sz w:val="24"/>
        </w:rPr>
      </w:pPr>
      <w:r>
        <w:rPr>
          <w:rFonts w:ascii="Times New Roman" w:hAnsi="Times New Roman" w:cs="Times New Roman"/>
          <w:sz w:val="24"/>
        </w:rPr>
        <w:tab/>
      </w:r>
      <w:r w:rsidR="00AE03A8" w:rsidRPr="0031646C">
        <w:rPr>
          <w:rFonts w:ascii="Times New Roman" w:hAnsi="Times New Roman" w:cs="Times New Roman"/>
          <w:sz w:val="24"/>
        </w:rPr>
        <w:t>Every business organization is always inclined towards making a profit, and this is an intricate process that needs proper planning. In the business diction, this action is known as strategic planning. One advantage of this process is that it helps show a clear development path, and it brings a sense of organization in a business</w:t>
      </w:r>
      <w:r w:rsidRPr="0031646C">
        <w:rPr>
          <w:rFonts w:ascii="Times New Roman" w:hAnsi="Times New Roman" w:cs="Times New Roman"/>
          <w:sz w:val="24"/>
        </w:rPr>
        <w:t xml:space="preserve"> (Bryson, 2018)</w:t>
      </w:r>
      <w:r w:rsidR="00AE03A8" w:rsidRPr="0031646C">
        <w:rPr>
          <w:rFonts w:ascii="Times New Roman" w:hAnsi="Times New Roman" w:cs="Times New Roman"/>
          <w:sz w:val="24"/>
        </w:rPr>
        <w:t>. Several techniques converge to do full strategic planning. All these steps are directed towards proper resource allocation and budgeting revenues and expenses.</w:t>
      </w:r>
    </w:p>
    <w:p w:rsidR="00AE03A8" w:rsidRPr="0031646C" w:rsidRDefault="0031646C" w:rsidP="0031646C">
      <w:pPr>
        <w:spacing w:after="0" w:line="480" w:lineRule="auto"/>
        <w:rPr>
          <w:rFonts w:ascii="Times New Roman" w:hAnsi="Times New Roman" w:cs="Times New Roman"/>
          <w:sz w:val="24"/>
        </w:rPr>
      </w:pPr>
      <w:r>
        <w:rPr>
          <w:rFonts w:ascii="Times New Roman" w:hAnsi="Times New Roman" w:cs="Times New Roman"/>
          <w:sz w:val="24"/>
        </w:rPr>
        <w:tab/>
      </w:r>
      <w:r w:rsidR="00AE03A8" w:rsidRPr="0031646C">
        <w:rPr>
          <w:rFonts w:ascii="Times New Roman" w:hAnsi="Times New Roman" w:cs="Times New Roman"/>
          <w:sz w:val="24"/>
        </w:rPr>
        <w:t xml:space="preserve">Moreover, the steps can be customized depending on the size of the organization and the operations. The process may appear intricate, but there are specific steps that can be simplified and automated. Organizations that fail to implement the steps increase their chances of failures, and this may be the reason why global companies that thrived in the 19th century was unable to grow in the 20th and 21st centuries. There was the automation of these steps in the 20th and 21st centuries that enabled the organizations to implement it to cut costs, lower the number of workforces, and maximize profits. </w:t>
      </w:r>
    </w:p>
    <w:p w:rsidR="00AE03A8" w:rsidRPr="0031646C" w:rsidRDefault="0031646C" w:rsidP="0031646C">
      <w:pPr>
        <w:spacing w:after="0" w:line="480" w:lineRule="auto"/>
        <w:rPr>
          <w:rFonts w:ascii="Times New Roman" w:hAnsi="Times New Roman" w:cs="Times New Roman"/>
          <w:sz w:val="24"/>
        </w:rPr>
      </w:pPr>
      <w:r>
        <w:rPr>
          <w:rFonts w:ascii="Times New Roman" w:hAnsi="Times New Roman" w:cs="Times New Roman"/>
          <w:sz w:val="24"/>
        </w:rPr>
        <w:tab/>
      </w:r>
      <w:r w:rsidR="00AE03A8" w:rsidRPr="0031646C">
        <w:rPr>
          <w:rFonts w:ascii="Times New Roman" w:hAnsi="Times New Roman" w:cs="Times New Roman"/>
          <w:sz w:val="24"/>
        </w:rPr>
        <w:t>At the center of this equation are the stakeholders of companies that must ensure that they define the activities and the desired protocols. The management plays a critical role because it stipulates the goals and objectives of the company that help in the strategic planning of resource allocation and budgeting revenues and expenses</w:t>
      </w:r>
      <w:r w:rsidRPr="0031646C">
        <w:rPr>
          <w:rFonts w:ascii="Times New Roman" w:hAnsi="Times New Roman" w:cs="Times New Roman"/>
          <w:sz w:val="24"/>
        </w:rPr>
        <w:t xml:space="preserve"> (Ho, 2018)</w:t>
      </w:r>
      <w:r w:rsidR="00AE03A8" w:rsidRPr="0031646C">
        <w:rPr>
          <w:rFonts w:ascii="Times New Roman" w:hAnsi="Times New Roman" w:cs="Times New Roman"/>
          <w:sz w:val="24"/>
        </w:rPr>
        <w:t xml:space="preserve">. Employees are the stakeholders that execute the process, and sometimes they may be involved in the design step. Their input helps foster loyalty and reduces employee turnover. In turn, employee productivity and efficiency will enhance, and the strategic plan will be implemented quickly. The juggle between allowing the employees in the strategic design process </w:t>
      </w:r>
      <w:proofErr w:type="gramStart"/>
      <w:r w:rsidR="00AE03A8" w:rsidRPr="0031646C">
        <w:rPr>
          <w:rFonts w:ascii="Times New Roman" w:hAnsi="Times New Roman" w:cs="Times New Roman"/>
          <w:sz w:val="24"/>
        </w:rPr>
        <w:t>or</w:t>
      </w:r>
      <w:proofErr w:type="gramEnd"/>
      <w:r w:rsidR="00AE03A8" w:rsidRPr="0031646C">
        <w:rPr>
          <w:rFonts w:ascii="Times New Roman" w:hAnsi="Times New Roman" w:cs="Times New Roman"/>
          <w:sz w:val="24"/>
        </w:rPr>
        <w:t xml:space="preserve"> only considering them in the execution is dependent </w:t>
      </w:r>
      <w:r w:rsidR="00AE03A8" w:rsidRPr="0031646C">
        <w:rPr>
          <w:rFonts w:ascii="Times New Roman" w:hAnsi="Times New Roman" w:cs="Times New Roman"/>
          <w:sz w:val="24"/>
        </w:rPr>
        <w:lastRenderedPageBreak/>
        <w:t xml:space="preserve">on multiple factors like the size of the organization, the amount of resources, and the number of employees. </w:t>
      </w:r>
    </w:p>
    <w:p w:rsidR="00AE03A8" w:rsidRPr="0031646C" w:rsidRDefault="00AE03A8" w:rsidP="0031646C">
      <w:pPr>
        <w:spacing w:after="0" w:line="480" w:lineRule="auto"/>
        <w:rPr>
          <w:rFonts w:ascii="Times New Roman" w:hAnsi="Times New Roman" w:cs="Times New Roman"/>
          <w:b/>
          <w:sz w:val="24"/>
        </w:rPr>
      </w:pPr>
      <w:r w:rsidRPr="0031646C">
        <w:rPr>
          <w:rFonts w:ascii="Times New Roman" w:hAnsi="Times New Roman" w:cs="Times New Roman"/>
          <w:b/>
          <w:sz w:val="24"/>
        </w:rPr>
        <w:t>Application</w:t>
      </w:r>
    </w:p>
    <w:p w:rsidR="00AE03A8" w:rsidRPr="0031646C" w:rsidRDefault="0031646C" w:rsidP="0031646C">
      <w:pPr>
        <w:spacing w:after="0" w:line="480" w:lineRule="auto"/>
        <w:rPr>
          <w:rFonts w:ascii="Times New Roman" w:hAnsi="Times New Roman" w:cs="Times New Roman"/>
          <w:sz w:val="24"/>
        </w:rPr>
      </w:pPr>
      <w:r>
        <w:rPr>
          <w:rFonts w:ascii="Times New Roman" w:hAnsi="Times New Roman" w:cs="Times New Roman"/>
          <w:sz w:val="24"/>
        </w:rPr>
        <w:tab/>
      </w:r>
      <w:r w:rsidR="00AE03A8" w:rsidRPr="0031646C">
        <w:rPr>
          <w:rFonts w:ascii="Times New Roman" w:hAnsi="Times New Roman" w:cs="Times New Roman"/>
          <w:sz w:val="24"/>
        </w:rPr>
        <w:t>Money is always the most used resource; hence, it requires detail in the planning process. Apart from the organization or company knowing the source of its capital, it must also draw a proper plan of using it. The process begins when the organization calculates the amount of money that can be used in the budgeting of revenues and expenses. It is crucial for the organization also to note the sources of the money so that it can adjust its systems to receive and save other funds that come through the same channel</w:t>
      </w:r>
      <w:r w:rsidRPr="0031646C">
        <w:rPr>
          <w:rFonts w:ascii="Times New Roman" w:hAnsi="Times New Roman" w:cs="Times New Roman"/>
          <w:sz w:val="24"/>
        </w:rPr>
        <w:t xml:space="preserve"> (</w:t>
      </w:r>
      <w:proofErr w:type="spellStart"/>
      <w:r w:rsidRPr="0031646C">
        <w:rPr>
          <w:rFonts w:ascii="Times New Roman" w:hAnsi="Times New Roman" w:cs="Times New Roman"/>
          <w:sz w:val="24"/>
        </w:rPr>
        <w:t>Carstens</w:t>
      </w:r>
      <w:proofErr w:type="spellEnd"/>
      <w:r w:rsidRPr="0031646C">
        <w:rPr>
          <w:rFonts w:ascii="Times New Roman" w:hAnsi="Times New Roman" w:cs="Times New Roman"/>
          <w:sz w:val="24"/>
        </w:rPr>
        <w:t>, Richardson &amp; Smith, 2016)</w:t>
      </w:r>
      <w:r w:rsidR="00AE03A8" w:rsidRPr="0031646C">
        <w:rPr>
          <w:rFonts w:ascii="Times New Roman" w:hAnsi="Times New Roman" w:cs="Times New Roman"/>
          <w:sz w:val="24"/>
        </w:rPr>
        <w:t xml:space="preserve">. The next step is prioritizing the projects or departments that need setting up or renovating; the needs of each project have to be valued in monetary terms before they are allocated the funds. Each project or department has unique needs, and the relevance of this stage is to justify the demands against the number of resources they need. </w:t>
      </w:r>
    </w:p>
    <w:p w:rsidR="00AE03A8" w:rsidRPr="0031646C" w:rsidRDefault="0031646C" w:rsidP="0031646C">
      <w:pPr>
        <w:spacing w:after="0" w:line="480" w:lineRule="auto"/>
        <w:rPr>
          <w:rFonts w:ascii="Times New Roman" w:hAnsi="Times New Roman" w:cs="Times New Roman"/>
          <w:sz w:val="24"/>
        </w:rPr>
      </w:pPr>
      <w:r>
        <w:rPr>
          <w:rFonts w:ascii="Times New Roman" w:hAnsi="Times New Roman" w:cs="Times New Roman"/>
          <w:sz w:val="24"/>
        </w:rPr>
        <w:tab/>
      </w:r>
      <w:r w:rsidR="00AE03A8" w:rsidRPr="0031646C">
        <w:rPr>
          <w:rFonts w:ascii="Times New Roman" w:hAnsi="Times New Roman" w:cs="Times New Roman"/>
          <w:sz w:val="24"/>
        </w:rPr>
        <w:t>A practical example from a company I have interacted with was when the department of finance needed new software to automate finance activities by merging customer receipts and company invoices. The production department also needed a new packaging machine that would expedite the packaging process and automatically brand the packages. Their budgets were almost similar; the finance department required $5,100, while the production department needed $5,900. Both of the needs were important, and they could greatly help the company in its efficiency, but they had to be critically analyzed. The total financial resource was $6,000, and this meant that the two departments had to be invited in the process. It was essential to invite the department heads because they could help unveil additional information</w:t>
      </w:r>
      <w:r w:rsidRPr="0031646C">
        <w:rPr>
          <w:rFonts w:ascii="Times New Roman" w:hAnsi="Times New Roman" w:cs="Times New Roman"/>
          <w:sz w:val="24"/>
        </w:rPr>
        <w:t xml:space="preserve"> (</w:t>
      </w:r>
      <w:proofErr w:type="spellStart"/>
      <w:r w:rsidRPr="0031646C">
        <w:rPr>
          <w:rFonts w:ascii="Times New Roman" w:hAnsi="Times New Roman" w:cs="Times New Roman"/>
          <w:sz w:val="24"/>
        </w:rPr>
        <w:t>Nikols</w:t>
      </w:r>
      <w:proofErr w:type="spellEnd"/>
      <w:r w:rsidRPr="0031646C">
        <w:rPr>
          <w:rFonts w:ascii="Times New Roman" w:hAnsi="Times New Roman" w:cs="Times New Roman"/>
          <w:sz w:val="24"/>
        </w:rPr>
        <w:t>, 2016)</w:t>
      </w:r>
      <w:r w:rsidR="00AE03A8" w:rsidRPr="0031646C">
        <w:rPr>
          <w:rFonts w:ascii="Times New Roman" w:hAnsi="Times New Roman" w:cs="Times New Roman"/>
          <w:sz w:val="24"/>
        </w:rPr>
        <w:t xml:space="preserve">. The end goal was that both departments would hear the rationale of the other and accept the final decision. This </w:t>
      </w:r>
      <w:r w:rsidR="00AE03A8" w:rsidRPr="0031646C">
        <w:rPr>
          <w:rFonts w:ascii="Times New Roman" w:hAnsi="Times New Roman" w:cs="Times New Roman"/>
          <w:sz w:val="24"/>
        </w:rPr>
        <w:lastRenderedPageBreak/>
        <w:t xml:space="preserve">tactic conformed intending to improve the loyalty that employees had for the company, thereby increasing productivity and efficiency. </w:t>
      </w:r>
    </w:p>
    <w:p w:rsidR="00AE03A8" w:rsidRPr="0031646C" w:rsidRDefault="00AE03A8" w:rsidP="0031646C">
      <w:pPr>
        <w:spacing w:after="0" w:line="480" w:lineRule="auto"/>
        <w:rPr>
          <w:rFonts w:ascii="Times New Roman" w:hAnsi="Times New Roman" w:cs="Times New Roman"/>
          <w:b/>
          <w:sz w:val="24"/>
        </w:rPr>
      </w:pPr>
      <w:r w:rsidRPr="0031646C">
        <w:rPr>
          <w:rFonts w:ascii="Times New Roman" w:hAnsi="Times New Roman" w:cs="Times New Roman"/>
          <w:b/>
          <w:sz w:val="24"/>
        </w:rPr>
        <w:t>Considerations</w:t>
      </w:r>
    </w:p>
    <w:p w:rsidR="00AE03A8" w:rsidRPr="0031646C" w:rsidRDefault="0031646C" w:rsidP="0031646C">
      <w:pPr>
        <w:spacing w:after="0" w:line="480" w:lineRule="auto"/>
        <w:rPr>
          <w:rFonts w:ascii="Times New Roman" w:hAnsi="Times New Roman" w:cs="Times New Roman"/>
          <w:sz w:val="24"/>
        </w:rPr>
      </w:pPr>
      <w:r>
        <w:rPr>
          <w:rFonts w:ascii="Times New Roman" w:hAnsi="Times New Roman" w:cs="Times New Roman"/>
          <w:sz w:val="24"/>
        </w:rPr>
        <w:tab/>
      </w:r>
      <w:r w:rsidR="00AE03A8" w:rsidRPr="0031646C">
        <w:rPr>
          <w:rFonts w:ascii="Times New Roman" w:hAnsi="Times New Roman" w:cs="Times New Roman"/>
          <w:sz w:val="24"/>
        </w:rPr>
        <w:t>Some of the factors that should be prioritized are the viability of the departments or projects and the amount of income that each project can bring steady income in a short timeline. Most organizations prioritize short term income projects because they help raise other resources to fund long term projects. This trend should, however, be treated cautiously because there is no point that a company will lack projects that promise to recoup the money on a short timeframe</w:t>
      </w:r>
      <w:r w:rsidRPr="0031646C">
        <w:rPr>
          <w:rFonts w:ascii="Times New Roman" w:hAnsi="Times New Roman" w:cs="Times New Roman"/>
          <w:sz w:val="24"/>
        </w:rPr>
        <w:t xml:space="preserve"> (Steiss, 2019)</w:t>
      </w:r>
      <w:r w:rsidR="00AE03A8" w:rsidRPr="0031646C">
        <w:rPr>
          <w:rFonts w:ascii="Times New Roman" w:hAnsi="Times New Roman" w:cs="Times New Roman"/>
          <w:sz w:val="24"/>
        </w:rPr>
        <w:t>. The aspect of creating timelines then enters the strategic resource allocation mix. Budgets are time-specific, and hence the expected results should also be calculated and defined on a time basis</w:t>
      </w:r>
      <w:r w:rsidRPr="0031646C">
        <w:rPr>
          <w:rFonts w:ascii="Times New Roman" w:hAnsi="Times New Roman" w:cs="Times New Roman"/>
          <w:sz w:val="24"/>
        </w:rPr>
        <w:t xml:space="preserve"> (</w:t>
      </w:r>
      <w:proofErr w:type="spellStart"/>
      <w:r w:rsidRPr="0031646C">
        <w:rPr>
          <w:rFonts w:ascii="Times New Roman" w:hAnsi="Times New Roman" w:cs="Times New Roman"/>
          <w:sz w:val="24"/>
        </w:rPr>
        <w:t>Sull</w:t>
      </w:r>
      <w:proofErr w:type="spellEnd"/>
      <w:r w:rsidRPr="0031646C">
        <w:rPr>
          <w:rFonts w:ascii="Times New Roman" w:hAnsi="Times New Roman" w:cs="Times New Roman"/>
          <w:sz w:val="24"/>
        </w:rPr>
        <w:t xml:space="preserve">, </w:t>
      </w:r>
      <w:proofErr w:type="spellStart"/>
      <w:r w:rsidRPr="0031646C">
        <w:rPr>
          <w:rFonts w:ascii="Times New Roman" w:hAnsi="Times New Roman" w:cs="Times New Roman"/>
          <w:sz w:val="24"/>
        </w:rPr>
        <w:t>Homkes</w:t>
      </w:r>
      <w:proofErr w:type="spellEnd"/>
      <w:r w:rsidRPr="0031646C">
        <w:rPr>
          <w:rFonts w:ascii="Times New Roman" w:hAnsi="Times New Roman" w:cs="Times New Roman"/>
          <w:sz w:val="24"/>
        </w:rPr>
        <w:t xml:space="preserve">, &amp; </w:t>
      </w:r>
      <w:proofErr w:type="spellStart"/>
      <w:r w:rsidRPr="0031646C">
        <w:rPr>
          <w:rFonts w:ascii="Times New Roman" w:hAnsi="Times New Roman" w:cs="Times New Roman"/>
          <w:sz w:val="24"/>
        </w:rPr>
        <w:t>Sull</w:t>
      </w:r>
      <w:proofErr w:type="spellEnd"/>
      <w:r w:rsidRPr="0031646C">
        <w:rPr>
          <w:rFonts w:ascii="Times New Roman" w:hAnsi="Times New Roman" w:cs="Times New Roman"/>
          <w:sz w:val="24"/>
        </w:rPr>
        <w:t>, 2015)</w:t>
      </w:r>
      <w:r w:rsidR="00AE03A8" w:rsidRPr="0031646C">
        <w:rPr>
          <w:rFonts w:ascii="Times New Roman" w:hAnsi="Times New Roman" w:cs="Times New Roman"/>
          <w:sz w:val="24"/>
        </w:rPr>
        <w:t xml:space="preserve">. Large companies may enjoy the freedom of funding numerous projects because of the availability of resources. However, they still have to create a time plan that will define the amount of money that will be disbursed and the expected return time. </w:t>
      </w:r>
    </w:p>
    <w:p w:rsidR="00894840" w:rsidRPr="0031646C" w:rsidRDefault="0031646C" w:rsidP="0031646C">
      <w:pPr>
        <w:spacing w:after="0" w:line="480" w:lineRule="auto"/>
        <w:rPr>
          <w:rFonts w:ascii="Times New Roman" w:hAnsi="Times New Roman" w:cs="Times New Roman"/>
          <w:sz w:val="24"/>
        </w:rPr>
      </w:pPr>
      <w:r>
        <w:rPr>
          <w:rFonts w:ascii="Times New Roman" w:hAnsi="Times New Roman" w:cs="Times New Roman"/>
          <w:sz w:val="24"/>
        </w:rPr>
        <w:tab/>
      </w:r>
      <w:r w:rsidR="00AE03A8" w:rsidRPr="0031646C">
        <w:rPr>
          <w:rFonts w:ascii="Times New Roman" w:hAnsi="Times New Roman" w:cs="Times New Roman"/>
          <w:sz w:val="24"/>
        </w:rPr>
        <w:t>In the above example, some considerations were made, and ultimately, it led to a comprehensive decision-making process. The financial software does not have short term financial advantage, and this lowered its budget allocation expectation. Moreover, it meant that new computer devices were required to run the new program. The accountants also had to be trained for them to be able to use the latest software, and this aspect meant that the budget allocation would need to be expanded</w:t>
      </w:r>
      <w:r w:rsidRPr="0031646C">
        <w:rPr>
          <w:rFonts w:ascii="Times New Roman" w:hAnsi="Times New Roman" w:cs="Times New Roman"/>
          <w:sz w:val="24"/>
        </w:rPr>
        <w:t xml:space="preserve"> (Thompson, Strickland &amp; Gamble, 2015)</w:t>
      </w:r>
      <w:r w:rsidR="00AE03A8" w:rsidRPr="0031646C">
        <w:rPr>
          <w:rFonts w:ascii="Times New Roman" w:hAnsi="Times New Roman" w:cs="Times New Roman"/>
          <w:sz w:val="24"/>
        </w:rPr>
        <w:t>. However, the new packaging machine did not require additional funds for installation or training, and it became the absolute project to fund. The choice appeared more strategic because it meant that the demand for company products was increasing, and hence, the sales could be forecasted.</w:t>
      </w:r>
    </w:p>
    <w:p w:rsidR="00AE03A8" w:rsidRPr="0031646C" w:rsidRDefault="00AE03A8" w:rsidP="0031646C">
      <w:pPr>
        <w:spacing w:after="0" w:line="480" w:lineRule="auto"/>
        <w:jc w:val="center"/>
        <w:rPr>
          <w:rFonts w:ascii="Times New Roman" w:hAnsi="Times New Roman" w:cs="Times New Roman"/>
          <w:sz w:val="24"/>
        </w:rPr>
      </w:pPr>
      <w:r w:rsidRPr="0031646C">
        <w:rPr>
          <w:rFonts w:ascii="Times New Roman" w:hAnsi="Times New Roman" w:cs="Times New Roman"/>
          <w:sz w:val="24"/>
        </w:rPr>
        <w:lastRenderedPageBreak/>
        <w:t>References</w:t>
      </w:r>
    </w:p>
    <w:p w:rsidR="00AE03A8" w:rsidRPr="0031646C" w:rsidRDefault="00AE03A8" w:rsidP="0031646C">
      <w:pPr>
        <w:spacing w:after="0" w:line="480" w:lineRule="auto"/>
        <w:rPr>
          <w:rFonts w:ascii="Times New Roman" w:hAnsi="Times New Roman" w:cs="Times New Roman"/>
          <w:sz w:val="24"/>
        </w:rPr>
      </w:pPr>
      <w:r w:rsidRPr="0031646C">
        <w:rPr>
          <w:rFonts w:ascii="Times New Roman" w:hAnsi="Times New Roman" w:cs="Times New Roman"/>
          <w:sz w:val="24"/>
        </w:rPr>
        <w:t xml:space="preserve">Bryson, J. M. (2018). Strategic planning for public and nonprofit organizations: A guide to </w:t>
      </w:r>
      <w:r w:rsidR="0031646C">
        <w:rPr>
          <w:rFonts w:ascii="Times New Roman" w:hAnsi="Times New Roman" w:cs="Times New Roman"/>
          <w:sz w:val="24"/>
        </w:rPr>
        <w:tab/>
      </w:r>
      <w:r w:rsidRPr="0031646C">
        <w:rPr>
          <w:rFonts w:ascii="Times New Roman" w:hAnsi="Times New Roman" w:cs="Times New Roman"/>
          <w:sz w:val="24"/>
        </w:rPr>
        <w:t>strengthening and sustaining organizational achievement. John Wiley &amp; Sons.</w:t>
      </w:r>
    </w:p>
    <w:p w:rsidR="00AE03A8" w:rsidRPr="0031646C" w:rsidRDefault="00AE03A8" w:rsidP="0031646C">
      <w:pPr>
        <w:spacing w:after="0" w:line="480" w:lineRule="auto"/>
        <w:rPr>
          <w:rFonts w:ascii="Times New Roman" w:hAnsi="Times New Roman" w:cs="Times New Roman"/>
          <w:sz w:val="24"/>
        </w:rPr>
      </w:pPr>
      <w:proofErr w:type="spellStart"/>
      <w:r w:rsidRPr="0031646C">
        <w:rPr>
          <w:rFonts w:ascii="Times New Roman" w:hAnsi="Times New Roman" w:cs="Times New Roman"/>
          <w:sz w:val="24"/>
        </w:rPr>
        <w:t>Carstens</w:t>
      </w:r>
      <w:proofErr w:type="spellEnd"/>
      <w:r w:rsidRPr="0031646C">
        <w:rPr>
          <w:rFonts w:ascii="Times New Roman" w:hAnsi="Times New Roman" w:cs="Times New Roman"/>
          <w:sz w:val="24"/>
        </w:rPr>
        <w:t xml:space="preserve">, D. S., Richardson, G., &amp; Smith, R. B. (2016). Project management tools and </w:t>
      </w:r>
      <w:r w:rsidR="0031646C">
        <w:rPr>
          <w:rFonts w:ascii="Times New Roman" w:hAnsi="Times New Roman" w:cs="Times New Roman"/>
          <w:sz w:val="24"/>
        </w:rPr>
        <w:tab/>
      </w:r>
      <w:r w:rsidRPr="0031646C">
        <w:rPr>
          <w:rFonts w:ascii="Times New Roman" w:hAnsi="Times New Roman" w:cs="Times New Roman"/>
          <w:sz w:val="24"/>
        </w:rPr>
        <w:t>techniques: A practical guide. CRC Press.</w:t>
      </w:r>
    </w:p>
    <w:p w:rsidR="00AE03A8" w:rsidRPr="0031646C" w:rsidRDefault="00AE03A8" w:rsidP="0031646C">
      <w:pPr>
        <w:spacing w:after="0" w:line="480" w:lineRule="auto"/>
        <w:rPr>
          <w:rFonts w:ascii="Times New Roman" w:hAnsi="Times New Roman" w:cs="Times New Roman"/>
          <w:sz w:val="24"/>
        </w:rPr>
      </w:pPr>
      <w:r w:rsidRPr="0031646C">
        <w:rPr>
          <w:rFonts w:ascii="Times New Roman" w:hAnsi="Times New Roman" w:cs="Times New Roman"/>
          <w:sz w:val="24"/>
        </w:rPr>
        <w:t xml:space="preserve">Ho, A. T. K. (2018). From performance budgeting to performance budget management: theory </w:t>
      </w:r>
      <w:r w:rsidR="0031646C">
        <w:rPr>
          <w:rFonts w:ascii="Times New Roman" w:hAnsi="Times New Roman" w:cs="Times New Roman"/>
          <w:sz w:val="24"/>
        </w:rPr>
        <w:tab/>
      </w:r>
      <w:r w:rsidRPr="0031646C">
        <w:rPr>
          <w:rFonts w:ascii="Times New Roman" w:hAnsi="Times New Roman" w:cs="Times New Roman"/>
          <w:sz w:val="24"/>
        </w:rPr>
        <w:t>and practice. Public Administration Review, 78(5), 748-758.</w:t>
      </w:r>
    </w:p>
    <w:p w:rsidR="0031646C" w:rsidRPr="0031646C" w:rsidRDefault="0031646C" w:rsidP="0031646C">
      <w:pPr>
        <w:spacing w:after="0" w:line="480" w:lineRule="auto"/>
        <w:rPr>
          <w:rFonts w:ascii="Times New Roman" w:hAnsi="Times New Roman" w:cs="Times New Roman"/>
          <w:sz w:val="24"/>
        </w:rPr>
      </w:pPr>
      <w:proofErr w:type="spellStart"/>
      <w:r w:rsidRPr="0031646C">
        <w:rPr>
          <w:rFonts w:ascii="Times New Roman" w:hAnsi="Times New Roman" w:cs="Times New Roman"/>
          <w:sz w:val="24"/>
        </w:rPr>
        <w:t>Nickols</w:t>
      </w:r>
      <w:proofErr w:type="spellEnd"/>
      <w:r w:rsidRPr="0031646C">
        <w:rPr>
          <w:rFonts w:ascii="Times New Roman" w:hAnsi="Times New Roman" w:cs="Times New Roman"/>
          <w:sz w:val="24"/>
        </w:rPr>
        <w:t xml:space="preserve">, F. (2016). Strategy, strategic management, strategic planning and strategic thinking. </w:t>
      </w:r>
      <w:r>
        <w:rPr>
          <w:rFonts w:ascii="Times New Roman" w:hAnsi="Times New Roman" w:cs="Times New Roman"/>
          <w:sz w:val="24"/>
        </w:rPr>
        <w:tab/>
      </w:r>
      <w:r w:rsidRPr="0031646C">
        <w:rPr>
          <w:rFonts w:ascii="Times New Roman" w:hAnsi="Times New Roman" w:cs="Times New Roman"/>
          <w:sz w:val="24"/>
        </w:rPr>
        <w:t>Management Journal, 1(1), 4-7.</w:t>
      </w:r>
    </w:p>
    <w:p w:rsidR="00AE03A8" w:rsidRPr="0031646C" w:rsidRDefault="00AE03A8" w:rsidP="0031646C">
      <w:pPr>
        <w:spacing w:after="0" w:line="480" w:lineRule="auto"/>
        <w:rPr>
          <w:rFonts w:ascii="Times New Roman" w:hAnsi="Times New Roman" w:cs="Times New Roman"/>
          <w:sz w:val="24"/>
        </w:rPr>
      </w:pPr>
      <w:r w:rsidRPr="0031646C">
        <w:rPr>
          <w:rFonts w:ascii="Times New Roman" w:hAnsi="Times New Roman" w:cs="Times New Roman"/>
          <w:sz w:val="24"/>
        </w:rPr>
        <w:t>Steiss, A. W. (2019). Strategic management for public and nonprofit organizations. Routledge.</w:t>
      </w:r>
    </w:p>
    <w:p w:rsidR="0031646C" w:rsidRPr="0031646C" w:rsidRDefault="0031646C" w:rsidP="0031646C">
      <w:pPr>
        <w:spacing w:after="0" w:line="480" w:lineRule="auto"/>
        <w:rPr>
          <w:rFonts w:ascii="Times New Roman" w:hAnsi="Times New Roman" w:cs="Times New Roman"/>
          <w:sz w:val="24"/>
        </w:rPr>
      </w:pPr>
      <w:proofErr w:type="spellStart"/>
      <w:r w:rsidRPr="0031646C">
        <w:rPr>
          <w:rFonts w:ascii="Times New Roman" w:hAnsi="Times New Roman" w:cs="Times New Roman"/>
          <w:sz w:val="24"/>
        </w:rPr>
        <w:t>Sull</w:t>
      </w:r>
      <w:proofErr w:type="spellEnd"/>
      <w:r w:rsidRPr="0031646C">
        <w:rPr>
          <w:rFonts w:ascii="Times New Roman" w:hAnsi="Times New Roman" w:cs="Times New Roman"/>
          <w:sz w:val="24"/>
        </w:rPr>
        <w:t xml:space="preserve">, D., </w:t>
      </w:r>
      <w:proofErr w:type="spellStart"/>
      <w:r w:rsidRPr="0031646C">
        <w:rPr>
          <w:rFonts w:ascii="Times New Roman" w:hAnsi="Times New Roman" w:cs="Times New Roman"/>
          <w:sz w:val="24"/>
        </w:rPr>
        <w:t>Homkes</w:t>
      </w:r>
      <w:proofErr w:type="spellEnd"/>
      <w:r w:rsidRPr="0031646C">
        <w:rPr>
          <w:rFonts w:ascii="Times New Roman" w:hAnsi="Times New Roman" w:cs="Times New Roman"/>
          <w:sz w:val="24"/>
        </w:rPr>
        <w:t xml:space="preserve">, R., &amp; </w:t>
      </w:r>
      <w:proofErr w:type="spellStart"/>
      <w:r w:rsidRPr="0031646C">
        <w:rPr>
          <w:rFonts w:ascii="Times New Roman" w:hAnsi="Times New Roman" w:cs="Times New Roman"/>
          <w:sz w:val="24"/>
        </w:rPr>
        <w:t>Sull</w:t>
      </w:r>
      <w:proofErr w:type="spellEnd"/>
      <w:r w:rsidRPr="0031646C">
        <w:rPr>
          <w:rFonts w:ascii="Times New Roman" w:hAnsi="Times New Roman" w:cs="Times New Roman"/>
          <w:sz w:val="24"/>
        </w:rPr>
        <w:t xml:space="preserve">, C. (2015). Why strategy execution unravels—and what to do about </w:t>
      </w:r>
      <w:r>
        <w:rPr>
          <w:rFonts w:ascii="Times New Roman" w:hAnsi="Times New Roman" w:cs="Times New Roman"/>
          <w:sz w:val="24"/>
        </w:rPr>
        <w:tab/>
      </w:r>
      <w:r w:rsidRPr="0031646C">
        <w:rPr>
          <w:rFonts w:ascii="Times New Roman" w:hAnsi="Times New Roman" w:cs="Times New Roman"/>
          <w:sz w:val="24"/>
        </w:rPr>
        <w:t>it. Harvard Business Review, 93(3), 57-66.</w:t>
      </w:r>
    </w:p>
    <w:p w:rsidR="00AE03A8" w:rsidRPr="0031646C" w:rsidRDefault="0031646C" w:rsidP="0031646C">
      <w:pPr>
        <w:spacing w:after="0" w:line="480" w:lineRule="auto"/>
        <w:rPr>
          <w:rFonts w:ascii="Times New Roman" w:hAnsi="Times New Roman" w:cs="Times New Roman"/>
          <w:sz w:val="24"/>
        </w:rPr>
      </w:pPr>
      <w:r w:rsidRPr="0031646C">
        <w:rPr>
          <w:rFonts w:ascii="Times New Roman" w:hAnsi="Times New Roman" w:cs="Times New Roman"/>
          <w:sz w:val="24"/>
        </w:rPr>
        <w:t xml:space="preserve">Thompson, A., Strickland, A. J., &amp; Gamble, J. (2015). Crafting and executing strategy: Concepts </w:t>
      </w:r>
      <w:r>
        <w:rPr>
          <w:rFonts w:ascii="Times New Roman" w:hAnsi="Times New Roman" w:cs="Times New Roman"/>
          <w:sz w:val="24"/>
        </w:rPr>
        <w:tab/>
      </w:r>
      <w:r w:rsidRPr="0031646C">
        <w:rPr>
          <w:rFonts w:ascii="Times New Roman" w:hAnsi="Times New Roman" w:cs="Times New Roman"/>
          <w:sz w:val="24"/>
        </w:rPr>
        <w:t>and readings. McGraw-Hill Education.</w:t>
      </w:r>
    </w:p>
    <w:sectPr w:rsidR="00AE03A8" w:rsidRPr="0031646C" w:rsidSect="0008664D">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13542F" w:rsidRDefault="0013542F" w:rsidP="0008664D">
      <w:pPr>
        <w:spacing w:after="0" w:line="240" w:lineRule="auto"/>
      </w:pPr>
      <w:r>
        <w:separator/>
      </w:r>
    </w:p>
  </w:endnote>
  <w:endnote w:type="continuationSeparator" w:id="0">
    <w:p w:rsidR="0013542F" w:rsidRDefault="0013542F" w:rsidP="0008664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13542F" w:rsidRDefault="0013542F" w:rsidP="0008664D">
      <w:pPr>
        <w:spacing w:after="0" w:line="240" w:lineRule="auto"/>
      </w:pPr>
      <w:r>
        <w:separator/>
      </w:r>
    </w:p>
  </w:footnote>
  <w:footnote w:type="continuationSeparator" w:id="0">
    <w:p w:rsidR="0013542F" w:rsidRDefault="0013542F" w:rsidP="0008664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8664D" w:rsidRPr="0008664D" w:rsidRDefault="0008664D" w:rsidP="0008664D">
    <w:pPr>
      <w:pStyle w:val="Header"/>
      <w:jc w:val="right"/>
      <w:rPr>
        <w:rFonts w:ascii="Times New Roman" w:hAnsi="Times New Roman" w:cs="Times New Roman"/>
        <w:sz w:val="24"/>
      </w:rPr>
    </w:pPr>
    <w:r w:rsidRPr="0008664D">
      <w:rPr>
        <w:rFonts w:ascii="Times New Roman" w:hAnsi="Times New Roman" w:cs="Times New Roman"/>
        <w:sz w:val="24"/>
      </w:rPr>
      <w:t>STRATEGIC PLANNING</w:t>
    </w:r>
    <w:r w:rsidRPr="0008664D">
      <w:rPr>
        <w:rFonts w:ascii="Times New Roman" w:hAnsi="Times New Roman" w:cs="Times New Roman"/>
        <w:sz w:val="24"/>
      </w:rPr>
      <w:tab/>
    </w:r>
    <w:r w:rsidRPr="0008664D">
      <w:rPr>
        <w:rFonts w:ascii="Times New Roman" w:hAnsi="Times New Roman" w:cs="Times New Roman"/>
        <w:sz w:val="24"/>
      </w:rPr>
      <w:tab/>
    </w:r>
    <w:sdt>
      <w:sdtPr>
        <w:rPr>
          <w:rFonts w:ascii="Times New Roman" w:hAnsi="Times New Roman" w:cs="Times New Roman"/>
          <w:sz w:val="24"/>
        </w:rPr>
        <w:id w:val="2079943608"/>
        <w:docPartObj>
          <w:docPartGallery w:val="Page Numbers (Top of Page)"/>
          <w:docPartUnique/>
        </w:docPartObj>
      </w:sdtPr>
      <w:sdtEndPr>
        <w:rPr>
          <w:noProof/>
        </w:rPr>
      </w:sdtEndPr>
      <w:sdtContent>
        <w:r w:rsidRPr="0008664D">
          <w:rPr>
            <w:rFonts w:ascii="Times New Roman" w:hAnsi="Times New Roman" w:cs="Times New Roman"/>
            <w:sz w:val="24"/>
          </w:rPr>
          <w:fldChar w:fldCharType="begin"/>
        </w:r>
        <w:r w:rsidRPr="0008664D">
          <w:rPr>
            <w:rFonts w:ascii="Times New Roman" w:hAnsi="Times New Roman" w:cs="Times New Roman"/>
            <w:sz w:val="24"/>
          </w:rPr>
          <w:instrText xml:space="preserve"> PAGE   \* MERGEFORMAT </w:instrText>
        </w:r>
        <w:r w:rsidRPr="0008664D">
          <w:rPr>
            <w:rFonts w:ascii="Times New Roman" w:hAnsi="Times New Roman" w:cs="Times New Roman"/>
            <w:sz w:val="24"/>
          </w:rPr>
          <w:fldChar w:fldCharType="separate"/>
        </w:r>
        <w:r>
          <w:rPr>
            <w:rFonts w:ascii="Times New Roman" w:hAnsi="Times New Roman" w:cs="Times New Roman"/>
            <w:noProof/>
            <w:sz w:val="24"/>
          </w:rPr>
          <w:t>5</w:t>
        </w:r>
        <w:r w:rsidRPr="0008664D">
          <w:rPr>
            <w:rFonts w:ascii="Times New Roman" w:hAnsi="Times New Roman" w:cs="Times New Roman"/>
            <w:noProof/>
            <w:sz w:val="24"/>
          </w:rPr>
          <w:fldChar w:fldCharType="end"/>
        </w:r>
      </w:sdtContent>
    </w:sdt>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8664D" w:rsidRPr="0008664D" w:rsidRDefault="0008664D" w:rsidP="0008664D">
    <w:pPr>
      <w:pStyle w:val="Header"/>
      <w:jc w:val="right"/>
      <w:rPr>
        <w:rFonts w:ascii="Times New Roman" w:hAnsi="Times New Roman" w:cs="Times New Roman"/>
        <w:sz w:val="24"/>
      </w:rPr>
    </w:pPr>
    <w:r w:rsidRPr="0008664D">
      <w:rPr>
        <w:rFonts w:ascii="Times New Roman" w:hAnsi="Times New Roman" w:cs="Times New Roman"/>
        <w:sz w:val="24"/>
      </w:rPr>
      <w:t>Running head: STRATEGIC PLANNING</w:t>
    </w:r>
    <w:r w:rsidRPr="0008664D">
      <w:rPr>
        <w:rFonts w:ascii="Times New Roman" w:hAnsi="Times New Roman" w:cs="Times New Roman"/>
        <w:sz w:val="24"/>
      </w:rPr>
      <w:tab/>
    </w:r>
    <w:r w:rsidRPr="0008664D">
      <w:rPr>
        <w:rFonts w:ascii="Times New Roman" w:hAnsi="Times New Roman" w:cs="Times New Roman"/>
        <w:sz w:val="24"/>
      </w:rPr>
      <w:tab/>
    </w:r>
    <w:sdt>
      <w:sdtPr>
        <w:rPr>
          <w:rFonts w:ascii="Times New Roman" w:hAnsi="Times New Roman" w:cs="Times New Roman"/>
          <w:sz w:val="24"/>
        </w:rPr>
        <w:id w:val="-551997237"/>
        <w:docPartObj>
          <w:docPartGallery w:val="Page Numbers (Top of Page)"/>
          <w:docPartUnique/>
        </w:docPartObj>
      </w:sdtPr>
      <w:sdtEndPr>
        <w:rPr>
          <w:noProof/>
        </w:rPr>
      </w:sdtEndPr>
      <w:sdtContent>
        <w:r w:rsidRPr="0008664D">
          <w:rPr>
            <w:rFonts w:ascii="Times New Roman" w:hAnsi="Times New Roman" w:cs="Times New Roman"/>
            <w:sz w:val="24"/>
          </w:rPr>
          <w:fldChar w:fldCharType="begin"/>
        </w:r>
        <w:r w:rsidRPr="0008664D">
          <w:rPr>
            <w:rFonts w:ascii="Times New Roman" w:hAnsi="Times New Roman" w:cs="Times New Roman"/>
            <w:sz w:val="24"/>
          </w:rPr>
          <w:instrText xml:space="preserve"> PAGE   \* MERGEFORMAT </w:instrText>
        </w:r>
        <w:r w:rsidRPr="0008664D">
          <w:rPr>
            <w:rFonts w:ascii="Times New Roman" w:hAnsi="Times New Roman" w:cs="Times New Roman"/>
            <w:sz w:val="24"/>
          </w:rPr>
          <w:fldChar w:fldCharType="separate"/>
        </w:r>
        <w:r>
          <w:rPr>
            <w:rFonts w:ascii="Times New Roman" w:hAnsi="Times New Roman" w:cs="Times New Roman"/>
            <w:noProof/>
            <w:sz w:val="24"/>
          </w:rPr>
          <w:t>1</w:t>
        </w:r>
        <w:r w:rsidRPr="0008664D">
          <w:rPr>
            <w:rFonts w:ascii="Times New Roman" w:hAnsi="Times New Roman" w:cs="Times New Roman"/>
            <w:noProof/>
            <w:sz w:val="24"/>
          </w:rPr>
          <w:fldChar w:fldCharType="end"/>
        </w:r>
      </w:sdtContent>
    </w:sdt>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B5ED0"/>
    <w:rsid w:val="0008664D"/>
    <w:rsid w:val="0013542F"/>
    <w:rsid w:val="00152287"/>
    <w:rsid w:val="001F670D"/>
    <w:rsid w:val="0031646C"/>
    <w:rsid w:val="004362BF"/>
    <w:rsid w:val="00462C81"/>
    <w:rsid w:val="005149D1"/>
    <w:rsid w:val="006247B7"/>
    <w:rsid w:val="006B5ED0"/>
    <w:rsid w:val="00894840"/>
    <w:rsid w:val="009854AB"/>
    <w:rsid w:val="009D4E85"/>
    <w:rsid w:val="00A36C88"/>
    <w:rsid w:val="00AE03A8"/>
    <w:rsid w:val="00B17DD0"/>
    <w:rsid w:val="00B77511"/>
    <w:rsid w:val="00C64082"/>
    <w:rsid w:val="00CF5FD6"/>
    <w:rsid w:val="00DF6E06"/>
    <w:rsid w:val="00F84BF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7AFA5D88-2467-4B24-AAFE-E6F1D4B3474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8664D"/>
    <w:pPr>
      <w:tabs>
        <w:tab w:val="center" w:pos="4680"/>
        <w:tab w:val="right" w:pos="9360"/>
      </w:tabs>
      <w:spacing w:after="0" w:line="240" w:lineRule="auto"/>
    </w:pPr>
  </w:style>
  <w:style w:type="character" w:customStyle="1" w:styleId="HeaderChar">
    <w:name w:val="Header Char"/>
    <w:basedOn w:val="DefaultParagraphFont"/>
    <w:link w:val="Header"/>
    <w:uiPriority w:val="99"/>
    <w:rsid w:val="0008664D"/>
  </w:style>
  <w:style w:type="paragraph" w:styleId="Footer">
    <w:name w:val="footer"/>
    <w:basedOn w:val="Normal"/>
    <w:link w:val="FooterChar"/>
    <w:uiPriority w:val="99"/>
    <w:unhideWhenUsed/>
    <w:rsid w:val="0008664D"/>
    <w:pPr>
      <w:tabs>
        <w:tab w:val="center" w:pos="4680"/>
        <w:tab w:val="right" w:pos="9360"/>
      </w:tabs>
      <w:spacing w:after="0" w:line="240" w:lineRule="auto"/>
    </w:pPr>
  </w:style>
  <w:style w:type="character" w:customStyle="1" w:styleId="FooterChar">
    <w:name w:val="Footer Char"/>
    <w:basedOn w:val="DefaultParagraphFont"/>
    <w:link w:val="Footer"/>
    <w:uiPriority w:val="99"/>
    <w:rsid w:val="0008664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glossaryDocument" Target="glossary/document.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80D37"/>
    <w:rsid w:val="00280D37"/>
    <w:rsid w:val="00A55DA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80C8F2FC87D94EE0B4E73981AA88A02F">
    <w:name w:val="80C8F2FC87D94EE0B4E73981AA88A02F"/>
    <w:rsid w:val="00280D37"/>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257</TotalTime>
  <Pages>5</Pages>
  <Words>1017</Words>
  <Characters>5797</Characters>
  <Application>Microsoft Office Word</Application>
  <DocSecurity>0</DocSecurity>
  <Lines>48</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6801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Alkaza</dc:creator>
  <cp:keywords/>
  <dc:description/>
  <cp:lastModifiedBy>Alkaza</cp:lastModifiedBy>
  <cp:revision>3</cp:revision>
  <dcterms:created xsi:type="dcterms:W3CDTF">2019-10-31T15:30:00Z</dcterms:created>
  <dcterms:modified xsi:type="dcterms:W3CDTF">2019-10-31T20:55:00Z</dcterms:modified>
</cp:coreProperties>
</file>