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449D" w:rsidRDefault="0065449D" w:rsidP="00603174"/>
    <w:p w:rsidR="0065449D" w:rsidRDefault="0065449D" w:rsidP="00603174"/>
    <w:p w:rsidR="0065449D" w:rsidRDefault="0065449D" w:rsidP="00603174"/>
    <w:p w:rsidR="0065449D" w:rsidRDefault="002068A1" w:rsidP="0065449D">
      <w:pPr>
        <w:spacing w:line="480" w:lineRule="auto"/>
        <w:jc w:val="center"/>
        <w:rPr>
          <w:rFonts w:ascii="Times New Roman" w:hAnsi="Times New Roman" w:cs="Times New Roman"/>
          <w:sz w:val="24"/>
          <w:szCs w:val="24"/>
        </w:rPr>
      </w:pPr>
      <w:r w:rsidRPr="0065449D">
        <w:rPr>
          <w:rFonts w:ascii="Times New Roman" w:hAnsi="Times New Roman" w:cs="Times New Roman"/>
          <w:sz w:val="24"/>
          <w:szCs w:val="24"/>
        </w:rPr>
        <w:t>Advocacy Strategy for Community Health</w:t>
      </w:r>
    </w:p>
    <w:p w:rsidR="0065449D" w:rsidRDefault="002068A1" w:rsidP="0065449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5449D" w:rsidRDefault="002068A1" w:rsidP="0065449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5449D" w:rsidRDefault="002068A1" w:rsidP="0065449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5449D" w:rsidRDefault="002068A1">
      <w:pPr>
        <w:rPr>
          <w:rFonts w:ascii="Times New Roman" w:hAnsi="Times New Roman" w:cs="Times New Roman"/>
          <w:sz w:val="24"/>
          <w:szCs w:val="24"/>
        </w:rPr>
      </w:pPr>
      <w:r>
        <w:rPr>
          <w:rFonts w:ascii="Times New Roman" w:hAnsi="Times New Roman" w:cs="Times New Roman"/>
          <w:sz w:val="24"/>
          <w:szCs w:val="24"/>
        </w:rPr>
        <w:br w:type="page"/>
      </w:r>
    </w:p>
    <w:p w:rsidR="00640ACD" w:rsidRDefault="00640ACD">
      <w:pPr>
        <w:rPr>
          <w:rFonts w:ascii="Times New Roman" w:hAnsi="Times New Roman" w:cs="Times New Roman"/>
          <w:b/>
          <w:sz w:val="24"/>
          <w:szCs w:val="24"/>
        </w:rPr>
      </w:pPr>
    </w:p>
    <w:p w:rsidR="00AB337A" w:rsidRDefault="002068A1" w:rsidP="00D50944">
      <w:pPr>
        <w:spacing w:line="480" w:lineRule="auto"/>
        <w:ind w:left="720" w:firstLine="720"/>
        <w:rPr>
          <w:rFonts w:ascii="Times New Roman" w:hAnsi="Times New Roman" w:cs="Times New Roman"/>
          <w:b/>
          <w:sz w:val="24"/>
          <w:szCs w:val="24"/>
        </w:rPr>
      </w:pPr>
      <w:r>
        <w:rPr>
          <w:rFonts w:ascii="Times New Roman" w:hAnsi="Times New Roman" w:cs="Times New Roman"/>
          <w:b/>
          <w:sz w:val="24"/>
          <w:szCs w:val="24"/>
        </w:rPr>
        <w:t>Table of Contents</w:t>
      </w:r>
    </w:p>
    <w:p w:rsidR="009D2EEB" w:rsidRDefault="002068A1" w:rsidP="000A6211">
      <w:pPr>
        <w:ind w:left="720" w:firstLine="720"/>
        <w:rPr>
          <w:rFonts w:ascii="Times New Roman" w:hAnsi="Times New Roman" w:cs="Times New Roman"/>
          <w:b/>
          <w:sz w:val="24"/>
          <w:szCs w:val="24"/>
        </w:rPr>
      </w:pPr>
      <w:r>
        <w:rPr>
          <w:rFonts w:ascii="Times New Roman" w:hAnsi="Times New Roman" w:cs="Times New Roman"/>
          <w:b/>
          <w:sz w:val="24"/>
          <w:szCs w:val="24"/>
        </w:rPr>
        <w:t>Synopsis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9D2EEB">
        <w:rPr>
          <w:rFonts w:ascii="Times New Roman" w:hAnsi="Times New Roman" w:cs="Times New Roman"/>
          <w:b/>
          <w:sz w:val="24"/>
          <w:szCs w:val="24"/>
        </w:rPr>
        <w:tab/>
        <w:t>3</w:t>
      </w:r>
      <w:r w:rsidR="00B47F4D">
        <w:rPr>
          <w:rFonts w:ascii="Times New Roman" w:hAnsi="Times New Roman" w:cs="Times New Roman"/>
          <w:b/>
          <w:sz w:val="24"/>
          <w:szCs w:val="24"/>
        </w:rPr>
        <w:tab/>
      </w:r>
      <w:r w:rsidR="00B47F4D">
        <w:rPr>
          <w:rFonts w:ascii="Times New Roman" w:hAnsi="Times New Roman" w:cs="Times New Roman"/>
          <w:b/>
          <w:sz w:val="24"/>
          <w:szCs w:val="24"/>
        </w:rPr>
        <w:tab/>
      </w:r>
      <w:r w:rsidR="009D2EEB" w:rsidRPr="009D2EEB">
        <w:rPr>
          <w:rFonts w:ascii="Times New Roman" w:hAnsi="Times New Roman" w:cs="Times New Roman"/>
          <w:b/>
          <w:sz w:val="24"/>
          <w:szCs w:val="24"/>
        </w:rPr>
        <w:t>The organization structure</w:t>
      </w:r>
      <w:r w:rsidR="009D2EEB">
        <w:rPr>
          <w:rFonts w:ascii="Times New Roman" w:hAnsi="Times New Roman" w:cs="Times New Roman"/>
          <w:b/>
          <w:sz w:val="24"/>
          <w:szCs w:val="24"/>
        </w:rPr>
        <w:tab/>
      </w:r>
      <w:r w:rsidR="009D2EEB">
        <w:rPr>
          <w:rFonts w:ascii="Times New Roman" w:hAnsi="Times New Roman" w:cs="Times New Roman"/>
          <w:b/>
          <w:sz w:val="24"/>
          <w:szCs w:val="24"/>
        </w:rPr>
        <w:tab/>
      </w:r>
      <w:r w:rsidR="009D2EEB">
        <w:rPr>
          <w:rFonts w:ascii="Times New Roman" w:hAnsi="Times New Roman" w:cs="Times New Roman"/>
          <w:b/>
          <w:sz w:val="24"/>
          <w:szCs w:val="24"/>
        </w:rPr>
        <w:tab/>
      </w:r>
      <w:r w:rsidR="009D2EEB">
        <w:rPr>
          <w:rFonts w:ascii="Times New Roman" w:hAnsi="Times New Roman" w:cs="Times New Roman"/>
          <w:b/>
          <w:sz w:val="24"/>
          <w:szCs w:val="24"/>
        </w:rPr>
        <w:tab/>
      </w:r>
      <w:r w:rsidR="009D2EEB">
        <w:rPr>
          <w:rFonts w:ascii="Times New Roman" w:hAnsi="Times New Roman" w:cs="Times New Roman"/>
          <w:b/>
          <w:sz w:val="24"/>
          <w:szCs w:val="24"/>
        </w:rPr>
        <w:tab/>
      </w:r>
      <w:r w:rsidR="009D2EEB">
        <w:rPr>
          <w:rFonts w:ascii="Times New Roman" w:hAnsi="Times New Roman" w:cs="Times New Roman"/>
          <w:b/>
          <w:sz w:val="24"/>
          <w:szCs w:val="24"/>
        </w:rPr>
        <w:tab/>
      </w:r>
      <w:r w:rsidR="009D2EEB">
        <w:rPr>
          <w:rFonts w:ascii="Times New Roman" w:hAnsi="Times New Roman" w:cs="Times New Roman"/>
          <w:b/>
          <w:sz w:val="24"/>
          <w:szCs w:val="24"/>
        </w:rPr>
        <w:tab/>
        <w:t>4</w:t>
      </w:r>
    </w:p>
    <w:p w:rsidR="00B36C15" w:rsidRDefault="002068A1" w:rsidP="000A6211">
      <w:pPr>
        <w:ind w:left="720" w:firstLine="720"/>
        <w:rPr>
          <w:rFonts w:ascii="Times New Roman" w:hAnsi="Times New Roman" w:cs="Times New Roman"/>
          <w:b/>
          <w:sz w:val="24"/>
          <w:szCs w:val="24"/>
        </w:rPr>
      </w:pPr>
      <w:r>
        <w:rPr>
          <w:rFonts w:ascii="Times New Roman" w:hAnsi="Times New Roman" w:cs="Times New Roman"/>
          <w:b/>
          <w:sz w:val="24"/>
          <w:szCs w:val="24"/>
        </w:rPr>
        <w:t>Introduction</w:t>
      </w:r>
      <w:r>
        <w:rPr>
          <w:rFonts w:ascii="Times New Roman" w:hAnsi="Times New Roman" w:cs="Times New Roman"/>
          <w:b/>
          <w:sz w:val="24"/>
          <w:szCs w:val="24"/>
        </w:rPr>
        <w:tab/>
      </w:r>
      <w:r w:rsidR="009D2EEB">
        <w:rPr>
          <w:rFonts w:ascii="Times New Roman" w:hAnsi="Times New Roman" w:cs="Times New Roman"/>
          <w:b/>
          <w:sz w:val="24"/>
          <w:szCs w:val="24"/>
        </w:rPr>
        <w:tab/>
      </w:r>
      <w:r w:rsidR="009D2EEB">
        <w:rPr>
          <w:rFonts w:ascii="Times New Roman" w:hAnsi="Times New Roman" w:cs="Times New Roman"/>
          <w:b/>
          <w:sz w:val="24"/>
          <w:szCs w:val="24"/>
        </w:rPr>
        <w:tab/>
      </w:r>
      <w:r w:rsidR="009D2EEB">
        <w:rPr>
          <w:rFonts w:ascii="Times New Roman" w:hAnsi="Times New Roman" w:cs="Times New Roman"/>
          <w:b/>
          <w:sz w:val="24"/>
          <w:szCs w:val="24"/>
        </w:rPr>
        <w:tab/>
      </w:r>
      <w:r w:rsidR="009D2EEB">
        <w:rPr>
          <w:rFonts w:ascii="Times New Roman" w:hAnsi="Times New Roman" w:cs="Times New Roman"/>
          <w:b/>
          <w:sz w:val="24"/>
          <w:szCs w:val="24"/>
        </w:rPr>
        <w:tab/>
      </w:r>
      <w:r w:rsidR="009D2EEB">
        <w:rPr>
          <w:rFonts w:ascii="Times New Roman" w:hAnsi="Times New Roman" w:cs="Times New Roman"/>
          <w:b/>
          <w:sz w:val="24"/>
          <w:szCs w:val="24"/>
        </w:rPr>
        <w:tab/>
      </w:r>
      <w:r w:rsidR="009D2EEB">
        <w:rPr>
          <w:rFonts w:ascii="Times New Roman" w:hAnsi="Times New Roman" w:cs="Times New Roman"/>
          <w:b/>
          <w:sz w:val="24"/>
          <w:szCs w:val="24"/>
        </w:rPr>
        <w:tab/>
      </w:r>
      <w:r w:rsidR="009D2EEB">
        <w:rPr>
          <w:rFonts w:ascii="Times New Roman" w:hAnsi="Times New Roman" w:cs="Times New Roman"/>
          <w:b/>
          <w:sz w:val="24"/>
          <w:szCs w:val="24"/>
        </w:rPr>
        <w:tab/>
      </w:r>
      <w:r w:rsidR="009D2EEB">
        <w:rPr>
          <w:rFonts w:ascii="Times New Roman" w:hAnsi="Times New Roman" w:cs="Times New Roman"/>
          <w:b/>
          <w:sz w:val="24"/>
          <w:szCs w:val="24"/>
        </w:rPr>
        <w:tab/>
        <w:t>5</w:t>
      </w:r>
    </w:p>
    <w:p w:rsidR="00B36C15" w:rsidRDefault="00B36C15" w:rsidP="000A6211">
      <w:pPr>
        <w:ind w:left="720" w:firstLine="720"/>
        <w:rPr>
          <w:rFonts w:ascii="Times New Roman" w:hAnsi="Times New Roman" w:cs="Times New Roman"/>
          <w:b/>
          <w:sz w:val="24"/>
          <w:szCs w:val="24"/>
        </w:rPr>
      </w:pPr>
      <w:r>
        <w:rPr>
          <w:rFonts w:ascii="Times New Roman" w:hAnsi="Times New Roman" w:cs="Times New Roman"/>
          <w:b/>
          <w:sz w:val="24"/>
          <w:szCs w:val="24"/>
        </w:rPr>
        <w:t xml:space="preserve">Statement of Advocacy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8E1BDB">
        <w:rPr>
          <w:rFonts w:ascii="Times New Roman" w:hAnsi="Times New Roman" w:cs="Times New Roman"/>
          <w:b/>
          <w:sz w:val="24"/>
          <w:szCs w:val="24"/>
        </w:rPr>
        <w:tab/>
        <w:t>6</w:t>
      </w:r>
    </w:p>
    <w:p w:rsidR="003C7D92" w:rsidRDefault="008E1BDB" w:rsidP="000A6211">
      <w:pPr>
        <w:ind w:left="720" w:firstLine="720"/>
        <w:rPr>
          <w:rFonts w:ascii="Times New Roman" w:hAnsi="Times New Roman" w:cs="Times New Roman"/>
          <w:b/>
          <w:sz w:val="24"/>
          <w:szCs w:val="24"/>
        </w:rPr>
      </w:pPr>
      <w:r w:rsidRPr="008E1BDB">
        <w:rPr>
          <w:rFonts w:ascii="Times New Roman" w:hAnsi="Times New Roman" w:cs="Times New Roman"/>
          <w:b/>
          <w:sz w:val="24"/>
          <w:szCs w:val="24"/>
        </w:rPr>
        <w:t>Drawing Attention to the Problem</w:t>
      </w:r>
      <w:r w:rsidR="002068A1">
        <w:rPr>
          <w:rFonts w:ascii="Times New Roman" w:hAnsi="Times New Roman" w:cs="Times New Roman"/>
          <w:b/>
          <w:sz w:val="24"/>
          <w:szCs w:val="24"/>
        </w:rPr>
        <w:tab/>
      </w:r>
      <w:r w:rsidR="002068A1">
        <w:rPr>
          <w:rFonts w:ascii="Times New Roman" w:hAnsi="Times New Roman" w:cs="Times New Roman"/>
          <w:b/>
          <w:sz w:val="24"/>
          <w:szCs w:val="24"/>
        </w:rPr>
        <w:tab/>
      </w:r>
      <w:r w:rsidR="002068A1">
        <w:rPr>
          <w:rFonts w:ascii="Times New Roman" w:hAnsi="Times New Roman" w:cs="Times New Roman"/>
          <w:b/>
          <w:sz w:val="24"/>
          <w:szCs w:val="24"/>
        </w:rPr>
        <w:tab/>
      </w:r>
      <w:r w:rsidR="002068A1">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8</w:t>
      </w:r>
      <w:r w:rsidR="002068A1">
        <w:rPr>
          <w:rFonts w:ascii="Times New Roman" w:hAnsi="Times New Roman" w:cs="Times New Roman"/>
          <w:b/>
          <w:sz w:val="24"/>
          <w:szCs w:val="24"/>
        </w:rPr>
        <w:tab/>
      </w:r>
    </w:p>
    <w:p w:rsidR="00AB337A" w:rsidRDefault="002068A1" w:rsidP="000A6211">
      <w:pPr>
        <w:ind w:left="720" w:firstLine="720"/>
        <w:rPr>
          <w:rFonts w:ascii="Times New Roman" w:hAnsi="Times New Roman" w:cs="Times New Roman"/>
          <w:b/>
          <w:sz w:val="24"/>
          <w:szCs w:val="24"/>
        </w:rPr>
      </w:pPr>
      <w:r w:rsidRPr="003C7D92">
        <w:rPr>
          <w:rFonts w:ascii="Times New Roman" w:hAnsi="Times New Roman" w:cs="Times New Roman"/>
          <w:b/>
          <w:sz w:val="24"/>
          <w:szCs w:val="24"/>
        </w:rPr>
        <w:t>Objectives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9</w:t>
      </w:r>
    </w:p>
    <w:p w:rsidR="00AB337A" w:rsidRDefault="002068A1" w:rsidP="000A6211">
      <w:pPr>
        <w:ind w:left="720" w:firstLine="720"/>
        <w:rPr>
          <w:rFonts w:ascii="Times New Roman" w:hAnsi="Times New Roman" w:cs="Times New Roman"/>
          <w:b/>
          <w:sz w:val="24"/>
          <w:szCs w:val="24"/>
        </w:rPr>
      </w:pPr>
      <w:r>
        <w:rPr>
          <w:rFonts w:ascii="Times New Roman" w:hAnsi="Times New Roman" w:cs="Times New Roman"/>
          <w:b/>
          <w:sz w:val="24"/>
          <w:szCs w:val="24"/>
        </w:rPr>
        <w:t xml:space="preserve">   a</w:t>
      </w:r>
      <w:r w:rsidRPr="003C7D92">
        <w:t xml:space="preserve"> </w:t>
      </w:r>
      <w:r w:rsidRPr="003C7D92">
        <w:rPr>
          <w:rFonts w:ascii="Times New Roman" w:hAnsi="Times New Roman" w:cs="Times New Roman"/>
          <w:b/>
          <w:sz w:val="24"/>
          <w:szCs w:val="24"/>
        </w:rPr>
        <w:t>Informed Policy Making</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9</w:t>
      </w:r>
    </w:p>
    <w:p w:rsidR="00AB337A" w:rsidRDefault="002068A1" w:rsidP="000A6211">
      <w:pPr>
        <w:ind w:left="720" w:firstLine="720"/>
        <w:rPr>
          <w:rFonts w:ascii="Times New Roman" w:hAnsi="Times New Roman" w:cs="Times New Roman"/>
          <w:b/>
          <w:sz w:val="24"/>
          <w:szCs w:val="24"/>
        </w:rPr>
      </w:pPr>
      <w:r>
        <w:rPr>
          <w:rFonts w:ascii="Times New Roman" w:hAnsi="Times New Roman" w:cs="Times New Roman"/>
          <w:b/>
          <w:sz w:val="24"/>
          <w:szCs w:val="24"/>
        </w:rPr>
        <w:t xml:space="preserve">   b Accountability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10 </w:t>
      </w:r>
    </w:p>
    <w:p w:rsidR="00AB337A" w:rsidRDefault="002068A1" w:rsidP="000A6211">
      <w:pPr>
        <w:ind w:left="720" w:firstLine="720"/>
        <w:rPr>
          <w:rFonts w:ascii="Times New Roman" w:hAnsi="Times New Roman" w:cs="Times New Roman"/>
          <w:b/>
          <w:sz w:val="24"/>
          <w:szCs w:val="24"/>
        </w:rPr>
      </w:pPr>
      <w:r>
        <w:rPr>
          <w:rFonts w:ascii="Times New Roman" w:hAnsi="Times New Roman" w:cs="Times New Roman"/>
          <w:b/>
          <w:sz w:val="24"/>
          <w:szCs w:val="24"/>
        </w:rPr>
        <w:t xml:space="preserve">   c </w:t>
      </w:r>
      <w:r w:rsidRPr="003C7D92">
        <w:rPr>
          <w:rFonts w:ascii="Times New Roman" w:hAnsi="Times New Roman" w:cs="Times New Roman"/>
          <w:b/>
          <w:sz w:val="24"/>
          <w:szCs w:val="24"/>
        </w:rPr>
        <w:t>Solving Problems Associated with Healthcare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11</w:t>
      </w:r>
    </w:p>
    <w:p w:rsidR="00AB337A" w:rsidRDefault="00754A98" w:rsidP="000A6211">
      <w:pPr>
        <w:ind w:left="720" w:firstLine="720"/>
        <w:rPr>
          <w:rFonts w:ascii="Times New Roman" w:hAnsi="Times New Roman" w:cs="Times New Roman"/>
          <w:b/>
          <w:sz w:val="24"/>
          <w:szCs w:val="24"/>
        </w:rPr>
      </w:pPr>
      <w:r w:rsidRPr="00754A98">
        <w:rPr>
          <w:rFonts w:ascii="Times New Roman" w:hAnsi="Times New Roman" w:cs="Times New Roman"/>
          <w:b/>
          <w:sz w:val="24"/>
          <w:szCs w:val="24"/>
        </w:rPr>
        <w:t>Steps to achieving each goal</w:t>
      </w:r>
      <w:r w:rsidR="002068A1">
        <w:rPr>
          <w:rFonts w:ascii="Times New Roman" w:hAnsi="Times New Roman" w:cs="Times New Roman"/>
          <w:b/>
          <w:sz w:val="24"/>
          <w:szCs w:val="24"/>
        </w:rPr>
        <w:tab/>
      </w:r>
      <w:r w:rsidR="002068A1">
        <w:rPr>
          <w:rFonts w:ascii="Times New Roman" w:hAnsi="Times New Roman" w:cs="Times New Roman"/>
          <w:b/>
          <w:sz w:val="24"/>
          <w:szCs w:val="24"/>
        </w:rPr>
        <w:tab/>
      </w:r>
      <w:r w:rsidR="002068A1">
        <w:rPr>
          <w:rFonts w:ascii="Times New Roman" w:hAnsi="Times New Roman" w:cs="Times New Roman"/>
          <w:b/>
          <w:sz w:val="24"/>
          <w:szCs w:val="24"/>
        </w:rPr>
        <w:tab/>
      </w:r>
      <w:r w:rsidR="002068A1">
        <w:rPr>
          <w:rFonts w:ascii="Times New Roman" w:hAnsi="Times New Roman" w:cs="Times New Roman"/>
          <w:b/>
          <w:sz w:val="24"/>
          <w:szCs w:val="24"/>
        </w:rPr>
        <w:tab/>
      </w:r>
      <w:r w:rsidR="002068A1">
        <w:rPr>
          <w:rFonts w:ascii="Times New Roman" w:hAnsi="Times New Roman" w:cs="Times New Roman"/>
          <w:b/>
          <w:sz w:val="24"/>
          <w:szCs w:val="24"/>
        </w:rPr>
        <w:tab/>
      </w:r>
      <w:r w:rsidR="002068A1">
        <w:rPr>
          <w:rFonts w:ascii="Times New Roman" w:hAnsi="Times New Roman" w:cs="Times New Roman"/>
          <w:b/>
          <w:sz w:val="24"/>
          <w:szCs w:val="24"/>
        </w:rPr>
        <w:tab/>
      </w:r>
      <w:r>
        <w:rPr>
          <w:rFonts w:ascii="Times New Roman" w:hAnsi="Times New Roman" w:cs="Times New Roman"/>
          <w:b/>
          <w:sz w:val="24"/>
          <w:szCs w:val="24"/>
        </w:rPr>
        <w:tab/>
        <w:t>13</w:t>
      </w:r>
    </w:p>
    <w:p w:rsidR="00AB337A" w:rsidRDefault="002068A1" w:rsidP="000A6211">
      <w:pPr>
        <w:ind w:left="720" w:firstLine="720"/>
        <w:rPr>
          <w:rFonts w:ascii="Times New Roman" w:hAnsi="Times New Roman" w:cs="Times New Roman"/>
          <w:b/>
          <w:sz w:val="24"/>
          <w:szCs w:val="24"/>
        </w:rPr>
      </w:pPr>
      <w:r>
        <w:rPr>
          <w:rFonts w:ascii="Times New Roman" w:hAnsi="Times New Roman" w:cs="Times New Roman"/>
          <w:b/>
          <w:sz w:val="24"/>
          <w:szCs w:val="24"/>
        </w:rPr>
        <w:t xml:space="preserve">  a </w:t>
      </w:r>
      <w:r w:rsidRPr="003C7D92">
        <w:rPr>
          <w:rFonts w:ascii="Times New Roman" w:hAnsi="Times New Roman" w:cs="Times New Roman"/>
          <w:b/>
          <w:sz w:val="24"/>
          <w:szCs w:val="24"/>
        </w:rPr>
        <w:t>Research and evidence-based decision-making</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754A98">
        <w:rPr>
          <w:rFonts w:ascii="Times New Roman" w:hAnsi="Times New Roman" w:cs="Times New Roman"/>
          <w:b/>
          <w:sz w:val="24"/>
          <w:szCs w:val="24"/>
        </w:rPr>
        <w:t>13</w:t>
      </w:r>
    </w:p>
    <w:p w:rsidR="00AB337A" w:rsidRDefault="00B47F4D" w:rsidP="000A6211">
      <w:pPr>
        <w:ind w:left="720" w:firstLine="720"/>
        <w:rPr>
          <w:rFonts w:ascii="Times New Roman" w:hAnsi="Times New Roman" w:cs="Times New Roman"/>
          <w:b/>
          <w:sz w:val="24"/>
          <w:szCs w:val="24"/>
        </w:rPr>
      </w:pPr>
      <w:r>
        <w:rPr>
          <w:rFonts w:ascii="Times New Roman" w:hAnsi="Times New Roman" w:cs="Times New Roman"/>
          <w:b/>
          <w:sz w:val="24"/>
          <w:szCs w:val="24"/>
        </w:rPr>
        <w:t xml:space="preserve"> </w:t>
      </w:r>
      <w:r w:rsidR="002068A1">
        <w:rPr>
          <w:rFonts w:ascii="Times New Roman" w:hAnsi="Times New Roman" w:cs="Times New Roman"/>
          <w:b/>
          <w:sz w:val="24"/>
          <w:szCs w:val="24"/>
        </w:rPr>
        <w:t xml:space="preserve"> b </w:t>
      </w:r>
      <w:r w:rsidR="002068A1" w:rsidRPr="00380A67">
        <w:rPr>
          <w:rFonts w:ascii="Times New Roman" w:hAnsi="Times New Roman" w:cs="Times New Roman"/>
          <w:b/>
          <w:sz w:val="24"/>
          <w:szCs w:val="24"/>
        </w:rPr>
        <w:t>Policy Brief Series</w:t>
      </w:r>
      <w:r w:rsidR="002068A1">
        <w:rPr>
          <w:rFonts w:ascii="Times New Roman" w:hAnsi="Times New Roman" w:cs="Times New Roman"/>
          <w:b/>
          <w:sz w:val="24"/>
          <w:szCs w:val="24"/>
        </w:rPr>
        <w:tab/>
      </w:r>
      <w:r w:rsidR="009E1DB0">
        <w:rPr>
          <w:rFonts w:ascii="Times New Roman" w:hAnsi="Times New Roman" w:cs="Times New Roman"/>
          <w:b/>
          <w:sz w:val="24"/>
          <w:szCs w:val="24"/>
        </w:rPr>
        <w:tab/>
      </w:r>
      <w:r w:rsidR="002068A1">
        <w:rPr>
          <w:rFonts w:ascii="Times New Roman" w:hAnsi="Times New Roman" w:cs="Times New Roman"/>
          <w:b/>
          <w:sz w:val="24"/>
          <w:szCs w:val="24"/>
        </w:rPr>
        <w:tab/>
      </w:r>
      <w:r w:rsidR="002068A1">
        <w:rPr>
          <w:rFonts w:ascii="Times New Roman" w:hAnsi="Times New Roman" w:cs="Times New Roman"/>
          <w:b/>
          <w:sz w:val="24"/>
          <w:szCs w:val="24"/>
        </w:rPr>
        <w:tab/>
      </w:r>
      <w:r w:rsidR="002068A1">
        <w:rPr>
          <w:rFonts w:ascii="Times New Roman" w:hAnsi="Times New Roman" w:cs="Times New Roman"/>
          <w:b/>
          <w:sz w:val="24"/>
          <w:szCs w:val="24"/>
        </w:rPr>
        <w:tab/>
      </w:r>
      <w:r w:rsidR="002068A1">
        <w:rPr>
          <w:rFonts w:ascii="Times New Roman" w:hAnsi="Times New Roman" w:cs="Times New Roman"/>
          <w:b/>
          <w:sz w:val="24"/>
          <w:szCs w:val="24"/>
        </w:rPr>
        <w:tab/>
      </w:r>
      <w:r w:rsidR="002068A1">
        <w:rPr>
          <w:rFonts w:ascii="Times New Roman" w:hAnsi="Times New Roman" w:cs="Times New Roman"/>
          <w:b/>
          <w:sz w:val="24"/>
          <w:szCs w:val="24"/>
        </w:rPr>
        <w:tab/>
        <w:t>13</w:t>
      </w:r>
    </w:p>
    <w:p w:rsidR="00AB337A" w:rsidRDefault="002068A1" w:rsidP="000A6211">
      <w:pPr>
        <w:ind w:left="720" w:firstLine="720"/>
        <w:rPr>
          <w:rFonts w:ascii="Times New Roman" w:hAnsi="Times New Roman" w:cs="Times New Roman"/>
          <w:b/>
          <w:sz w:val="24"/>
          <w:szCs w:val="24"/>
        </w:rPr>
      </w:pPr>
      <w:r>
        <w:rPr>
          <w:rFonts w:ascii="Times New Roman" w:hAnsi="Times New Roman" w:cs="Times New Roman"/>
          <w:b/>
          <w:sz w:val="24"/>
          <w:szCs w:val="24"/>
        </w:rPr>
        <w:t xml:space="preserve">  c </w:t>
      </w:r>
      <w:r w:rsidR="009E1DB0" w:rsidRPr="009E1DB0">
        <w:rPr>
          <w:rFonts w:ascii="Times New Roman" w:hAnsi="Times New Roman" w:cs="Times New Roman"/>
          <w:b/>
          <w:sz w:val="24"/>
          <w:szCs w:val="24"/>
        </w:rPr>
        <w:t>Enhancing Communication</w:t>
      </w:r>
      <w:r w:rsidR="009E1DB0">
        <w:rPr>
          <w:rFonts w:ascii="Times New Roman" w:hAnsi="Times New Roman" w:cs="Times New Roman"/>
          <w:b/>
          <w:sz w:val="24"/>
          <w:szCs w:val="24"/>
        </w:rPr>
        <w:tab/>
      </w:r>
      <w:r w:rsidR="009E1DB0">
        <w:rPr>
          <w:rFonts w:ascii="Times New Roman" w:hAnsi="Times New Roman" w:cs="Times New Roman"/>
          <w:b/>
          <w:sz w:val="24"/>
          <w:szCs w:val="24"/>
        </w:rPr>
        <w:tab/>
      </w:r>
      <w:r w:rsidR="009E1DB0">
        <w:rPr>
          <w:rFonts w:ascii="Times New Roman" w:hAnsi="Times New Roman" w:cs="Times New Roman"/>
          <w:b/>
          <w:sz w:val="24"/>
          <w:szCs w:val="24"/>
        </w:rPr>
        <w:tab/>
      </w:r>
      <w:r w:rsidR="009E1DB0">
        <w:rPr>
          <w:rFonts w:ascii="Times New Roman" w:hAnsi="Times New Roman" w:cs="Times New Roman"/>
          <w:b/>
          <w:sz w:val="24"/>
          <w:szCs w:val="24"/>
        </w:rPr>
        <w:tab/>
      </w:r>
      <w:r w:rsidR="009E1DB0">
        <w:rPr>
          <w:rFonts w:ascii="Times New Roman" w:hAnsi="Times New Roman" w:cs="Times New Roman"/>
          <w:b/>
          <w:sz w:val="24"/>
          <w:szCs w:val="24"/>
        </w:rPr>
        <w:tab/>
      </w:r>
      <w:r w:rsidR="009E1DB0">
        <w:rPr>
          <w:rFonts w:ascii="Times New Roman" w:hAnsi="Times New Roman" w:cs="Times New Roman"/>
          <w:b/>
          <w:sz w:val="24"/>
          <w:szCs w:val="24"/>
        </w:rPr>
        <w:tab/>
        <w:t>13</w:t>
      </w:r>
    </w:p>
    <w:p w:rsidR="00AB337A" w:rsidRDefault="00B47F4D" w:rsidP="000A6211">
      <w:pPr>
        <w:ind w:left="720" w:firstLine="720"/>
        <w:rPr>
          <w:rFonts w:ascii="Times New Roman" w:hAnsi="Times New Roman" w:cs="Times New Roman"/>
          <w:b/>
          <w:sz w:val="24"/>
          <w:szCs w:val="24"/>
        </w:rPr>
      </w:pPr>
      <w:r>
        <w:rPr>
          <w:rFonts w:ascii="Times New Roman" w:hAnsi="Times New Roman" w:cs="Times New Roman"/>
          <w:b/>
          <w:sz w:val="24"/>
          <w:szCs w:val="24"/>
        </w:rPr>
        <w:t xml:space="preserve"> </w:t>
      </w:r>
      <w:r w:rsidR="002068A1">
        <w:rPr>
          <w:rFonts w:ascii="Times New Roman" w:hAnsi="Times New Roman" w:cs="Times New Roman"/>
          <w:b/>
          <w:sz w:val="24"/>
          <w:szCs w:val="24"/>
        </w:rPr>
        <w:t xml:space="preserve"> d Digitization of Accounts Department </w:t>
      </w:r>
      <w:r w:rsidR="002068A1">
        <w:rPr>
          <w:rFonts w:ascii="Times New Roman" w:hAnsi="Times New Roman" w:cs="Times New Roman"/>
          <w:b/>
          <w:sz w:val="24"/>
          <w:szCs w:val="24"/>
        </w:rPr>
        <w:tab/>
      </w:r>
      <w:r w:rsidR="002068A1">
        <w:rPr>
          <w:rFonts w:ascii="Times New Roman" w:hAnsi="Times New Roman" w:cs="Times New Roman"/>
          <w:b/>
          <w:sz w:val="24"/>
          <w:szCs w:val="24"/>
        </w:rPr>
        <w:tab/>
      </w:r>
      <w:r w:rsidR="002068A1">
        <w:rPr>
          <w:rFonts w:ascii="Times New Roman" w:hAnsi="Times New Roman" w:cs="Times New Roman"/>
          <w:b/>
          <w:sz w:val="24"/>
          <w:szCs w:val="24"/>
        </w:rPr>
        <w:tab/>
      </w:r>
      <w:r w:rsidR="002068A1">
        <w:rPr>
          <w:rFonts w:ascii="Times New Roman" w:hAnsi="Times New Roman" w:cs="Times New Roman"/>
          <w:b/>
          <w:sz w:val="24"/>
          <w:szCs w:val="24"/>
        </w:rPr>
        <w:tab/>
      </w:r>
      <w:r w:rsidR="002068A1">
        <w:rPr>
          <w:rFonts w:ascii="Times New Roman" w:hAnsi="Times New Roman" w:cs="Times New Roman"/>
          <w:b/>
          <w:sz w:val="24"/>
          <w:szCs w:val="24"/>
        </w:rPr>
        <w:tab/>
        <w:t>14</w:t>
      </w:r>
    </w:p>
    <w:p w:rsidR="003C36DA" w:rsidRDefault="003C36DA" w:rsidP="000A6211">
      <w:pPr>
        <w:ind w:left="720" w:firstLine="720"/>
        <w:rPr>
          <w:rFonts w:ascii="Times New Roman" w:hAnsi="Times New Roman" w:cs="Times New Roman"/>
          <w:b/>
          <w:sz w:val="24"/>
          <w:szCs w:val="24"/>
        </w:rPr>
      </w:pPr>
      <w:r w:rsidRPr="003C36DA">
        <w:rPr>
          <w:rFonts w:ascii="Times New Roman" w:hAnsi="Times New Roman" w:cs="Times New Roman"/>
          <w:b/>
          <w:sz w:val="24"/>
          <w:szCs w:val="24"/>
        </w:rPr>
        <w:t>Enhancing Communication with Government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14</w:t>
      </w:r>
    </w:p>
    <w:p w:rsidR="000A6211" w:rsidRDefault="000A6211" w:rsidP="000A6211">
      <w:pPr>
        <w:ind w:left="720" w:firstLine="720"/>
        <w:rPr>
          <w:rFonts w:ascii="Times New Roman" w:hAnsi="Times New Roman" w:cs="Times New Roman"/>
          <w:b/>
          <w:sz w:val="24"/>
          <w:szCs w:val="24"/>
        </w:rPr>
      </w:pPr>
      <w:r w:rsidRPr="000A6211">
        <w:rPr>
          <w:rFonts w:ascii="Times New Roman" w:hAnsi="Times New Roman" w:cs="Times New Roman"/>
          <w:b/>
          <w:sz w:val="24"/>
          <w:szCs w:val="24"/>
        </w:rPr>
        <w:t>Suitability of the plan</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14</w:t>
      </w:r>
    </w:p>
    <w:p w:rsidR="00AB337A" w:rsidRDefault="00B8135F" w:rsidP="000A6211">
      <w:pPr>
        <w:ind w:left="720" w:firstLine="720"/>
        <w:rPr>
          <w:rFonts w:ascii="Times New Roman" w:hAnsi="Times New Roman" w:cs="Times New Roman"/>
          <w:b/>
          <w:sz w:val="24"/>
          <w:szCs w:val="24"/>
        </w:rPr>
      </w:pPr>
      <w:r>
        <w:rPr>
          <w:rFonts w:ascii="Times New Roman" w:hAnsi="Times New Roman" w:cs="Times New Roman"/>
          <w:b/>
          <w:sz w:val="24"/>
          <w:szCs w:val="24"/>
        </w:rPr>
        <w:t>Budget Estimates</w:t>
      </w:r>
      <w:r w:rsidR="002068A1">
        <w:rPr>
          <w:rFonts w:ascii="Times New Roman" w:hAnsi="Times New Roman" w:cs="Times New Roman"/>
          <w:b/>
          <w:sz w:val="24"/>
          <w:szCs w:val="24"/>
        </w:rPr>
        <w:t xml:space="preserve"> </w:t>
      </w:r>
      <w:r w:rsidR="00BA319D">
        <w:rPr>
          <w:rFonts w:ascii="Times New Roman" w:hAnsi="Times New Roman" w:cs="Times New Roman"/>
          <w:b/>
          <w:sz w:val="24"/>
          <w:szCs w:val="24"/>
        </w:rPr>
        <w:t xml:space="preserve">and Benefits </w:t>
      </w:r>
      <w:r w:rsidR="002068A1">
        <w:rPr>
          <w:rFonts w:ascii="Times New Roman" w:hAnsi="Times New Roman" w:cs="Times New Roman"/>
          <w:b/>
          <w:sz w:val="24"/>
          <w:szCs w:val="24"/>
        </w:rPr>
        <w:tab/>
      </w:r>
      <w:r w:rsidR="002068A1">
        <w:rPr>
          <w:rFonts w:ascii="Times New Roman" w:hAnsi="Times New Roman" w:cs="Times New Roman"/>
          <w:b/>
          <w:sz w:val="24"/>
          <w:szCs w:val="24"/>
        </w:rPr>
        <w:tab/>
      </w:r>
      <w:r w:rsidR="002068A1">
        <w:rPr>
          <w:rFonts w:ascii="Times New Roman" w:hAnsi="Times New Roman" w:cs="Times New Roman"/>
          <w:b/>
          <w:sz w:val="24"/>
          <w:szCs w:val="24"/>
        </w:rPr>
        <w:tab/>
      </w:r>
      <w:r w:rsidR="002068A1">
        <w:rPr>
          <w:rFonts w:ascii="Times New Roman" w:hAnsi="Times New Roman" w:cs="Times New Roman"/>
          <w:b/>
          <w:sz w:val="24"/>
          <w:szCs w:val="24"/>
        </w:rPr>
        <w:tab/>
      </w:r>
      <w:r w:rsidR="002068A1">
        <w:rPr>
          <w:rFonts w:ascii="Times New Roman" w:hAnsi="Times New Roman" w:cs="Times New Roman"/>
          <w:b/>
          <w:sz w:val="24"/>
          <w:szCs w:val="24"/>
        </w:rPr>
        <w:tab/>
      </w:r>
      <w:r w:rsidR="002068A1">
        <w:rPr>
          <w:rFonts w:ascii="Times New Roman" w:hAnsi="Times New Roman" w:cs="Times New Roman"/>
          <w:b/>
          <w:sz w:val="24"/>
          <w:szCs w:val="24"/>
        </w:rPr>
        <w:tab/>
        <w:t>15</w:t>
      </w:r>
      <w:r w:rsidR="002068A1">
        <w:rPr>
          <w:rFonts w:ascii="Times New Roman" w:hAnsi="Times New Roman" w:cs="Times New Roman"/>
          <w:b/>
          <w:sz w:val="24"/>
          <w:szCs w:val="24"/>
        </w:rPr>
        <w:tab/>
      </w:r>
      <w:r w:rsidR="002068A1">
        <w:rPr>
          <w:rFonts w:ascii="Times New Roman" w:hAnsi="Times New Roman" w:cs="Times New Roman"/>
          <w:b/>
          <w:sz w:val="24"/>
          <w:szCs w:val="24"/>
        </w:rPr>
        <w:tab/>
      </w:r>
      <w:r w:rsidR="001B35B6">
        <w:rPr>
          <w:rFonts w:ascii="Times New Roman" w:hAnsi="Times New Roman" w:cs="Times New Roman"/>
          <w:b/>
          <w:sz w:val="24"/>
          <w:szCs w:val="24"/>
        </w:rPr>
        <w:t>References</w:t>
      </w:r>
      <w:r w:rsidR="001B35B6">
        <w:rPr>
          <w:rFonts w:ascii="Times New Roman" w:hAnsi="Times New Roman" w:cs="Times New Roman"/>
          <w:b/>
          <w:sz w:val="24"/>
          <w:szCs w:val="24"/>
        </w:rPr>
        <w:tab/>
      </w:r>
      <w:r w:rsidR="001B35B6">
        <w:rPr>
          <w:rFonts w:ascii="Times New Roman" w:hAnsi="Times New Roman" w:cs="Times New Roman"/>
          <w:b/>
          <w:sz w:val="24"/>
          <w:szCs w:val="24"/>
        </w:rPr>
        <w:tab/>
      </w:r>
      <w:r w:rsidR="001B35B6">
        <w:rPr>
          <w:rFonts w:ascii="Times New Roman" w:hAnsi="Times New Roman" w:cs="Times New Roman"/>
          <w:b/>
          <w:sz w:val="24"/>
          <w:szCs w:val="24"/>
        </w:rPr>
        <w:tab/>
      </w:r>
      <w:r w:rsidR="001B35B6">
        <w:rPr>
          <w:rFonts w:ascii="Times New Roman" w:hAnsi="Times New Roman" w:cs="Times New Roman"/>
          <w:b/>
          <w:sz w:val="24"/>
          <w:szCs w:val="24"/>
        </w:rPr>
        <w:tab/>
      </w:r>
      <w:r w:rsidR="001B35B6">
        <w:rPr>
          <w:rFonts w:ascii="Times New Roman" w:hAnsi="Times New Roman" w:cs="Times New Roman"/>
          <w:b/>
          <w:sz w:val="24"/>
          <w:szCs w:val="24"/>
        </w:rPr>
        <w:tab/>
      </w:r>
      <w:r w:rsidR="001B35B6">
        <w:rPr>
          <w:rFonts w:ascii="Times New Roman" w:hAnsi="Times New Roman" w:cs="Times New Roman"/>
          <w:b/>
          <w:sz w:val="24"/>
          <w:szCs w:val="24"/>
        </w:rPr>
        <w:tab/>
      </w:r>
      <w:r w:rsidR="001B35B6">
        <w:rPr>
          <w:rFonts w:ascii="Times New Roman" w:hAnsi="Times New Roman" w:cs="Times New Roman"/>
          <w:b/>
          <w:sz w:val="24"/>
          <w:szCs w:val="24"/>
        </w:rPr>
        <w:tab/>
      </w:r>
      <w:r w:rsidR="001B35B6">
        <w:rPr>
          <w:rFonts w:ascii="Times New Roman" w:hAnsi="Times New Roman" w:cs="Times New Roman"/>
          <w:b/>
          <w:sz w:val="24"/>
          <w:szCs w:val="24"/>
        </w:rPr>
        <w:tab/>
      </w:r>
      <w:r w:rsidR="001B35B6">
        <w:rPr>
          <w:rFonts w:ascii="Times New Roman" w:hAnsi="Times New Roman" w:cs="Times New Roman"/>
          <w:b/>
          <w:sz w:val="24"/>
          <w:szCs w:val="24"/>
        </w:rPr>
        <w:tab/>
        <w:t xml:space="preserve">16 </w:t>
      </w:r>
      <w:r w:rsidR="002068A1">
        <w:rPr>
          <w:rFonts w:ascii="Times New Roman" w:hAnsi="Times New Roman" w:cs="Times New Roman"/>
          <w:b/>
          <w:sz w:val="24"/>
          <w:szCs w:val="24"/>
        </w:rPr>
        <w:tab/>
      </w:r>
    </w:p>
    <w:p w:rsidR="00AB337A" w:rsidRDefault="00AB337A" w:rsidP="000A6211">
      <w:pPr>
        <w:ind w:left="720" w:firstLine="720"/>
        <w:rPr>
          <w:rFonts w:ascii="Times New Roman" w:hAnsi="Times New Roman" w:cs="Times New Roman"/>
          <w:b/>
          <w:sz w:val="24"/>
          <w:szCs w:val="24"/>
        </w:rPr>
      </w:pPr>
    </w:p>
    <w:p w:rsidR="00AB337A" w:rsidRDefault="00AB337A" w:rsidP="000A6211">
      <w:pPr>
        <w:ind w:left="720" w:firstLine="720"/>
        <w:rPr>
          <w:rFonts w:ascii="Times New Roman" w:hAnsi="Times New Roman" w:cs="Times New Roman"/>
          <w:b/>
          <w:sz w:val="24"/>
          <w:szCs w:val="24"/>
        </w:rPr>
      </w:pPr>
    </w:p>
    <w:p w:rsidR="003C7D92" w:rsidRDefault="003C7D92" w:rsidP="00D50944">
      <w:pPr>
        <w:spacing w:line="480" w:lineRule="auto"/>
        <w:ind w:left="720" w:firstLine="720"/>
        <w:rPr>
          <w:rFonts w:ascii="Times New Roman" w:hAnsi="Times New Roman" w:cs="Times New Roman"/>
          <w:b/>
          <w:sz w:val="24"/>
          <w:szCs w:val="24"/>
        </w:rPr>
      </w:pPr>
    </w:p>
    <w:p w:rsidR="003C7D92" w:rsidRDefault="003C7D92" w:rsidP="00D50944">
      <w:pPr>
        <w:spacing w:line="480" w:lineRule="auto"/>
        <w:ind w:left="720" w:firstLine="720"/>
        <w:rPr>
          <w:rFonts w:ascii="Times New Roman" w:hAnsi="Times New Roman" w:cs="Times New Roman"/>
          <w:b/>
          <w:sz w:val="24"/>
          <w:szCs w:val="24"/>
        </w:rPr>
      </w:pPr>
    </w:p>
    <w:p w:rsidR="004D3A3F" w:rsidRDefault="002068A1" w:rsidP="00D50944">
      <w:pPr>
        <w:spacing w:line="480" w:lineRule="auto"/>
        <w:ind w:left="720" w:firstLine="720"/>
        <w:rPr>
          <w:rFonts w:ascii="Times New Roman" w:hAnsi="Times New Roman" w:cs="Times New Roman"/>
          <w:b/>
          <w:sz w:val="24"/>
          <w:szCs w:val="24"/>
        </w:rPr>
      </w:pPr>
      <w:r>
        <w:rPr>
          <w:rFonts w:ascii="Times New Roman" w:hAnsi="Times New Roman" w:cs="Times New Roman"/>
          <w:b/>
          <w:sz w:val="24"/>
          <w:szCs w:val="24"/>
        </w:rPr>
        <w:lastRenderedPageBreak/>
        <w:t>S</w:t>
      </w:r>
      <w:r w:rsidR="00D50944" w:rsidRPr="00D50944">
        <w:rPr>
          <w:rFonts w:ascii="Times New Roman" w:hAnsi="Times New Roman" w:cs="Times New Roman"/>
          <w:b/>
          <w:sz w:val="24"/>
          <w:szCs w:val="24"/>
        </w:rPr>
        <w:t>ynopsis</w:t>
      </w:r>
    </w:p>
    <w:p w:rsidR="00D50944" w:rsidRDefault="002068A1" w:rsidP="004D3A3F">
      <w:pPr>
        <w:spacing w:line="480" w:lineRule="auto"/>
        <w:ind w:left="720" w:firstLine="720"/>
        <w:rPr>
          <w:rFonts w:ascii="Times New Roman" w:hAnsi="Times New Roman" w:cs="Times New Roman"/>
          <w:sz w:val="24"/>
          <w:szCs w:val="24"/>
        </w:rPr>
      </w:pPr>
      <w:r w:rsidRPr="002E7B5F">
        <w:rPr>
          <w:rFonts w:ascii="Times New Roman" w:hAnsi="Times New Roman" w:cs="Times New Roman"/>
          <w:sz w:val="24"/>
          <w:szCs w:val="24"/>
        </w:rPr>
        <w:t>HealthLinc offers health and wellness education, preventive and primary care services, chronic disease management, men’s health services, women’s health services, prenatal care, immunizations, wellness checks, services to treat behavioral conditions and disorders including anxiety and depression, optometry and pharmacy services and comprehensive dental services. Their mission is to “improve communities through expanding acces</w:t>
      </w:r>
      <w:r w:rsidR="00C91B37">
        <w:rPr>
          <w:rFonts w:ascii="Times New Roman" w:hAnsi="Times New Roman" w:cs="Times New Roman"/>
          <w:sz w:val="24"/>
          <w:szCs w:val="24"/>
        </w:rPr>
        <w:t xml:space="preserve">s to high-quality health care” </w:t>
      </w:r>
      <w:sdt>
        <w:sdtPr>
          <w:rPr>
            <w:rFonts w:ascii="Times New Roman" w:hAnsi="Times New Roman" w:cs="Times New Roman"/>
            <w:sz w:val="24"/>
            <w:szCs w:val="24"/>
          </w:rPr>
          <w:id w:val="-1435430290"/>
          <w:citation/>
        </w:sdtPr>
        <w:sdtEndPr/>
        <w:sdtContent>
          <w:r w:rsidR="00C91B37">
            <w:rPr>
              <w:rFonts w:ascii="Times New Roman" w:hAnsi="Times New Roman" w:cs="Times New Roman"/>
              <w:sz w:val="24"/>
              <w:szCs w:val="24"/>
            </w:rPr>
            <w:fldChar w:fldCharType="begin"/>
          </w:r>
          <w:r w:rsidR="00C91B37">
            <w:rPr>
              <w:rFonts w:ascii="Times New Roman" w:hAnsi="Times New Roman" w:cs="Times New Roman"/>
              <w:sz w:val="24"/>
              <w:szCs w:val="24"/>
            </w:rPr>
            <w:instrText xml:space="preserve"> CITATION Hea18 \l 1033 </w:instrText>
          </w:r>
          <w:r w:rsidR="00C91B37">
            <w:rPr>
              <w:rFonts w:ascii="Times New Roman" w:hAnsi="Times New Roman" w:cs="Times New Roman"/>
              <w:sz w:val="24"/>
              <w:szCs w:val="24"/>
            </w:rPr>
            <w:fldChar w:fldCharType="separate"/>
          </w:r>
          <w:r w:rsidR="00C91B37" w:rsidRPr="00C91B37">
            <w:rPr>
              <w:rFonts w:ascii="Times New Roman" w:hAnsi="Times New Roman" w:cs="Times New Roman"/>
              <w:noProof/>
              <w:sz w:val="24"/>
              <w:szCs w:val="24"/>
            </w:rPr>
            <w:t>(HealthLinc)</w:t>
          </w:r>
          <w:r w:rsidR="00C91B37">
            <w:rPr>
              <w:rFonts w:ascii="Times New Roman" w:hAnsi="Times New Roman" w:cs="Times New Roman"/>
              <w:sz w:val="24"/>
              <w:szCs w:val="24"/>
            </w:rPr>
            <w:fldChar w:fldCharType="end"/>
          </w:r>
        </w:sdtContent>
      </w:sdt>
      <w:r w:rsidR="00C91B37">
        <w:rPr>
          <w:rFonts w:ascii="Times New Roman" w:hAnsi="Times New Roman" w:cs="Times New Roman"/>
          <w:sz w:val="24"/>
          <w:szCs w:val="24"/>
        </w:rPr>
        <w:t xml:space="preserve">. </w:t>
      </w:r>
      <w:r w:rsidRPr="002E7B5F">
        <w:rPr>
          <w:rFonts w:ascii="Times New Roman" w:hAnsi="Times New Roman" w:cs="Times New Roman"/>
          <w:sz w:val="24"/>
          <w:szCs w:val="24"/>
        </w:rPr>
        <w:t>Their vision that they live every day is to make patients constantly consider the HealthLinc experience with exceptional quality and refer their organization to their families and friends. Employees are committed to giving care to the patients and are eager</w:t>
      </w:r>
      <w:r w:rsidR="00C91B37">
        <w:rPr>
          <w:rFonts w:ascii="Times New Roman" w:hAnsi="Times New Roman" w:cs="Times New Roman"/>
          <w:sz w:val="24"/>
          <w:szCs w:val="24"/>
        </w:rPr>
        <w:t xml:space="preserve"> to work with the organization</w:t>
      </w:r>
      <w:sdt>
        <w:sdtPr>
          <w:rPr>
            <w:rFonts w:ascii="Times New Roman" w:hAnsi="Times New Roman" w:cs="Times New Roman"/>
            <w:sz w:val="24"/>
            <w:szCs w:val="24"/>
          </w:rPr>
          <w:id w:val="472343425"/>
          <w:citation/>
        </w:sdtPr>
        <w:sdtEndPr/>
        <w:sdtContent>
          <w:r w:rsidR="00C91B37">
            <w:rPr>
              <w:rFonts w:ascii="Times New Roman" w:hAnsi="Times New Roman" w:cs="Times New Roman"/>
              <w:sz w:val="24"/>
              <w:szCs w:val="24"/>
            </w:rPr>
            <w:fldChar w:fldCharType="begin"/>
          </w:r>
          <w:r w:rsidR="00C91B37">
            <w:rPr>
              <w:rFonts w:ascii="Times New Roman" w:hAnsi="Times New Roman" w:cs="Times New Roman"/>
              <w:sz w:val="24"/>
              <w:szCs w:val="24"/>
            </w:rPr>
            <w:instrText xml:space="preserve"> CITATION Hea18 \l 1033 </w:instrText>
          </w:r>
          <w:r w:rsidR="00C91B37">
            <w:rPr>
              <w:rFonts w:ascii="Times New Roman" w:hAnsi="Times New Roman" w:cs="Times New Roman"/>
              <w:sz w:val="24"/>
              <w:szCs w:val="24"/>
            </w:rPr>
            <w:fldChar w:fldCharType="separate"/>
          </w:r>
          <w:r w:rsidR="00C91B37">
            <w:rPr>
              <w:rFonts w:ascii="Times New Roman" w:hAnsi="Times New Roman" w:cs="Times New Roman"/>
              <w:noProof/>
              <w:sz w:val="24"/>
              <w:szCs w:val="24"/>
            </w:rPr>
            <w:t xml:space="preserve"> </w:t>
          </w:r>
          <w:r w:rsidR="00C91B37" w:rsidRPr="00C91B37">
            <w:rPr>
              <w:rFonts w:ascii="Times New Roman" w:hAnsi="Times New Roman" w:cs="Times New Roman"/>
              <w:noProof/>
              <w:sz w:val="24"/>
              <w:szCs w:val="24"/>
            </w:rPr>
            <w:t>(HealthLinc)</w:t>
          </w:r>
          <w:r w:rsidR="00C91B37">
            <w:rPr>
              <w:rFonts w:ascii="Times New Roman" w:hAnsi="Times New Roman" w:cs="Times New Roman"/>
              <w:sz w:val="24"/>
              <w:szCs w:val="24"/>
            </w:rPr>
            <w:fldChar w:fldCharType="end"/>
          </w:r>
        </w:sdtContent>
      </w:sdt>
      <w:r w:rsidR="00C91B37">
        <w:rPr>
          <w:rFonts w:ascii="Times New Roman" w:hAnsi="Times New Roman" w:cs="Times New Roman"/>
          <w:sz w:val="24"/>
          <w:szCs w:val="24"/>
        </w:rPr>
        <w:t>.</w:t>
      </w:r>
    </w:p>
    <w:p w:rsidR="00671C4D" w:rsidRDefault="002068A1" w:rsidP="004D3A3F">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Quality healthcare service is one of the best ways to ensure we have a healthy community. A healthy community is instrumental in the success of the country. </w:t>
      </w:r>
      <w:r w:rsidR="005A0936">
        <w:rPr>
          <w:rFonts w:ascii="Times New Roman" w:hAnsi="Times New Roman" w:cs="Times New Roman"/>
          <w:sz w:val="24"/>
          <w:szCs w:val="24"/>
        </w:rPr>
        <w:t xml:space="preserve">Even though healthcare is a primary responsibility of the government, the private sector can also play a role in </w:t>
      </w:r>
      <w:r w:rsidR="00025361">
        <w:rPr>
          <w:rFonts w:ascii="Times New Roman" w:hAnsi="Times New Roman" w:cs="Times New Roman"/>
          <w:sz w:val="24"/>
          <w:szCs w:val="24"/>
        </w:rPr>
        <w:t xml:space="preserve">contributing to achieving a healthy </w:t>
      </w:r>
      <w:r w:rsidR="00403344">
        <w:rPr>
          <w:rFonts w:ascii="Times New Roman" w:hAnsi="Times New Roman" w:cs="Times New Roman"/>
          <w:sz w:val="24"/>
          <w:szCs w:val="24"/>
        </w:rPr>
        <w:t xml:space="preserve">society. HealthLinc </w:t>
      </w:r>
      <w:r w:rsidR="00820E15">
        <w:rPr>
          <w:rFonts w:ascii="Times New Roman" w:hAnsi="Times New Roman" w:cs="Times New Roman"/>
          <w:sz w:val="24"/>
          <w:szCs w:val="24"/>
        </w:rPr>
        <w:t>is among</w:t>
      </w:r>
      <w:r w:rsidR="00403344">
        <w:rPr>
          <w:rFonts w:ascii="Times New Roman" w:hAnsi="Times New Roman" w:cs="Times New Roman"/>
          <w:sz w:val="24"/>
          <w:szCs w:val="24"/>
        </w:rPr>
        <w:t xml:space="preserve"> the private institution that was fo</w:t>
      </w:r>
      <w:r w:rsidR="00320990">
        <w:rPr>
          <w:rFonts w:ascii="Times New Roman" w:hAnsi="Times New Roman" w:cs="Times New Roman"/>
          <w:sz w:val="24"/>
          <w:szCs w:val="24"/>
        </w:rPr>
        <w:t xml:space="preserve">rmed to primarily complement the government’s effort in providing quality healthcare to the US citizens. </w:t>
      </w:r>
      <w:r w:rsidR="007E45FD">
        <w:rPr>
          <w:rFonts w:ascii="Times New Roman" w:hAnsi="Times New Roman" w:cs="Times New Roman"/>
          <w:sz w:val="24"/>
          <w:szCs w:val="24"/>
        </w:rPr>
        <w:t>In fact, their mission is to improve the community health through expansion in access ability of quality healthcare.</w:t>
      </w:r>
    </w:p>
    <w:p w:rsidR="00D66D75" w:rsidRDefault="002068A1" w:rsidP="004D3A3F">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This proposal</w:t>
      </w:r>
      <w:r w:rsidR="00D44C66">
        <w:rPr>
          <w:rFonts w:ascii="Times New Roman" w:hAnsi="Times New Roman" w:cs="Times New Roman"/>
          <w:sz w:val="24"/>
          <w:szCs w:val="24"/>
        </w:rPr>
        <w:t xml:space="preserve"> </w:t>
      </w:r>
      <w:r w:rsidR="00DB7650">
        <w:rPr>
          <w:rFonts w:ascii="Times New Roman" w:hAnsi="Times New Roman" w:cs="Times New Roman"/>
          <w:sz w:val="24"/>
          <w:szCs w:val="24"/>
        </w:rPr>
        <w:t xml:space="preserve">looks into the significance, objectives, timeframes, budget, limitations and delimitations, strategy and </w:t>
      </w:r>
      <w:r w:rsidR="005E2A13">
        <w:rPr>
          <w:rFonts w:ascii="Times New Roman" w:hAnsi="Times New Roman" w:cs="Times New Roman"/>
          <w:sz w:val="24"/>
          <w:szCs w:val="24"/>
        </w:rPr>
        <w:t xml:space="preserve">outcome, ethics, </w:t>
      </w:r>
      <w:r w:rsidR="00BA23A3">
        <w:rPr>
          <w:rFonts w:ascii="Times New Roman" w:hAnsi="Times New Roman" w:cs="Times New Roman"/>
          <w:sz w:val="24"/>
          <w:szCs w:val="24"/>
        </w:rPr>
        <w:t>organizati</w:t>
      </w:r>
      <w:r w:rsidR="005E2A13">
        <w:rPr>
          <w:rFonts w:ascii="Times New Roman" w:hAnsi="Times New Roman" w:cs="Times New Roman"/>
          <w:sz w:val="24"/>
          <w:szCs w:val="24"/>
        </w:rPr>
        <w:t xml:space="preserve">on structure and the resources needed to enhance community health. </w:t>
      </w:r>
      <w:r w:rsidR="00250B6D">
        <w:rPr>
          <w:rFonts w:ascii="Times New Roman" w:hAnsi="Times New Roman" w:cs="Times New Roman"/>
          <w:sz w:val="24"/>
          <w:szCs w:val="24"/>
        </w:rPr>
        <w:t xml:space="preserve">This paper recognizes the mission and </w:t>
      </w:r>
      <w:r w:rsidR="00250B6D">
        <w:rPr>
          <w:rFonts w:ascii="Times New Roman" w:hAnsi="Times New Roman" w:cs="Times New Roman"/>
          <w:sz w:val="24"/>
          <w:szCs w:val="24"/>
        </w:rPr>
        <w:lastRenderedPageBreak/>
        <w:t xml:space="preserve">vision of HealthLinc and only act as </w:t>
      </w:r>
      <w:r w:rsidR="006B412C">
        <w:rPr>
          <w:rFonts w:ascii="Times New Roman" w:hAnsi="Times New Roman" w:cs="Times New Roman"/>
          <w:sz w:val="24"/>
          <w:szCs w:val="24"/>
        </w:rPr>
        <w:t>a propeller to the organization in achieving its objectives, expanding the quality of healthcare.</w:t>
      </w:r>
    </w:p>
    <w:p w:rsidR="004D1C1D" w:rsidRDefault="004D1C1D" w:rsidP="004D3A3F">
      <w:pPr>
        <w:spacing w:line="480" w:lineRule="auto"/>
        <w:ind w:left="720" w:firstLine="720"/>
        <w:rPr>
          <w:rFonts w:ascii="Times New Roman" w:hAnsi="Times New Roman" w:cs="Times New Roman"/>
          <w:b/>
          <w:sz w:val="24"/>
          <w:szCs w:val="24"/>
        </w:rPr>
      </w:pPr>
      <w:r>
        <w:rPr>
          <w:rFonts w:ascii="Times New Roman" w:hAnsi="Times New Roman" w:cs="Times New Roman"/>
          <w:b/>
          <w:sz w:val="24"/>
          <w:szCs w:val="24"/>
        </w:rPr>
        <w:t xml:space="preserve">The organization structure </w:t>
      </w:r>
    </w:p>
    <w:p w:rsidR="009D2EEB" w:rsidRPr="00E079D9" w:rsidRDefault="009D2EEB" w:rsidP="009D2EEB">
      <w:pPr>
        <w:pStyle w:val="NormalWeb"/>
        <w:shd w:val="clear" w:color="auto" w:fill="FFFFFF"/>
        <w:spacing w:line="480" w:lineRule="auto"/>
        <w:ind w:left="1440"/>
        <w:contextualSpacing/>
        <w:jc w:val="both"/>
        <w:textAlignment w:val="baseline"/>
        <w:rPr>
          <w:color w:val="191919"/>
        </w:rPr>
      </w:pPr>
      <w:r w:rsidRPr="00E079D9">
        <w:rPr>
          <w:color w:val="191919"/>
        </w:rPr>
        <w:t xml:space="preserve">Beth Wrobel: Chief Executive Officer </w:t>
      </w:r>
    </w:p>
    <w:p w:rsidR="009D2EEB" w:rsidRPr="00E079D9" w:rsidRDefault="009D2EEB" w:rsidP="009D2EEB">
      <w:pPr>
        <w:pStyle w:val="NormalWeb"/>
        <w:shd w:val="clear" w:color="auto" w:fill="FFFFFF"/>
        <w:spacing w:line="480" w:lineRule="auto"/>
        <w:ind w:left="1440"/>
        <w:contextualSpacing/>
        <w:jc w:val="both"/>
        <w:textAlignment w:val="baseline"/>
        <w:rPr>
          <w:color w:val="191919"/>
        </w:rPr>
      </w:pPr>
      <w:r w:rsidRPr="00E079D9">
        <w:rPr>
          <w:color w:val="191919"/>
        </w:rPr>
        <w:t>Melissa Mitchell: Chief Operating Officer</w:t>
      </w:r>
    </w:p>
    <w:p w:rsidR="009D2EEB" w:rsidRPr="00E079D9" w:rsidRDefault="009D2EEB" w:rsidP="009D2EEB">
      <w:pPr>
        <w:pStyle w:val="NormalWeb"/>
        <w:shd w:val="clear" w:color="auto" w:fill="FFFFFF"/>
        <w:spacing w:line="480" w:lineRule="auto"/>
        <w:ind w:left="1440"/>
        <w:contextualSpacing/>
        <w:jc w:val="both"/>
        <w:textAlignment w:val="baseline"/>
        <w:rPr>
          <w:color w:val="191919"/>
        </w:rPr>
      </w:pPr>
      <w:r w:rsidRPr="00E079D9">
        <w:rPr>
          <w:color w:val="191919"/>
        </w:rPr>
        <w:t>Joan Bondi: Chief Financial Officer</w:t>
      </w:r>
    </w:p>
    <w:p w:rsidR="009D2EEB" w:rsidRPr="00E079D9" w:rsidRDefault="009D2EEB" w:rsidP="009D2EEB">
      <w:pPr>
        <w:pStyle w:val="NormalWeb"/>
        <w:shd w:val="clear" w:color="auto" w:fill="FFFFFF"/>
        <w:spacing w:line="480" w:lineRule="auto"/>
        <w:ind w:left="1440"/>
        <w:contextualSpacing/>
        <w:jc w:val="both"/>
        <w:textAlignment w:val="baseline"/>
        <w:rPr>
          <w:color w:val="191919"/>
        </w:rPr>
      </w:pPr>
      <w:r w:rsidRPr="00E079D9">
        <w:rPr>
          <w:color w:val="191919"/>
        </w:rPr>
        <w:t>Chris Beebe: Chief Human Resources Officer</w:t>
      </w:r>
    </w:p>
    <w:p w:rsidR="009D2EEB" w:rsidRPr="00E079D9" w:rsidRDefault="009D2EEB" w:rsidP="009D2EEB">
      <w:pPr>
        <w:pStyle w:val="NormalWeb"/>
        <w:shd w:val="clear" w:color="auto" w:fill="FFFFFF"/>
        <w:spacing w:line="480" w:lineRule="auto"/>
        <w:ind w:left="1440"/>
        <w:contextualSpacing/>
        <w:jc w:val="both"/>
        <w:textAlignment w:val="baseline"/>
        <w:rPr>
          <w:color w:val="191919"/>
        </w:rPr>
      </w:pPr>
      <w:r w:rsidRPr="00E079D9">
        <w:rPr>
          <w:color w:val="191919"/>
        </w:rPr>
        <w:t>Eleather Baker: Chief Strategy and Corporate Compliance Officer</w:t>
      </w:r>
    </w:p>
    <w:p w:rsidR="009D2EEB" w:rsidRPr="00E079D9" w:rsidRDefault="009D2EEB" w:rsidP="009D2EEB">
      <w:pPr>
        <w:pStyle w:val="NormalWeb"/>
        <w:shd w:val="clear" w:color="auto" w:fill="FFFFFF"/>
        <w:spacing w:line="480" w:lineRule="auto"/>
        <w:ind w:left="1440"/>
        <w:contextualSpacing/>
        <w:jc w:val="both"/>
        <w:textAlignment w:val="baseline"/>
        <w:rPr>
          <w:color w:val="191919"/>
        </w:rPr>
      </w:pPr>
      <w:r w:rsidRPr="00E079D9">
        <w:rPr>
          <w:color w:val="191919"/>
        </w:rPr>
        <w:t xml:space="preserve">Brandi Anstine: Chief Branding Officer </w:t>
      </w:r>
    </w:p>
    <w:p w:rsidR="009D2EEB" w:rsidRPr="00E079D9" w:rsidRDefault="009D2EEB" w:rsidP="009D2EEB">
      <w:pPr>
        <w:pStyle w:val="NormalWeb"/>
        <w:shd w:val="clear" w:color="auto" w:fill="FFFFFF"/>
        <w:spacing w:line="480" w:lineRule="auto"/>
        <w:ind w:left="1440"/>
        <w:contextualSpacing/>
        <w:jc w:val="both"/>
        <w:textAlignment w:val="baseline"/>
        <w:rPr>
          <w:color w:val="191919"/>
        </w:rPr>
      </w:pPr>
      <w:r w:rsidRPr="00E079D9">
        <w:rPr>
          <w:color w:val="191919"/>
        </w:rPr>
        <w:t>Carl Toren: Chief Medical Officer</w:t>
      </w:r>
    </w:p>
    <w:p w:rsidR="009D2EEB" w:rsidRPr="00E079D9" w:rsidRDefault="009D2EEB" w:rsidP="009D2EEB">
      <w:pPr>
        <w:pStyle w:val="NormalWeb"/>
        <w:shd w:val="clear" w:color="auto" w:fill="FFFFFF"/>
        <w:spacing w:line="480" w:lineRule="auto"/>
        <w:ind w:left="1440"/>
        <w:contextualSpacing/>
        <w:jc w:val="both"/>
        <w:textAlignment w:val="baseline"/>
        <w:rPr>
          <w:color w:val="191919"/>
        </w:rPr>
      </w:pPr>
      <w:r w:rsidRPr="00E079D9">
        <w:rPr>
          <w:color w:val="191919"/>
        </w:rPr>
        <w:t>Isaac Zeckel, DDS: Chief Dental Officer</w:t>
      </w:r>
    </w:p>
    <w:p w:rsidR="009D2EEB" w:rsidRPr="00E079D9" w:rsidRDefault="009D2EEB" w:rsidP="009D2EEB">
      <w:pPr>
        <w:pStyle w:val="NormalWeb"/>
        <w:shd w:val="clear" w:color="auto" w:fill="FFFFFF"/>
        <w:spacing w:line="480" w:lineRule="auto"/>
        <w:ind w:left="1440"/>
        <w:contextualSpacing/>
        <w:jc w:val="both"/>
        <w:textAlignment w:val="baseline"/>
        <w:rPr>
          <w:color w:val="191919"/>
        </w:rPr>
      </w:pPr>
      <w:r w:rsidRPr="00E079D9">
        <w:rPr>
          <w:color w:val="191919"/>
        </w:rPr>
        <w:t>Ruth Stevens, MD: Chief Quality Officer</w:t>
      </w:r>
    </w:p>
    <w:p w:rsidR="009D2EEB" w:rsidRPr="00E079D9" w:rsidRDefault="009D2EEB" w:rsidP="009D2EEB">
      <w:pPr>
        <w:pStyle w:val="NormalWeb"/>
        <w:shd w:val="clear" w:color="auto" w:fill="FFFFFF"/>
        <w:spacing w:line="480" w:lineRule="auto"/>
        <w:ind w:left="1440"/>
        <w:contextualSpacing/>
        <w:jc w:val="both"/>
        <w:textAlignment w:val="baseline"/>
        <w:rPr>
          <w:color w:val="191919"/>
        </w:rPr>
      </w:pPr>
      <w:r w:rsidRPr="00E079D9">
        <w:rPr>
          <w:color w:val="191919"/>
        </w:rPr>
        <w:t>Paula Armour: Director of Administrative Support</w:t>
      </w:r>
    </w:p>
    <w:p w:rsidR="004D1C1D" w:rsidRPr="004D1C1D" w:rsidRDefault="004D1C1D" w:rsidP="004D3A3F">
      <w:pPr>
        <w:spacing w:line="480" w:lineRule="auto"/>
        <w:ind w:left="720" w:firstLine="720"/>
        <w:rPr>
          <w:rFonts w:ascii="Times New Roman" w:hAnsi="Times New Roman" w:cs="Times New Roman"/>
          <w:b/>
          <w:sz w:val="24"/>
          <w:szCs w:val="24"/>
        </w:rPr>
      </w:pPr>
    </w:p>
    <w:p w:rsidR="009D2EEB" w:rsidRDefault="009D2EEB" w:rsidP="004D3A3F">
      <w:pPr>
        <w:spacing w:line="480" w:lineRule="auto"/>
        <w:ind w:left="720" w:firstLine="720"/>
        <w:rPr>
          <w:rFonts w:ascii="Times New Roman" w:hAnsi="Times New Roman" w:cs="Times New Roman"/>
          <w:b/>
          <w:sz w:val="24"/>
          <w:szCs w:val="24"/>
        </w:rPr>
      </w:pPr>
    </w:p>
    <w:p w:rsidR="009D2EEB" w:rsidRDefault="009D2EEB" w:rsidP="004D3A3F">
      <w:pPr>
        <w:spacing w:line="480" w:lineRule="auto"/>
        <w:ind w:left="720" w:firstLine="720"/>
        <w:rPr>
          <w:rFonts w:ascii="Times New Roman" w:hAnsi="Times New Roman" w:cs="Times New Roman"/>
          <w:b/>
          <w:sz w:val="24"/>
          <w:szCs w:val="24"/>
        </w:rPr>
      </w:pPr>
    </w:p>
    <w:p w:rsidR="009D2EEB" w:rsidRDefault="009D2EEB" w:rsidP="004D3A3F">
      <w:pPr>
        <w:spacing w:line="480" w:lineRule="auto"/>
        <w:ind w:left="720" w:firstLine="720"/>
        <w:rPr>
          <w:rFonts w:ascii="Times New Roman" w:hAnsi="Times New Roman" w:cs="Times New Roman"/>
          <w:b/>
          <w:sz w:val="24"/>
          <w:szCs w:val="24"/>
        </w:rPr>
      </w:pPr>
    </w:p>
    <w:p w:rsidR="009D2EEB" w:rsidRDefault="009D2EEB" w:rsidP="004D3A3F">
      <w:pPr>
        <w:spacing w:line="480" w:lineRule="auto"/>
        <w:ind w:left="720" w:firstLine="720"/>
        <w:rPr>
          <w:rFonts w:ascii="Times New Roman" w:hAnsi="Times New Roman" w:cs="Times New Roman"/>
          <w:b/>
          <w:sz w:val="24"/>
          <w:szCs w:val="24"/>
        </w:rPr>
      </w:pPr>
    </w:p>
    <w:p w:rsidR="009D2EEB" w:rsidRDefault="009D2EEB" w:rsidP="004D3A3F">
      <w:pPr>
        <w:spacing w:line="480" w:lineRule="auto"/>
        <w:ind w:left="720" w:firstLine="720"/>
        <w:rPr>
          <w:rFonts w:ascii="Times New Roman" w:hAnsi="Times New Roman" w:cs="Times New Roman"/>
          <w:b/>
          <w:sz w:val="24"/>
          <w:szCs w:val="24"/>
        </w:rPr>
      </w:pPr>
    </w:p>
    <w:p w:rsidR="009D2EEB" w:rsidRDefault="009D2EEB" w:rsidP="004D3A3F">
      <w:pPr>
        <w:spacing w:line="480" w:lineRule="auto"/>
        <w:ind w:left="720" w:firstLine="720"/>
        <w:rPr>
          <w:rFonts w:ascii="Times New Roman" w:hAnsi="Times New Roman" w:cs="Times New Roman"/>
          <w:b/>
          <w:sz w:val="24"/>
          <w:szCs w:val="24"/>
        </w:rPr>
      </w:pPr>
    </w:p>
    <w:p w:rsidR="006B412C" w:rsidRDefault="002068A1" w:rsidP="004D3A3F">
      <w:pPr>
        <w:spacing w:line="480" w:lineRule="auto"/>
        <w:ind w:left="720" w:firstLine="720"/>
        <w:rPr>
          <w:rFonts w:ascii="Times New Roman" w:hAnsi="Times New Roman" w:cs="Times New Roman"/>
          <w:b/>
          <w:sz w:val="24"/>
          <w:szCs w:val="24"/>
        </w:rPr>
      </w:pPr>
      <w:r w:rsidRPr="00D819DD">
        <w:rPr>
          <w:rFonts w:ascii="Times New Roman" w:hAnsi="Times New Roman" w:cs="Times New Roman"/>
          <w:b/>
          <w:sz w:val="24"/>
          <w:szCs w:val="24"/>
        </w:rPr>
        <w:lastRenderedPageBreak/>
        <w:t xml:space="preserve">Introduction </w:t>
      </w:r>
    </w:p>
    <w:p w:rsidR="00D819DD" w:rsidRDefault="002068A1" w:rsidP="004D3A3F">
      <w:pPr>
        <w:spacing w:line="480" w:lineRule="auto"/>
        <w:ind w:left="720" w:firstLine="720"/>
        <w:rPr>
          <w:rFonts w:ascii="Times New Roman" w:hAnsi="Times New Roman" w:cs="Times New Roman"/>
          <w:sz w:val="24"/>
          <w:szCs w:val="24"/>
        </w:rPr>
      </w:pPr>
      <w:r w:rsidRPr="00224488">
        <w:rPr>
          <w:rFonts w:ascii="Times New Roman" w:hAnsi="Times New Roman" w:cs="Times New Roman"/>
          <w:sz w:val="24"/>
          <w:szCs w:val="24"/>
        </w:rPr>
        <w:t>HealthLinc is a healthcare agency located in Northern Indiana that provides quality, affordable health care to anyone who needs it, despite their insurance or income status. Their goal is to remove disparity that is common in the medical care services field. They started as the Hilltop Community Health Center in Valparaiso. During this period, Hilltop offered medical services only to unemployed and underemployed adults who reside in Porter Country. On the other hand, people behind the organization realized that the residents of Northern Indiana also need their help. Eventually, they responded to such needs through establishment of HealthLinc</w:t>
      </w:r>
      <w:sdt>
        <w:sdtPr>
          <w:rPr>
            <w:rFonts w:ascii="Times New Roman" w:hAnsi="Times New Roman" w:cs="Times New Roman"/>
            <w:sz w:val="24"/>
            <w:szCs w:val="24"/>
          </w:rPr>
          <w:id w:val="702205834"/>
          <w:citation/>
        </w:sdtPr>
        <w:sdtEndPr/>
        <w:sdtContent>
          <w:r w:rsidR="00CC052A">
            <w:rPr>
              <w:rFonts w:ascii="Times New Roman" w:hAnsi="Times New Roman" w:cs="Times New Roman"/>
              <w:sz w:val="24"/>
              <w:szCs w:val="24"/>
            </w:rPr>
            <w:fldChar w:fldCharType="begin"/>
          </w:r>
          <w:r w:rsidR="00CC052A">
            <w:rPr>
              <w:rFonts w:ascii="Times New Roman" w:hAnsi="Times New Roman" w:cs="Times New Roman"/>
              <w:sz w:val="24"/>
              <w:szCs w:val="24"/>
            </w:rPr>
            <w:instrText xml:space="preserve"> CITATION Hea16 \l 1033 </w:instrText>
          </w:r>
          <w:r w:rsidR="00CC052A">
            <w:rPr>
              <w:rFonts w:ascii="Times New Roman" w:hAnsi="Times New Roman" w:cs="Times New Roman"/>
              <w:sz w:val="24"/>
              <w:szCs w:val="24"/>
            </w:rPr>
            <w:fldChar w:fldCharType="separate"/>
          </w:r>
          <w:r w:rsidR="00CC052A">
            <w:rPr>
              <w:rFonts w:ascii="Times New Roman" w:hAnsi="Times New Roman" w:cs="Times New Roman"/>
              <w:noProof/>
              <w:sz w:val="24"/>
              <w:szCs w:val="24"/>
            </w:rPr>
            <w:t xml:space="preserve"> </w:t>
          </w:r>
          <w:r w:rsidR="00CC052A" w:rsidRPr="00CC052A">
            <w:rPr>
              <w:rFonts w:ascii="Times New Roman" w:hAnsi="Times New Roman" w:cs="Times New Roman"/>
              <w:noProof/>
              <w:sz w:val="24"/>
              <w:szCs w:val="24"/>
            </w:rPr>
            <w:t>(HealthLinc: A History of Service, 2016)</w:t>
          </w:r>
          <w:r w:rsidR="00CC052A">
            <w:rPr>
              <w:rFonts w:ascii="Times New Roman" w:hAnsi="Times New Roman" w:cs="Times New Roman"/>
              <w:sz w:val="24"/>
              <w:szCs w:val="24"/>
            </w:rPr>
            <w:fldChar w:fldCharType="end"/>
          </w:r>
        </w:sdtContent>
      </w:sdt>
      <w:r w:rsidR="003514BF">
        <w:rPr>
          <w:rFonts w:ascii="Times New Roman" w:hAnsi="Times New Roman" w:cs="Times New Roman"/>
          <w:sz w:val="24"/>
          <w:szCs w:val="24"/>
        </w:rPr>
        <w:t xml:space="preserve">. </w:t>
      </w:r>
    </w:p>
    <w:p w:rsidR="003514BF" w:rsidRDefault="002068A1" w:rsidP="00882AF8">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Currently, HealthLinc has six branches located in various places such as Michigan City, Knox, Mishawaka, E</w:t>
      </w:r>
      <w:r w:rsidR="007D5631">
        <w:rPr>
          <w:rFonts w:ascii="Times New Roman" w:hAnsi="Times New Roman" w:cs="Times New Roman"/>
          <w:sz w:val="24"/>
          <w:szCs w:val="24"/>
        </w:rPr>
        <w:t>as</w:t>
      </w:r>
      <w:r>
        <w:rPr>
          <w:rFonts w:ascii="Times New Roman" w:hAnsi="Times New Roman" w:cs="Times New Roman"/>
          <w:sz w:val="24"/>
          <w:szCs w:val="24"/>
        </w:rPr>
        <w:t xml:space="preserve">t Chicago and two offices in Valparaiso. </w:t>
      </w:r>
      <w:r w:rsidR="007D5631">
        <w:rPr>
          <w:rFonts w:ascii="Times New Roman" w:hAnsi="Times New Roman" w:cs="Times New Roman"/>
          <w:sz w:val="24"/>
          <w:szCs w:val="24"/>
        </w:rPr>
        <w:t>Th</w:t>
      </w:r>
      <w:r w:rsidR="007F542F">
        <w:rPr>
          <w:rFonts w:ascii="Times New Roman" w:hAnsi="Times New Roman" w:cs="Times New Roman"/>
          <w:sz w:val="24"/>
          <w:szCs w:val="24"/>
        </w:rPr>
        <w:t xml:space="preserve">e organization mostly uses their medical and dental vans to offer their services to the community. The </w:t>
      </w:r>
      <w:r w:rsidR="00882AF8">
        <w:rPr>
          <w:rFonts w:ascii="Times New Roman" w:hAnsi="Times New Roman" w:cs="Times New Roman"/>
          <w:sz w:val="24"/>
          <w:szCs w:val="24"/>
        </w:rPr>
        <w:t>advantage of these vans is</w:t>
      </w:r>
      <w:r w:rsidR="007F542F">
        <w:rPr>
          <w:rFonts w:ascii="Times New Roman" w:hAnsi="Times New Roman" w:cs="Times New Roman"/>
          <w:sz w:val="24"/>
          <w:szCs w:val="24"/>
        </w:rPr>
        <w:t xml:space="preserve"> they can virtually reach every part of the community thus increasing accessibility for the quality of </w:t>
      </w:r>
      <w:r w:rsidR="00882AF8">
        <w:rPr>
          <w:rFonts w:ascii="Times New Roman" w:hAnsi="Times New Roman" w:cs="Times New Roman"/>
          <w:sz w:val="24"/>
          <w:szCs w:val="24"/>
        </w:rPr>
        <w:t xml:space="preserve">healthcare. </w:t>
      </w:r>
      <w:r w:rsidR="00444C4D">
        <w:rPr>
          <w:rFonts w:ascii="Times New Roman" w:hAnsi="Times New Roman" w:cs="Times New Roman"/>
          <w:sz w:val="24"/>
          <w:szCs w:val="24"/>
        </w:rPr>
        <w:t xml:space="preserve">Some of the areas the </w:t>
      </w:r>
      <w:r w:rsidR="00C41367">
        <w:rPr>
          <w:rFonts w:ascii="Times New Roman" w:hAnsi="Times New Roman" w:cs="Times New Roman"/>
          <w:sz w:val="24"/>
          <w:szCs w:val="24"/>
        </w:rPr>
        <w:t>organization often visits</w:t>
      </w:r>
      <w:r w:rsidR="00444C4D">
        <w:rPr>
          <w:rFonts w:ascii="Times New Roman" w:hAnsi="Times New Roman" w:cs="Times New Roman"/>
          <w:sz w:val="24"/>
          <w:szCs w:val="24"/>
        </w:rPr>
        <w:t xml:space="preserve"> with their vans include schools and </w:t>
      </w:r>
      <w:r w:rsidR="00203D79">
        <w:rPr>
          <w:rFonts w:ascii="Times New Roman" w:hAnsi="Times New Roman" w:cs="Times New Roman"/>
          <w:sz w:val="24"/>
          <w:szCs w:val="24"/>
        </w:rPr>
        <w:t xml:space="preserve">other social places to offer their services. </w:t>
      </w:r>
      <w:r w:rsidR="0057272D">
        <w:rPr>
          <w:rFonts w:ascii="Times New Roman" w:hAnsi="Times New Roman" w:cs="Times New Roman"/>
          <w:sz w:val="24"/>
          <w:szCs w:val="24"/>
        </w:rPr>
        <w:t xml:space="preserve">There is no doubt this move has helped in making healthcare services available to many people who could not get the services earlier. </w:t>
      </w:r>
      <w:r w:rsidR="00DC4EBC">
        <w:rPr>
          <w:rFonts w:ascii="Times New Roman" w:hAnsi="Times New Roman" w:cs="Times New Roman"/>
          <w:sz w:val="24"/>
          <w:szCs w:val="24"/>
        </w:rPr>
        <w:t xml:space="preserve">The organization’s move to expand its services is commendable since it has made it accessible to more people. </w:t>
      </w:r>
      <w:r w:rsidR="00D41106">
        <w:rPr>
          <w:rFonts w:ascii="Times New Roman" w:hAnsi="Times New Roman" w:cs="Times New Roman"/>
          <w:sz w:val="24"/>
          <w:szCs w:val="24"/>
        </w:rPr>
        <w:t xml:space="preserve">Hopefully, they will continue to expand to accommodate more people despite the budget constraints that are likely to come up.  </w:t>
      </w:r>
    </w:p>
    <w:p w:rsidR="008E1BDB" w:rsidRDefault="008E1BDB" w:rsidP="00882AF8">
      <w:pPr>
        <w:spacing w:line="480" w:lineRule="auto"/>
        <w:ind w:left="720" w:firstLine="720"/>
        <w:rPr>
          <w:rFonts w:ascii="Times New Roman" w:hAnsi="Times New Roman" w:cs="Times New Roman"/>
          <w:b/>
          <w:sz w:val="24"/>
          <w:szCs w:val="24"/>
        </w:rPr>
      </w:pPr>
    </w:p>
    <w:p w:rsidR="001B32B2" w:rsidRDefault="001B32B2" w:rsidP="00882AF8">
      <w:pPr>
        <w:spacing w:line="480" w:lineRule="auto"/>
        <w:ind w:left="720" w:firstLine="720"/>
        <w:rPr>
          <w:rFonts w:ascii="Times New Roman" w:hAnsi="Times New Roman" w:cs="Times New Roman"/>
          <w:b/>
          <w:sz w:val="24"/>
          <w:szCs w:val="24"/>
        </w:rPr>
      </w:pPr>
    </w:p>
    <w:p w:rsidR="00B36C15" w:rsidRPr="00B36C15" w:rsidRDefault="00B36C15" w:rsidP="00882AF8">
      <w:pPr>
        <w:spacing w:line="480" w:lineRule="auto"/>
        <w:ind w:left="720" w:firstLine="720"/>
        <w:rPr>
          <w:rFonts w:ascii="Times New Roman" w:hAnsi="Times New Roman" w:cs="Times New Roman"/>
          <w:b/>
          <w:sz w:val="24"/>
          <w:szCs w:val="24"/>
        </w:rPr>
      </w:pPr>
      <w:r w:rsidRPr="00B36C15">
        <w:rPr>
          <w:rFonts w:ascii="Times New Roman" w:hAnsi="Times New Roman" w:cs="Times New Roman"/>
          <w:b/>
          <w:sz w:val="24"/>
          <w:szCs w:val="24"/>
        </w:rPr>
        <w:lastRenderedPageBreak/>
        <w:t xml:space="preserve">Statement of Advocacy </w:t>
      </w:r>
    </w:p>
    <w:p w:rsidR="00882AF8" w:rsidRDefault="002068A1" w:rsidP="00882AF8">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The United States is one of the countries that lack a </w:t>
      </w:r>
      <w:r w:rsidR="00412A61">
        <w:rPr>
          <w:rFonts w:ascii="Times New Roman" w:hAnsi="Times New Roman" w:cs="Times New Roman"/>
          <w:sz w:val="24"/>
          <w:szCs w:val="24"/>
        </w:rPr>
        <w:t xml:space="preserve">system that enhances </w:t>
      </w:r>
      <w:r w:rsidR="00EC3C78">
        <w:rPr>
          <w:rFonts w:ascii="Times New Roman" w:hAnsi="Times New Roman" w:cs="Times New Roman"/>
          <w:sz w:val="24"/>
          <w:szCs w:val="24"/>
        </w:rPr>
        <w:t>universal</w:t>
      </w:r>
      <w:r w:rsidR="00412A61">
        <w:rPr>
          <w:rFonts w:ascii="Times New Roman" w:hAnsi="Times New Roman" w:cs="Times New Roman"/>
          <w:sz w:val="24"/>
          <w:szCs w:val="24"/>
        </w:rPr>
        <w:t xml:space="preserve"> access to healthcare.  </w:t>
      </w:r>
      <w:r w:rsidR="00EC3C78">
        <w:rPr>
          <w:rFonts w:ascii="Times New Roman" w:hAnsi="Times New Roman" w:cs="Times New Roman"/>
          <w:sz w:val="24"/>
          <w:szCs w:val="24"/>
        </w:rPr>
        <w:t xml:space="preserve">Unlike countries like the UK where a person does not have to pay for the medical service at the point of admission, the US </w:t>
      </w:r>
      <w:r w:rsidR="00277D43">
        <w:rPr>
          <w:rFonts w:ascii="Times New Roman" w:hAnsi="Times New Roman" w:cs="Times New Roman"/>
          <w:sz w:val="24"/>
          <w:szCs w:val="24"/>
        </w:rPr>
        <w:t>healthcare system means that every patient has to pay directly or through insurance at the point of admission</w:t>
      </w:r>
      <w:sdt>
        <w:sdtPr>
          <w:rPr>
            <w:rFonts w:ascii="Times New Roman" w:hAnsi="Times New Roman" w:cs="Times New Roman"/>
            <w:sz w:val="24"/>
            <w:szCs w:val="24"/>
          </w:rPr>
          <w:id w:val="1314062082"/>
          <w:citation/>
        </w:sdtPr>
        <w:sdtEndPr/>
        <w:sdtContent>
          <w:r w:rsidR="008A7B06">
            <w:rPr>
              <w:rFonts w:ascii="Times New Roman" w:hAnsi="Times New Roman" w:cs="Times New Roman"/>
              <w:sz w:val="24"/>
              <w:szCs w:val="24"/>
            </w:rPr>
            <w:fldChar w:fldCharType="begin"/>
          </w:r>
          <w:r w:rsidR="008A7B06">
            <w:rPr>
              <w:rFonts w:ascii="Times New Roman" w:hAnsi="Times New Roman" w:cs="Times New Roman"/>
              <w:sz w:val="24"/>
              <w:szCs w:val="24"/>
            </w:rPr>
            <w:instrText xml:space="preserve"> CITATION Gul13 \l 1033 </w:instrText>
          </w:r>
          <w:r w:rsidR="008A7B06">
            <w:rPr>
              <w:rFonts w:ascii="Times New Roman" w:hAnsi="Times New Roman" w:cs="Times New Roman"/>
              <w:sz w:val="24"/>
              <w:szCs w:val="24"/>
            </w:rPr>
            <w:fldChar w:fldCharType="separate"/>
          </w:r>
          <w:r w:rsidR="008A7B06">
            <w:rPr>
              <w:rFonts w:ascii="Times New Roman" w:hAnsi="Times New Roman" w:cs="Times New Roman"/>
              <w:noProof/>
              <w:sz w:val="24"/>
              <w:szCs w:val="24"/>
            </w:rPr>
            <w:t xml:space="preserve"> </w:t>
          </w:r>
          <w:r w:rsidR="008A7B06" w:rsidRPr="008A7B06">
            <w:rPr>
              <w:rFonts w:ascii="Times New Roman" w:hAnsi="Times New Roman" w:cs="Times New Roman"/>
              <w:noProof/>
              <w:sz w:val="24"/>
              <w:szCs w:val="24"/>
            </w:rPr>
            <w:t>(Gulliford &amp; Morgan, 2013)</w:t>
          </w:r>
          <w:r w:rsidR="008A7B06">
            <w:rPr>
              <w:rFonts w:ascii="Times New Roman" w:hAnsi="Times New Roman" w:cs="Times New Roman"/>
              <w:sz w:val="24"/>
              <w:szCs w:val="24"/>
            </w:rPr>
            <w:fldChar w:fldCharType="end"/>
          </w:r>
        </w:sdtContent>
      </w:sdt>
      <w:sdt>
        <w:sdtPr>
          <w:rPr>
            <w:rFonts w:ascii="Times New Roman" w:hAnsi="Times New Roman" w:cs="Times New Roman"/>
            <w:sz w:val="24"/>
            <w:szCs w:val="24"/>
          </w:rPr>
          <w:id w:val="1631524391"/>
          <w:citation/>
        </w:sdtPr>
        <w:sdtEndPr/>
        <w:sdtContent>
          <w:r w:rsidR="008A7B06">
            <w:rPr>
              <w:rFonts w:ascii="Times New Roman" w:hAnsi="Times New Roman" w:cs="Times New Roman"/>
              <w:sz w:val="24"/>
              <w:szCs w:val="24"/>
            </w:rPr>
            <w:fldChar w:fldCharType="begin"/>
          </w:r>
          <w:r w:rsidR="008A7B06">
            <w:rPr>
              <w:rFonts w:ascii="Times New Roman" w:hAnsi="Times New Roman" w:cs="Times New Roman"/>
              <w:sz w:val="24"/>
              <w:szCs w:val="24"/>
            </w:rPr>
            <w:instrText xml:space="preserve"> CITATION Squ15 \l 1033 </w:instrText>
          </w:r>
          <w:r w:rsidR="008A7B06">
            <w:rPr>
              <w:rFonts w:ascii="Times New Roman" w:hAnsi="Times New Roman" w:cs="Times New Roman"/>
              <w:sz w:val="24"/>
              <w:szCs w:val="24"/>
            </w:rPr>
            <w:fldChar w:fldCharType="separate"/>
          </w:r>
          <w:r w:rsidR="008A7B06">
            <w:rPr>
              <w:rFonts w:ascii="Times New Roman" w:hAnsi="Times New Roman" w:cs="Times New Roman"/>
              <w:noProof/>
              <w:sz w:val="24"/>
              <w:szCs w:val="24"/>
            </w:rPr>
            <w:t xml:space="preserve"> </w:t>
          </w:r>
          <w:r w:rsidR="008A7B06" w:rsidRPr="008A7B06">
            <w:rPr>
              <w:rFonts w:ascii="Times New Roman" w:hAnsi="Times New Roman" w:cs="Times New Roman"/>
              <w:noProof/>
              <w:sz w:val="24"/>
              <w:szCs w:val="24"/>
            </w:rPr>
            <w:t>(Squires &amp; Anderson, 2015)</w:t>
          </w:r>
          <w:r w:rsidR="008A7B06">
            <w:rPr>
              <w:rFonts w:ascii="Times New Roman" w:hAnsi="Times New Roman" w:cs="Times New Roman"/>
              <w:sz w:val="24"/>
              <w:szCs w:val="24"/>
            </w:rPr>
            <w:fldChar w:fldCharType="end"/>
          </w:r>
        </w:sdtContent>
      </w:sdt>
      <w:r w:rsidR="00277D43">
        <w:rPr>
          <w:rFonts w:ascii="Times New Roman" w:hAnsi="Times New Roman" w:cs="Times New Roman"/>
          <w:sz w:val="24"/>
          <w:szCs w:val="24"/>
        </w:rPr>
        <w:t>. T</w:t>
      </w:r>
      <w:r w:rsidR="0068116A">
        <w:rPr>
          <w:rFonts w:ascii="Times New Roman" w:hAnsi="Times New Roman" w:cs="Times New Roman"/>
          <w:sz w:val="24"/>
          <w:szCs w:val="24"/>
        </w:rPr>
        <w:t xml:space="preserve">he primary weakness of this system is it makes healthcare unaffordable to some people, especially the poor. </w:t>
      </w:r>
      <w:r w:rsidR="00DE4579">
        <w:rPr>
          <w:rFonts w:ascii="Times New Roman" w:hAnsi="Times New Roman" w:cs="Times New Roman"/>
          <w:sz w:val="24"/>
          <w:szCs w:val="24"/>
        </w:rPr>
        <w:t xml:space="preserve">As a result, the poor </w:t>
      </w:r>
      <w:r w:rsidR="00F95421">
        <w:rPr>
          <w:rFonts w:ascii="Times New Roman" w:hAnsi="Times New Roman" w:cs="Times New Roman"/>
          <w:sz w:val="24"/>
          <w:szCs w:val="24"/>
        </w:rPr>
        <w:t xml:space="preserve">do not receive medical care due to the exorbitant costs. </w:t>
      </w:r>
      <w:r w:rsidR="00A91C1E">
        <w:rPr>
          <w:rFonts w:ascii="Times New Roman" w:hAnsi="Times New Roman" w:cs="Times New Roman"/>
          <w:sz w:val="24"/>
          <w:szCs w:val="24"/>
        </w:rPr>
        <w:t xml:space="preserve">It is necessary for </w:t>
      </w:r>
      <w:r w:rsidR="003A3408">
        <w:rPr>
          <w:rFonts w:ascii="Times New Roman" w:hAnsi="Times New Roman" w:cs="Times New Roman"/>
          <w:sz w:val="24"/>
          <w:szCs w:val="24"/>
        </w:rPr>
        <w:t xml:space="preserve">private institutions like HealthLinc to come in and fill in the gap created by the country’s healthcare system. </w:t>
      </w:r>
    </w:p>
    <w:p w:rsidR="003F2680" w:rsidRDefault="002068A1" w:rsidP="00882AF8">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Besides, the country is faced with another issue that seems elusive to address when it comes to developing a universal healthcare system, the socioeconomic disparity. </w:t>
      </w:r>
      <w:r w:rsidR="007F4628">
        <w:rPr>
          <w:rFonts w:ascii="Times New Roman" w:hAnsi="Times New Roman" w:cs="Times New Roman"/>
          <w:sz w:val="24"/>
          <w:szCs w:val="24"/>
        </w:rPr>
        <w:t xml:space="preserve">Even the </w:t>
      </w:r>
      <w:r w:rsidR="007F4628" w:rsidRPr="007F4628">
        <w:rPr>
          <w:rFonts w:ascii="Times New Roman" w:hAnsi="Times New Roman" w:cs="Times New Roman"/>
          <w:sz w:val="24"/>
          <w:szCs w:val="24"/>
        </w:rPr>
        <w:t>Affordable Care Act of 2010</w:t>
      </w:r>
      <w:r w:rsidR="007F4628">
        <w:rPr>
          <w:rFonts w:ascii="Times New Roman" w:hAnsi="Times New Roman" w:cs="Times New Roman"/>
          <w:sz w:val="24"/>
          <w:szCs w:val="24"/>
        </w:rPr>
        <w:t xml:space="preserve"> supported by former President Barrack Obama did not </w:t>
      </w:r>
      <w:r w:rsidR="00975F6D">
        <w:rPr>
          <w:rFonts w:ascii="Times New Roman" w:hAnsi="Times New Roman" w:cs="Times New Roman"/>
          <w:sz w:val="24"/>
          <w:szCs w:val="24"/>
        </w:rPr>
        <w:t xml:space="preserve">exhaustively address the issue of disparity. The failure in the Act was possibly due to the complex nature of the disparity with some giving it racial angle. </w:t>
      </w:r>
    </w:p>
    <w:p w:rsidR="004E5C8E" w:rsidRDefault="002068A1" w:rsidP="00882AF8">
      <w:pPr>
        <w:spacing w:line="480" w:lineRule="auto"/>
        <w:ind w:left="720" w:firstLine="720"/>
        <w:rPr>
          <w:rFonts w:ascii="Times New Roman" w:hAnsi="Times New Roman" w:cs="Times New Roman"/>
          <w:sz w:val="24"/>
          <w:szCs w:val="24"/>
        </w:rPr>
      </w:pPr>
      <w:r w:rsidRPr="00D90DC2">
        <w:rPr>
          <w:rFonts w:ascii="Times New Roman" w:hAnsi="Times New Roman" w:cs="Times New Roman"/>
          <w:sz w:val="24"/>
          <w:szCs w:val="24"/>
        </w:rPr>
        <w:t>The Patient Protection and Affordable Care Act (PPACA) of 2010</w:t>
      </w:r>
      <w:r w:rsidR="00264329">
        <w:rPr>
          <w:rFonts w:ascii="Times New Roman" w:hAnsi="Times New Roman" w:cs="Times New Roman"/>
          <w:sz w:val="24"/>
          <w:szCs w:val="24"/>
        </w:rPr>
        <w:t xml:space="preserve"> (commonly referred to as Obamacare</w:t>
      </w:r>
      <w:r w:rsidR="00F2042E">
        <w:rPr>
          <w:rFonts w:ascii="Times New Roman" w:hAnsi="Times New Roman" w:cs="Times New Roman"/>
          <w:sz w:val="24"/>
          <w:szCs w:val="24"/>
        </w:rPr>
        <w:t>) is</w:t>
      </w:r>
      <w:r w:rsidR="008C6045">
        <w:rPr>
          <w:rFonts w:ascii="Times New Roman" w:hAnsi="Times New Roman" w:cs="Times New Roman"/>
          <w:sz w:val="24"/>
          <w:szCs w:val="24"/>
        </w:rPr>
        <w:t xml:space="preserve"> perhaps one the most revolutionary </w:t>
      </w:r>
      <w:r w:rsidR="00F2042E">
        <w:rPr>
          <w:rFonts w:ascii="Times New Roman" w:hAnsi="Times New Roman" w:cs="Times New Roman"/>
          <w:sz w:val="24"/>
          <w:szCs w:val="24"/>
        </w:rPr>
        <w:t xml:space="preserve">legislation passed in the United States in the recent times in an attempt to address the challenges facing the country’s healthcare system. </w:t>
      </w:r>
      <w:r w:rsidR="007817AF">
        <w:rPr>
          <w:rFonts w:ascii="Times New Roman" w:hAnsi="Times New Roman" w:cs="Times New Roman"/>
          <w:sz w:val="24"/>
          <w:szCs w:val="24"/>
        </w:rPr>
        <w:t>The Act demands that the health insurers cover all preventable services without out-of-pocket payment by the policyholders</w:t>
      </w:r>
      <w:sdt>
        <w:sdtPr>
          <w:rPr>
            <w:rFonts w:ascii="Times New Roman" w:hAnsi="Times New Roman" w:cs="Times New Roman"/>
            <w:sz w:val="24"/>
            <w:szCs w:val="24"/>
          </w:rPr>
          <w:id w:val="-1173570148"/>
          <w:citation/>
        </w:sdtPr>
        <w:sdtEndPr/>
        <w:sdtContent>
          <w:r w:rsidR="00F736B8">
            <w:rPr>
              <w:rFonts w:ascii="Times New Roman" w:hAnsi="Times New Roman" w:cs="Times New Roman"/>
              <w:sz w:val="24"/>
              <w:szCs w:val="24"/>
            </w:rPr>
            <w:fldChar w:fldCharType="begin"/>
          </w:r>
          <w:r w:rsidR="00F736B8">
            <w:rPr>
              <w:rFonts w:ascii="Times New Roman" w:hAnsi="Times New Roman" w:cs="Times New Roman"/>
              <w:sz w:val="24"/>
              <w:szCs w:val="24"/>
            </w:rPr>
            <w:instrText xml:space="preserve"> CITATION Pro10 \l 1033 </w:instrText>
          </w:r>
          <w:r w:rsidR="00F736B8">
            <w:rPr>
              <w:rFonts w:ascii="Times New Roman" w:hAnsi="Times New Roman" w:cs="Times New Roman"/>
              <w:sz w:val="24"/>
              <w:szCs w:val="24"/>
            </w:rPr>
            <w:fldChar w:fldCharType="separate"/>
          </w:r>
          <w:r w:rsidR="00F736B8">
            <w:rPr>
              <w:rFonts w:ascii="Times New Roman" w:hAnsi="Times New Roman" w:cs="Times New Roman"/>
              <w:noProof/>
              <w:sz w:val="24"/>
              <w:szCs w:val="24"/>
            </w:rPr>
            <w:t xml:space="preserve"> </w:t>
          </w:r>
          <w:r w:rsidR="00F736B8" w:rsidRPr="00F736B8">
            <w:rPr>
              <w:rFonts w:ascii="Times New Roman" w:hAnsi="Times New Roman" w:cs="Times New Roman"/>
              <w:noProof/>
              <w:sz w:val="24"/>
              <w:szCs w:val="24"/>
            </w:rPr>
            <w:t>(Protection, 2010)</w:t>
          </w:r>
          <w:r w:rsidR="00F736B8">
            <w:rPr>
              <w:rFonts w:ascii="Times New Roman" w:hAnsi="Times New Roman" w:cs="Times New Roman"/>
              <w:sz w:val="24"/>
              <w:szCs w:val="24"/>
            </w:rPr>
            <w:fldChar w:fldCharType="end"/>
          </w:r>
        </w:sdtContent>
      </w:sdt>
      <w:r w:rsidR="007817AF">
        <w:rPr>
          <w:rFonts w:ascii="Times New Roman" w:hAnsi="Times New Roman" w:cs="Times New Roman"/>
          <w:sz w:val="24"/>
          <w:szCs w:val="24"/>
        </w:rPr>
        <w:t xml:space="preserve">. ACA further demand that the insurers include children and young adults </w:t>
      </w:r>
      <w:r w:rsidR="009602C0">
        <w:rPr>
          <w:rFonts w:ascii="Times New Roman" w:hAnsi="Times New Roman" w:cs="Times New Roman"/>
          <w:sz w:val="24"/>
          <w:szCs w:val="24"/>
        </w:rPr>
        <w:t>(up</w:t>
      </w:r>
      <w:r w:rsidR="003351C6">
        <w:rPr>
          <w:rFonts w:ascii="Times New Roman" w:hAnsi="Times New Roman" w:cs="Times New Roman"/>
          <w:sz w:val="24"/>
          <w:szCs w:val="24"/>
        </w:rPr>
        <w:t xml:space="preserve"> to 26 years) on their parent's plans who have any existing medical conditions. </w:t>
      </w:r>
      <w:r w:rsidR="009602C0">
        <w:rPr>
          <w:rFonts w:ascii="Times New Roman" w:hAnsi="Times New Roman" w:cs="Times New Roman"/>
          <w:sz w:val="24"/>
          <w:szCs w:val="24"/>
        </w:rPr>
        <w:t xml:space="preserve">This Act was </w:t>
      </w:r>
      <w:r w:rsidR="009602C0">
        <w:rPr>
          <w:rFonts w:ascii="Times New Roman" w:hAnsi="Times New Roman" w:cs="Times New Roman"/>
          <w:sz w:val="24"/>
          <w:szCs w:val="24"/>
        </w:rPr>
        <w:lastRenderedPageBreak/>
        <w:t>primarily enacted to reduce the burden of healthcare cost on the families, especially those from low in socioeconomic</w:t>
      </w:r>
      <w:sdt>
        <w:sdtPr>
          <w:rPr>
            <w:rFonts w:ascii="Times New Roman" w:hAnsi="Times New Roman" w:cs="Times New Roman"/>
            <w:sz w:val="24"/>
            <w:szCs w:val="24"/>
          </w:rPr>
          <w:id w:val="-1875147097"/>
          <w:citation/>
        </w:sdtPr>
        <w:sdtEndPr/>
        <w:sdtContent>
          <w:r w:rsidR="004F4F86">
            <w:rPr>
              <w:rFonts w:ascii="Times New Roman" w:hAnsi="Times New Roman" w:cs="Times New Roman"/>
              <w:sz w:val="24"/>
              <w:szCs w:val="24"/>
            </w:rPr>
            <w:fldChar w:fldCharType="begin"/>
          </w:r>
          <w:r w:rsidR="004F4F86">
            <w:rPr>
              <w:rFonts w:ascii="Times New Roman" w:hAnsi="Times New Roman" w:cs="Times New Roman"/>
              <w:sz w:val="24"/>
              <w:szCs w:val="24"/>
            </w:rPr>
            <w:instrText xml:space="preserve"> CITATION Som12 \l 1033 </w:instrText>
          </w:r>
          <w:r w:rsidR="004F4F86">
            <w:rPr>
              <w:rFonts w:ascii="Times New Roman" w:hAnsi="Times New Roman" w:cs="Times New Roman"/>
              <w:sz w:val="24"/>
              <w:szCs w:val="24"/>
            </w:rPr>
            <w:fldChar w:fldCharType="separate"/>
          </w:r>
          <w:r w:rsidR="004F4F86">
            <w:rPr>
              <w:rFonts w:ascii="Times New Roman" w:hAnsi="Times New Roman" w:cs="Times New Roman"/>
              <w:noProof/>
              <w:sz w:val="24"/>
              <w:szCs w:val="24"/>
            </w:rPr>
            <w:t xml:space="preserve"> </w:t>
          </w:r>
          <w:r w:rsidR="004F4F86" w:rsidRPr="004F4F86">
            <w:rPr>
              <w:rFonts w:ascii="Times New Roman" w:hAnsi="Times New Roman" w:cs="Times New Roman"/>
              <w:noProof/>
              <w:sz w:val="24"/>
              <w:szCs w:val="24"/>
            </w:rPr>
            <w:t>(Sommers, Thomas Buchmueller, Carey, &amp; Kronick, 2012)</w:t>
          </w:r>
          <w:r w:rsidR="004F4F86">
            <w:rPr>
              <w:rFonts w:ascii="Times New Roman" w:hAnsi="Times New Roman" w:cs="Times New Roman"/>
              <w:sz w:val="24"/>
              <w:szCs w:val="24"/>
            </w:rPr>
            <w:fldChar w:fldCharType="end"/>
          </w:r>
        </w:sdtContent>
      </w:sdt>
      <w:r w:rsidR="009602C0">
        <w:rPr>
          <w:rFonts w:ascii="Times New Roman" w:hAnsi="Times New Roman" w:cs="Times New Roman"/>
          <w:sz w:val="24"/>
          <w:szCs w:val="24"/>
        </w:rPr>
        <w:t xml:space="preserve">. </w:t>
      </w:r>
      <w:r>
        <w:rPr>
          <w:rFonts w:ascii="Times New Roman" w:hAnsi="Times New Roman" w:cs="Times New Roman"/>
          <w:sz w:val="24"/>
          <w:szCs w:val="24"/>
        </w:rPr>
        <w:t>Additionally, the A</w:t>
      </w:r>
      <w:r w:rsidR="0014454F">
        <w:rPr>
          <w:rFonts w:ascii="Times New Roman" w:hAnsi="Times New Roman" w:cs="Times New Roman"/>
          <w:sz w:val="24"/>
          <w:szCs w:val="24"/>
        </w:rPr>
        <w:t xml:space="preserve">ct requires that the insurers should not set a limit on </w:t>
      </w:r>
      <w:r w:rsidR="00380C10">
        <w:rPr>
          <w:rFonts w:ascii="Times New Roman" w:hAnsi="Times New Roman" w:cs="Times New Roman"/>
          <w:sz w:val="24"/>
          <w:szCs w:val="24"/>
        </w:rPr>
        <w:t>the</w:t>
      </w:r>
      <w:r>
        <w:rPr>
          <w:rFonts w:ascii="Times New Roman" w:hAnsi="Times New Roman" w:cs="Times New Roman"/>
          <w:sz w:val="24"/>
          <w:szCs w:val="24"/>
        </w:rPr>
        <w:t xml:space="preserve"> amount they have to pay for a policyholder.  </w:t>
      </w:r>
    </w:p>
    <w:p w:rsidR="00D90DC2" w:rsidRDefault="002068A1" w:rsidP="00882AF8">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Nevertheless, access to quality healthcare service in the </w:t>
      </w:r>
      <w:r w:rsidR="00FC1B21">
        <w:rPr>
          <w:rFonts w:ascii="Times New Roman" w:hAnsi="Times New Roman" w:cs="Times New Roman"/>
          <w:sz w:val="24"/>
          <w:szCs w:val="24"/>
        </w:rPr>
        <w:t xml:space="preserve">country is still a major challenge to many people. </w:t>
      </w:r>
      <w:r w:rsidR="00546E09">
        <w:rPr>
          <w:rFonts w:ascii="Times New Roman" w:hAnsi="Times New Roman" w:cs="Times New Roman"/>
          <w:sz w:val="24"/>
          <w:szCs w:val="24"/>
        </w:rPr>
        <w:t>The Office of Disease Prevention and Health Promotion</w:t>
      </w:r>
      <w:r w:rsidR="001D6E75">
        <w:rPr>
          <w:rFonts w:ascii="Times New Roman" w:hAnsi="Times New Roman" w:cs="Times New Roman"/>
          <w:sz w:val="24"/>
          <w:szCs w:val="24"/>
        </w:rPr>
        <w:t xml:space="preserve"> (ODPHP)</w:t>
      </w:r>
      <w:r w:rsidR="00546E09">
        <w:rPr>
          <w:rFonts w:ascii="Times New Roman" w:hAnsi="Times New Roman" w:cs="Times New Roman"/>
          <w:sz w:val="24"/>
          <w:szCs w:val="24"/>
        </w:rPr>
        <w:t xml:space="preserve"> </w:t>
      </w:r>
      <w:r w:rsidR="00A25D25">
        <w:rPr>
          <w:rFonts w:ascii="Times New Roman" w:hAnsi="Times New Roman" w:cs="Times New Roman"/>
          <w:sz w:val="24"/>
          <w:szCs w:val="24"/>
        </w:rPr>
        <w:t>define</w:t>
      </w:r>
      <w:r w:rsidR="00546E09">
        <w:rPr>
          <w:rFonts w:ascii="Times New Roman" w:hAnsi="Times New Roman" w:cs="Times New Roman"/>
          <w:sz w:val="24"/>
          <w:szCs w:val="24"/>
        </w:rPr>
        <w:t xml:space="preserve"> access to health as </w:t>
      </w:r>
      <w:r w:rsidR="004B2838">
        <w:rPr>
          <w:rFonts w:ascii="Times New Roman" w:hAnsi="Times New Roman" w:cs="Times New Roman"/>
          <w:sz w:val="24"/>
          <w:szCs w:val="24"/>
        </w:rPr>
        <w:t>“</w:t>
      </w:r>
      <w:r w:rsidR="004B2838" w:rsidRPr="004B2838">
        <w:rPr>
          <w:rFonts w:ascii="Times New Roman" w:hAnsi="Times New Roman" w:cs="Times New Roman"/>
          <w:i/>
          <w:sz w:val="24"/>
          <w:szCs w:val="24"/>
        </w:rPr>
        <w:t>the timely use of personal health services to achieve the best health outcomes</w:t>
      </w:r>
      <w:r w:rsidR="004B2838">
        <w:rPr>
          <w:rFonts w:ascii="Times New Roman" w:hAnsi="Times New Roman" w:cs="Times New Roman"/>
          <w:i/>
          <w:sz w:val="24"/>
          <w:szCs w:val="24"/>
        </w:rPr>
        <w:t>”</w:t>
      </w:r>
      <w:sdt>
        <w:sdtPr>
          <w:rPr>
            <w:rFonts w:ascii="Times New Roman" w:hAnsi="Times New Roman" w:cs="Times New Roman"/>
            <w:i/>
            <w:sz w:val="24"/>
            <w:szCs w:val="24"/>
          </w:rPr>
          <w:id w:val="885681904"/>
          <w:citation/>
        </w:sdtPr>
        <w:sdtEndPr/>
        <w:sdtContent>
          <w:r w:rsidR="004B2838">
            <w:rPr>
              <w:rFonts w:ascii="Times New Roman" w:hAnsi="Times New Roman" w:cs="Times New Roman"/>
              <w:i/>
              <w:sz w:val="24"/>
              <w:szCs w:val="24"/>
            </w:rPr>
            <w:fldChar w:fldCharType="begin"/>
          </w:r>
          <w:r w:rsidR="001D6E75">
            <w:rPr>
              <w:rFonts w:ascii="Times New Roman" w:hAnsi="Times New Roman" w:cs="Times New Roman"/>
              <w:i/>
              <w:sz w:val="24"/>
              <w:szCs w:val="24"/>
            </w:rPr>
            <w:instrText xml:space="preserve">CITATION Acc18 \l 1033 </w:instrText>
          </w:r>
          <w:r w:rsidR="004B2838">
            <w:rPr>
              <w:rFonts w:ascii="Times New Roman" w:hAnsi="Times New Roman" w:cs="Times New Roman"/>
              <w:i/>
              <w:sz w:val="24"/>
              <w:szCs w:val="24"/>
            </w:rPr>
            <w:fldChar w:fldCharType="separate"/>
          </w:r>
          <w:r w:rsidR="001D6E75">
            <w:rPr>
              <w:rFonts w:ascii="Times New Roman" w:hAnsi="Times New Roman" w:cs="Times New Roman"/>
              <w:i/>
              <w:noProof/>
              <w:sz w:val="24"/>
              <w:szCs w:val="24"/>
            </w:rPr>
            <w:t xml:space="preserve"> </w:t>
          </w:r>
          <w:r w:rsidR="001D6E75" w:rsidRPr="001D6E75">
            <w:rPr>
              <w:rFonts w:ascii="Times New Roman" w:hAnsi="Times New Roman" w:cs="Times New Roman"/>
              <w:noProof/>
              <w:sz w:val="24"/>
              <w:szCs w:val="24"/>
            </w:rPr>
            <w:t>(Access to Health Sevices)</w:t>
          </w:r>
          <w:r w:rsidR="004B2838">
            <w:rPr>
              <w:rFonts w:ascii="Times New Roman" w:hAnsi="Times New Roman" w:cs="Times New Roman"/>
              <w:i/>
              <w:sz w:val="24"/>
              <w:szCs w:val="24"/>
            </w:rPr>
            <w:fldChar w:fldCharType="end"/>
          </w:r>
        </w:sdtContent>
      </w:sdt>
      <w:r w:rsidR="001D6E75">
        <w:rPr>
          <w:rFonts w:ascii="Times New Roman" w:hAnsi="Times New Roman" w:cs="Times New Roman"/>
          <w:i/>
          <w:sz w:val="24"/>
          <w:szCs w:val="24"/>
        </w:rPr>
        <w:t xml:space="preserve">. </w:t>
      </w:r>
      <w:r w:rsidR="001D6E75">
        <w:rPr>
          <w:rFonts w:ascii="Times New Roman" w:hAnsi="Times New Roman" w:cs="Times New Roman"/>
          <w:sz w:val="24"/>
          <w:szCs w:val="24"/>
        </w:rPr>
        <w:t xml:space="preserve">ODPHP further identify three distinct steps that enhance accessibility to healthcare. They include </w:t>
      </w:r>
      <w:r w:rsidR="001633CD">
        <w:rPr>
          <w:rFonts w:ascii="Times New Roman" w:hAnsi="Times New Roman" w:cs="Times New Roman"/>
          <w:sz w:val="24"/>
          <w:szCs w:val="24"/>
        </w:rPr>
        <w:t xml:space="preserve">access to the healthcare system (mainly through the health insurance systems), </w:t>
      </w:r>
      <w:r w:rsidR="00A25D25">
        <w:rPr>
          <w:rFonts w:ascii="Times New Roman" w:hAnsi="Times New Roman" w:cs="Times New Roman"/>
          <w:sz w:val="24"/>
          <w:szCs w:val="24"/>
        </w:rPr>
        <w:t>geographic availability of the health facility</w:t>
      </w:r>
      <w:r w:rsidR="00E80EAB">
        <w:rPr>
          <w:rFonts w:ascii="Times New Roman" w:hAnsi="Times New Roman" w:cs="Times New Roman"/>
          <w:sz w:val="24"/>
          <w:szCs w:val="24"/>
        </w:rPr>
        <w:t xml:space="preserve"> and finally </w:t>
      </w:r>
      <w:r w:rsidR="00880998">
        <w:rPr>
          <w:rFonts w:ascii="Times New Roman" w:hAnsi="Times New Roman" w:cs="Times New Roman"/>
          <w:sz w:val="24"/>
          <w:szCs w:val="24"/>
        </w:rPr>
        <w:t xml:space="preserve">finding a health service provider that is trustable to the patient. </w:t>
      </w:r>
      <w:r w:rsidR="008563FD">
        <w:rPr>
          <w:rFonts w:ascii="Times New Roman" w:hAnsi="Times New Roman" w:cs="Times New Roman"/>
          <w:sz w:val="24"/>
          <w:szCs w:val="24"/>
        </w:rPr>
        <w:t xml:space="preserve">Health care accessibility directly impacts the physical, mental and </w:t>
      </w:r>
      <w:r w:rsidR="00C81814">
        <w:rPr>
          <w:rFonts w:ascii="Times New Roman" w:hAnsi="Times New Roman" w:cs="Times New Roman"/>
          <w:sz w:val="24"/>
          <w:szCs w:val="24"/>
        </w:rPr>
        <w:t>social well-being of an individual and the community in general.</w:t>
      </w:r>
    </w:p>
    <w:p w:rsidR="00697CE4" w:rsidRDefault="002068A1" w:rsidP="00882AF8">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Some of the existing barriers to accessible </w:t>
      </w:r>
      <w:r w:rsidR="001E0A8C">
        <w:rPr>
          <w:rFonts w:ascii="Times New Roman" w:hAnsi="Times New Roman" w:cs="Times New Roman"/>
          <w:sz w:val="24"/>
          <w:szCs w:val="24"/>
        </w:rPr>
        <w:t xml:space="preserve">healthcare provided by </w:t>
      </w:r>
      <w:r>
        <w:rPr>
          <w:rFonts w:ascii="Times New Roman" w:hAnsi="Times New Roman" w:cs="Times New Roman"/>
          <w:sz w:val="24"/>
          <w:szCs w:val="24"/>
        </w:rPr>
        <w:t xml:space="preserve">that both the government and private institutions like HealthLinc </w:t>
      </w:r>
      <w:r w:rsidR="001E0A8C">
        <w:rPr>
          <w:rFonts w:ascii="Times New Roman" w:hAnsi="Times New Roman" w:cs="Times New Roman"/>
          <w:sz w:val="24"/>
          <w:szCs w:val="24"/>
        </w:rPr>
        <w:t xml:space="preserve">include </w:t>
      </w:r>
      <w:r w:rsidR="00542DAB">
        <w:rPr>
          <w:rFonts w:ascii="Times New Roman" w:hAnsi="Times New Roman" w:cs="Times New Roman"/>
          <w:sz w:val="24"/>
          <w:szCs w:val="24"/>
        </w:rPr>
        <w:t xml:space="preserve">the cost of care, </w:t>
      </w:r>
      <w:r w:rsidR="00BF6FE8">
        <w:rPr>
          <w:rFonts w:ascii="Times New Roman" w:hAnsi="Times New Roman" w:cs="Times New Roman"/>
          <w:sz w:val="24"/>
          <w:szCs w:val="24"/>
        </w:rPr>
        <w:t xml:space="preserve">preventable hospitalizations, </w:t>
      </w:r>
      <w:r w:rsidR="00145F29">
        <w:rPr>
          <w:rFonts w:ascii="Times New Roman" w:hAnsi="Times New Roman" w:cs="Times New Roman"/>
          <w:sz w:val="24"/>
          <w:szCs w:val="24"/>
        </w:rPr>
        <w:t xml:space="preserve">delay in getting appropriate care, </w:t>
      </w:r>
      <w:r w:rsidR="00A26BF5">
        <w:rPr>
          <w:rFonts w:ascii="Times New Roman" w:hAnsi="Times New Roman" w:cs="Times New Roman"/>
          <w:sz w:val="24"/>
          <w:szCs w:val="24"/>
        </w:rPr>
        <w:t xml:space="preserve">lack of preventive services and </w:t>
      </w:r>
      <w:r w:rsidR="00E3071B">
        <w:rPr>
          <w:rFonts w:ascii="Times New Roman" w:hAnsi="Times New Roman" w:cs="Times New Roman"/>
          <w:sz w:val="24"/>
          <w:szCs w:val="24"/>
        </w:rPr>
        <w:t xml:space="preserve">failure to meet the health needs. </w:t>
      </w:r>
      <w:r w:rsidR="00E4450C">
        <w:rPr>
          <w:rFonts w:ascii="Times New Roman" w:hAnsi="Times New Roman" w:cs="Times New Roman"/>
          <w:sz w:val="24"/>
          <w:szCs w:val="24"/>
        </w:rPr>
        <w:t xml:space="preserve">It is encouraging to note that HealthLinc organization is trying to bridge some of these gaps </w:t>
      </w:r>
      <w:r w:rsidR="006265EA">
        <w:rPr>
          <w:rFonts w:ascii="Times New Roman" w:hAnsi="Times New Roman" w:cs="Times New Roman"/>
          <w:sz w:val="24"/>
          <w:szCs w:val="24"/>
        </w:rPr>
        <w:t xml:space="preserve">through their innovative program like the medical vans. </w:t>
      </w:r>
      <w:r w:rsidR="004753DA">
        <w:rPr>
          <w:rFonts w:ascii="Times New Roman" w:hAnsi="Times New Roman" w:cs="Times New Roman"/>
          <w:sz w:val="24"/>
          <w:szCs w:val="24"/>
        </w:rPr>
        <w:t xml:space="preserve">HealthLinc must adopt new strategies if it hopes to continue fulfilling its mission of providing quality healthcare. The </w:t>
      </w:r>
      <w:r w:rsidR="00231FB3">
        <w:rPr>
          <w:rFonts w:ascii="Times New Roman" w:hAnsi="Times New Roman" w:cs="Times New Roman"/>
          <w:sz w:val="24"/>
          <w:szCs w:val="24"/>
        </w:rPr>
        <w:t xml:space="preserve">changes that it should introduce in its management include, enhancing informed </w:t>
      </w:r>
      <w:r w:rsidR="00116131">
        <w:rPr>
          <w:rFonts w:ascii="Times New Roman" w:hAnsi="Times New Roman" w:cs="Times New Roman"/>
          <w:sz w:val="24"/>
          <w:szCs w:val="24"/>
        </w:rPr>
        <w:t xml:space="preserve">policy making, accountability and participating in solving complex health problems in the communities. </w:t>
      </w:r>
    </w:p>
    <w:p w:rsidR="009F5437" w:rsidRDefault="009F5437" w:rsidP="00882AF8">
      <w:pPr>
        <w:spacing w:line="480" w:lineRule="auto"/>
        <w:ind w:left="720" w:firstLine="720"/>
        <w:rPr>
          <w:rFonts w:ascii="Times New Roman" w:hAnsi="Times New Roman" w:cs="Times New Roman"/>
          <w:b/>
          <w:sz w:val="24"/>
          <w:szCs w:val="24"/>
        </w:rPr>
      </w:pPr>
      <w:r>
        <w:rPr>
          <w:rFonts w:ascii="Times New Roman" w:hAnsi="Times New Roman" w:cs="Times New Roman"/>
          <w:b/>
          <w:sz w:val="24"/>
          <w:szCs w:val="24"/>
        </w:rPr>
        <w:lastRenderedPageBreak/>
        <w:t xml:space="preserve">Drawing Attention to the Problem </w:t>
      </w:r>
    </w:p>
    <w:p w:rsidR="001D6D7A" w:rsidRDefault="002068A1" w:rsidP="00882AF8">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Even though the immunization rate against most of the disease in the country is impressive, there a lot that still needs to be done. According to the 2016 data by CDC the highest immunization record is that polio that received a score of 93.7 percent and the least was </w:t>
      </w:r>
      <w:r w:rsidR="00B358C8" w:rsidRPr="00B358C8">
        <w:rPr>
          <w:rFonts w:ascii="Times New Roman" w:hAnsi="Times New Roman" w:cs="Times New Roman"/>
          <w:i/>
          <w:sz w:val="24"/>
          <w:szCs w:val="24"/>
        </w:rPr>
        <w:t>Haemophilus influenza</w:t>
      </w:r>
      <w:r w:rsidR="00B358C8" w:rsidRPr="00B358C8">
        <w:rPr>
          <w:rFonts w:ascii="Times New Roman" w:hAnsi="Times New Roman" w:cs="Times New Roman"/>
          <w:sz w:val="24"/>
          <w:szCs w:val="24"/>
        </w:rPr>
        <w:t xml:space="preserve"> type b</w:t>
      </w:r>
      <w:r w:rsidR="00B358C8">
        <w:rPr>
          <w:rFonts w:ascii="Times New Roman" w:hAnsi="Times New Roman" w:cs="Times New Roman"/>
          <w:sz w:val="24"/>
          <w:szCs w:val="24"/>
        </w:rPr>
        <w:t xml:space="preserve"> that had only 8</w:t>
      </w:r>
      <w:r w:rsidR="00C17303">
        <w:rPr>
          <w:rFonts w:ascii="Times New Roman" w:hAnsi="Times New Roman" w:cs="Times New Roman"/>
          <w:sz w:val="24"/>
          <w:szCs w:val="24"/>
        </w:rPr>
        <w:t xml:space="preserve">2.7 percent. Other vaccinations such as </w:t>
      </w:r>
      <w:r w:rsidR="00C17303" w:rsidRPr="00C17303">
        <w:rPr>
          <w:rFonts w:ascii="Times New Roman" w:hAnsi="Times New Roman" w:cs="Times New Roman"/>
          <w:sz w:val="24"/>
          <w:szCs w:val="24"/>
        </w:rPr>
        <w:t>Pneumococcal conjugate vaccine (PCV)</w:t>
      </w:r>
      <w:r w:rsidR="00C17303">
        <w:rPr>
          <w:rFonts w:ascii="Times New Roman" w:hAnsi="Times New Roman" w:cs="Times New Roman"/>
          <w:sz w:val="24"/>
          <w:szCs w:val="24"/>
        </w:rPr>
        <w:t xml:space="preserve"> and </w:t>
      </w:r>
      <w:r w:rsidR="00C17303" w:rsidRPr="00C17303">
        <w:rPr>
          <w:rFonts w:ascii="Times New Roman" w:hAnsi="Times New Roman" w:cs="Times New Roman"/>
          <w:sz w:val="24"/>
          <w:szCs w:val="24"/>
        </w:rPr>
        <w:t>Diphtheria, Tetanus, Pertussis (4+ doses DTP, DT, or DTaP)</w:t>
      </w:r>
      <w:r w:rsidR="00C17303">
        <w:rPr>
          <w:rFonts w:ascii="Times New Roman" w:hAnsi="Times New Roman" w:cs="Times New Roman"/>
          <w:sz w:val="24"/>
          <w:szCs w:val="24"/>
        </w:rPr>
        <w:t xml:space="preserve"> stood at </w:t>
      </w:r>
      <w:r w:rsidR="003402E5">
        <w:rPr>
          <w:rFonts w:ascii="Times New Roman" w:hAnsi="Times New Roman" w:cs="Times New Roman"/>
          <w:sz w:val="24"/>
          <w:szCs w:val="24"/>
        </w:rPr>
        <w:t>84.1 and 84.6 percent respectively</w:t>
      </w:r>
      <w:sdt>
        <w:sdtPr>
          <w:rPr>
            <w:rFonts w:ascii="Times New Roman" w:hAnsi="Times New Roman" w:cs="Times New Roman"/>
            <w:sz w:val="24"/>
            <w:szCs w:val="24"/>
          </w:rPr>
          <w:id w:val="-1760055739"/>
          <w:citation/>
        </w:sdtPr>
        <w:sdtEndPr/>
        <w:sdtContent>
          <w:r w:rsidR="003402E5">
            <w:rPr>
              <w:rFonts w:ascii="Times New Roman" w:hAnsi="Times New Roman" w:cs="Times New Roman"/>
              <w:sz w:val="24"/>
              <w:szCs w:val="24"/>
            </w:rPr>
            <w:fldChar w:fldCharType="begin"/>
          </w:r>
          <w:r w:rsidR="00E03346">
            <w:rPr>
              <w:rFonts w:ascii="Times New Roman" w:hAnsi="Times New Roman" w:cs="Times New Roman"/>
              <w:sz w:val="24"/>
              <w:szCs w:val="24"/>
            </w:rPr>
            <w:instrText xml:space="preserve">CITATION Imm18 \l 1033 </w:instrText>
          </w:r>
          <w:r w:rsidR="003402E5">
            <w:rPr>
              <w:rFonts w:ascii="Times New Roman" w:hAnsi="Times New Roman" w:cs="Times New Roman"/>
              <w:sz w:val="24"/>
              <w:szCs w:val="24"/>
            </w:rPr>
            <w:fldChar w:fldCharType="separate"/>
          </w:r>
          <w:r w:rsidR="00E03346">
            <w:rPr>
              <w:rFonts w:ascii="Times New Roman" w:hAnsi="Times New Roman" w:cs="Times New Roman"/>
              <w:noProof/>
              <w:sz w:val="24"/>
              <w:szCs w:val="24"/>
            </w:rPr>
            <w:t xml:space="preserve"> </w:t>
          </w:r>
          <w:r w:rsidR="00E03346" w:rsidRPr="00E03346">
            <w:rPr>
              <w:rFonts w:ascii="Times New Roman" w:hAnsi="Times New Roman" w:cs="Times New Roman"/>
              <w:noProof/>
              <w:sz w:val="24"/>
              <w:szCs w:val="24"/>
            </w:rPr>
            <w:t>(Immunization, 2017)</w:t>
          </w:r>
          <w:r w:rsidR="003402E5">
            <w:rPr>
              <w:rFonts w:ascii="Times New Roman" w:hAnsi="Times New Roman" w:cs="Times New Roman"/>
              <w:sz w:val="24"/>
              <w:szCs w:val="24"/>
            </w:rPr>
            <w:fldChar w:fldCharType="end"/>
          </w:r>
        </w:sdtContent>
      </w:sdt>
      <w:r w:rsidR="003402E5">
        <w:rPr>
          <w:rFonts w:ascii="Times New Roman" w:hAnsi="Times New Roman" w:cs="Times New Roman"/>
          <w:sz w:val="24"/>
          <w:szCs w:val="24"/>
        </w:rPr>
        <w:t xml:space="preserve">. </w:t>
      </w:r>
      <w:r w:rsidR="009C75B3">
        <w:rPr>
          <w:rFonts w:ascii="Times New Roman" w:hAnsi="Times New Roman" w:cs="Times New Roman"/>
          <w:sz w:val="24"/>
          <w:szCs w:val="24"/>
        </w:rPr>
        <w:t xml:space="preserve"> Furthermore, the data by CDC indicate that only 88.1 percent of the country’s population had a place to access medical services</w:t>
      </w:r>
      <w:sdt>
        <w:sdtPr>
          <w:rPr>
            <w:rFonts w:ascii="Times New Roman" w:hAnsi="Times New Roman" w:cs="Times New Roman"/>
            <w:sz w:val="24"/>
            <w:szCs w:val="24"/>
          </w:rPr>
          <w:id w:val="1385218192"/>
          <w:citation/>
        </w:sdtPr>
        <w:sdtEndPr/>
        <w:sdtContent>
          <w:r w:rsidR="009C75B3">
            <w:rPr>
              <w:rFonts w:ascii="Times New Roman" w:hAnsi="Times New Roman" w:cs="Times New Roman"/>
              <w:sz w:val="24"/>
              <w:szCs w:val="24"/>
            </w:rPr>
            <w:fldChar w:fldCharType="begin"/>
          </w:r>
          <w:r w:rsidR="009C75B3">
            <w:rPr>
              <w:rFonts w:ascii="Times New Roman" w:hAnsi="Times New Roman" w:cs="Times New Roman"/>
              <w:sz w:val="24"/>
              <w:szCs w:val="24"/>
            </w:rPr>
            <w:instrText xml:space="preserve"> CITATION Acc17 \l 1033 </w:instrText>
          </w:r>
          <w:r w:rsidR="009C75B3">
            <w:rPr>
              <w:rFonts w:ascii="Times New Roman" w:hAnsi="Times New Roman" w:cs="Times New Roman"/>
              <w:sz w:val="24"/>
              <w:szCs w:val="24"/>
            </w:rPr>
            <w:fldChar w:fldCharType="separate"/>
          </w:r>
          <w:r w:rsidR="009C75B3">
            <w:rPr>
              <w:rFonts w:ascii="Times New Roman" w:hAnsi="Times New Roman" w:cs="Times New Roman"/>
              <w:noProof/>
              <w:sz w:val="24"/>
              <w:szCs w:val="24"/>
            </w:rPr>
            <w:t xml:space="preserve"> </w:t>
          </w:r>
          <w:r w:rsidR="009C75B3" w:rsidRPr="009C75B3">
            <w:rPr>
              <w:rFonts w:ascii="Times New Roman" w:hAnsi="Times New Roman" w:cs="Times New Roman"/>
              <w:noProof/>
              <w:sz w:val="24"/>
              <w:szCs w:val="24"/>
            </w:rPr>
            <w:t>(Access to Health Care, 2017)</w:t>
          </w:r>
          <w:r w:rsidR="009C75B3">
            <w:rPr>
              <w:rFonts w:ascii="Times New Roman" w:hAnsi="Times New Roman" w:cs="Times New Roman"/>
              <w:sz w:val="24"/>
              <w:szCs w:val="24"/>
            </w:rPr>
            <w:fldChar w:fldCharType="end"/>
          </w:r>
        </w:sdtContent>
      </w:sdt>
      <w:r w:rsidR="009C75B3">
        <w:rPr>
          <w:rFonts w:ascii="Times New Roman" w:hAnsi="Times New Roman" w:cs="Times New Roman"/>
          <w:sz w:val="24"/>
          <w:szCs w:val="24"/>
        </w:rPr>
        <w:t xml:space="preserve">. In other words, over ten percent of American still lacks places to get their medical care. </w:t>
      </w:r>
    </w:p>
    <w:p w:rsidR="00CE50C9" w:rsidRDefault="002068A1" w:rsidP="00882AF8">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The above statics indicate that there is a lot to be done if the country has to achieve a 100 percent access to quality healthcare for all Americans. Some people can argue that immunization rates are impressive, but we must note that in this case we are dealing with human lives and a single loss from preventable condition should never be taken lightly. Some diseases like Polio, which has immunization rate of </w:t>
      </w:r>
      <w:r w:rsidR="00312750">
        <w:rPr>
          <w:rFonts w:ascii="Times New Roman" w:hAnsi="Times New Roman" w:cs="Times New Roman"/>
          <w:sz w:val="24"/>
          <w:szCs w:val="24"/>
        </w:rPr>
        <w:t xml:space="preserve">93.7 </w:t>
      </w:r>
      <w:r w:rsidR="00084FC5">
        <w:rPr>
          <w:rFonts w:ascii="Times New Roman" w:hAnsi="Times New Roman" w:cs="Times New Roman"/>
          <w:sz w:val="24"/>
          <w:szCs w:val="24"/>
        </w:rPr>
        <w:t>percent</w:t>
      </w:r>
      <w:r w:rsidR="00312750">
        <w:rPr>
          <w:rFonts w:ascii="Times New Roman" w:hAnsi="Times New Roman" w:cs="Times New Roman"/>
          <w:sz w:val="24"/>
          <w:szCs w:val="24"/>
        </w:rPr>
        <w:t xml:space="preserve"> have a long-term effect not only on the victim but also the community and the country. </w:t>
      </w:r>
      <w:r w:rsidR="00D239A5">
        <w:rPr>
          <w:rFonts w:ascii="Times New Roman" w:hAnsi="Times New Roman" w:cs="Times New Roman"/>
          <w:sz w:val="24"/>
          <w:szCs w:val="24"/>
        </w:rPr>
        <w:t xml:space="preserve">Some of the </w:t>
      </w:r>
      <w:r w:rsidR="00C36EFD">
        <w:rPr>
          <w:rFonts w:ascii="Times New Roman" w:hAnsi="Times New Roman" w:cs="Times New Roman"/>
          <w:sz w:val="24"/>
          <w:szCs w:val="24"/>
        </w:rPr>
        <w:t>impacts include</w:t>
      </w:r>
      <w:r w:rsidR="00D239A5">
        <w:rPr>
          <w:rFonts w:ascii="Times New Roman" w:hAnsi="Times New Roman" w:cs="Times New Roman"/>
          <w:sz w:val="24"/>
          <w:szCs w:val="24"/>
        </w:rPr>
        <w:t xml:space="preserve"> the cost of </w:t>
      </w:r>
      <w:r w:rsidR="0054614B">
        <w:rPr>
          <w:rFonts w:ascii="Times New Roman" w:hAnsi="Times New Roman" w:cs="Times New Roman"/>
          <w:sz w:val="24"/>
          <w:szCs w:val="24"/>
        </w:rPr>
        <w:t xml:space="preserve">supporting the </w:t>
      </w:r>
      <w:r w:rsidR="006363EA">
        <w:rPr>
          <w:rFonts w:ascii="Times New Roman" w:hAnsi="Times New Roman" w:cs="Times New Roman"/>
          <w:sz w:val="24"/>
          <w:szCs w:val="24"/>
        </w:rPr>
        <w:t>disabled (polio causes disability) and loss of man</w:t>
      </w:r>
      <w:r w:rsidR="00C36EFD">
        <w:rPr>
          <w:rFonts w:ascii="Times New Roman" w:hAnsi="Times New Roman" w:cs="Times New Roman"/>
          <w:sz w:val="24"/>
          <w:szCs w:val="24"/>
        </w:rPr>
        <w:t xml:space="preserve">power. </w:t>
      </w:r>
    </w:p>
    <w:p w:rsidR="0096482A" w:rsidRDefault="002068A1" w:rsidP="00882AF8">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Private </w:t>
      </w:r>
      <w:r w:rsidR="008C1D9C">
        <w:rPr>
          <w:rFonts w:ascii="Times New Roman" w:hAnsi="Times New Roman" w:cs="Times New Roman"/>
          <w:sz w:val="24"/>
          <w:szCs w:val="24"/>
        </w:rPr>
        <w:t>healthcare</w:t>
      </w:r>
      <w:r>
        <w:rPr>
          <w:rFonts w:ascii="Times New Roman" w:hAnsi="Times New Roman" w:cs="Times New Roman"/>
          <w:sz w:val="24"/>
          <w:szCs w:val="24"/>
        </w:rPr>
        <w:t xml:space="preserve"> service providers, who primary focus</w:t>
      </w:r>
      <w:r w:rsidR="00D30429">
        <w:rPr>
          <w:rFonts w:ascii="Times New Roman" w:hAnsi="Times New Roman" w:cs="Times New Roman"/>
          <w:sz w:val="24"/>
          <w:szCs w:val="24"/>
        </w:rPr>
        <w:t xml:space="preserve"> is on the community health like HealthLinc, can move in to bridge this gap in immunization. It is worth noting that one of the </w:t>
      </w:r>
      <w:r w:rsidR="00B02F7C">
        <w:rPr>
          <w:rFonts w:ascii="Times New Roman" w:hAnsi="Times New Roman" w:cs="Times New Roman"/>
          <w:sz w:val="24"/>
          <w:szCs w:val="24"/>
        </w:rPr>
        <w:t xml:space="preserve">services offered by this organization is immunization, a critical component of community health. </w:t>
      </w:r>
    </w:p>
    <w:p w:rsidR="006F0B0E" w:rsidRDefault="002068A1" w:rsidP="00882AF8">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lastRenderedPageBreak/>
        <w:t xml:space="preserve">Besides actual treatment, health education plays a crucial role in promoting the well-being of the people in the community. </w:t>
      </w:r>
      <w:r w:rsidR="00F23D3B">
        <w:rPr>
          <w:rFonts w:ascii="Times New Roman" w:hAnsi="Times New Roman" w:cs="Times New Roman"/>
          <w:sz w:val="24"/>
          <w:szCs w:val="24"/>
        </w:rPr>
        <w:t xml:space="preserve">Health education incorporates vital areas such as physical health, environmental health, social health </w:t>
      </w:r>
      <w:r w:rsidR="00C672F5">
        <w:rPr>
          <w:rFonts w:ascii="Times New Roman" w:hAnsi="Times New Roman" w:cs="Times New Roman"/>
          <w:sz w:val="24"/>
          <w:szCs w:val="24"/>
        </w:rPr>
        <w:t>spiritual health and emotional health among other areas</w:t>
      </w:r>
      <w:sdt>
        <w:sdtPr>
          <w:rPr>
            <w:rFonts w:ascii="Times New Roman" w:hAnsi="Times New Roman" w:cs="Times New Roman"/>
            <w:sz w:val="24"/>
            <w:szCs w:val="24"/>
          </w:rPr>
          <w:id w:val="-1362741296"/>
          <w:citation/>
        </w:sdtPr>
        <w:sdtEndPr/>
        <w:sdtContent>
          <w:r w:rsidR="000A72A8">
            <w:rPr>
              <w:rFonts w:ascii="Times New Roman" w:hAnsi="Times New Roman" w:cs="Times New Roman"/>
              <w:sz w:val="24"/>
              <w:szCs w:val="24"/>
            </w:rPr>
            <w:fldChar w:fldCharType="begin"/>
          </w:r>
          <w:r w:rsidR="000A72A8">
            <w:rPr>
              <w:rFonts w:ascii="Times New Roman" w:hAnsi="Times New Roman" w:cs="Times New Roman"/>
              <w:sz w:val="24"/>
              <w:szCs w:val="24"/>
            </w:rPr>
            <w:instrText xml:space="preserve"> CITATION Ton13 \l 1033 </w:instrText>
          </w:r>
          <w:r w:rsidR="000A72A8">
            <w:rPr>
              <w:rFonts w:ascii="Times New Roman" w:hAnsi="Times New Roman" w:cs="Times New Roman"/>
              <w:sz w:val="24"/>
              <w:szCs w:val="24"/>
            </w:rPr>
            <w:fldChar w:fldCharType="separate"/>
          </w:r>
          <w:r w:rsidR="000A72A8">
            <w:rPr>
              <w:rFonts w:ascii="Times New Roman" w:hAnsi="Times New Roman" w:cs="Times New Roman"/>
              <w:noProof/>
              <w:sz w:val="24"/>
              <w:szCs w:val="24"/>
            </w:rPr>
            <w:t xml:space="preserve"> </w:t>
          </w:r>
          <w:r w:rsidR="000A72A8" w:rsidRPr="000A72A8">
            <w:rPr>
              <w:rFonts w:ascii="Times New Roman" w:hAnsi="Times New Roman" w:cs="Times New Roman"/>
              <w:noProof/>
              <w:sz w:val="24"/>
              <w:szCs w:val="24"/>
            </w:rPr>
            <w:t>(Tones, Yvonne, Robinson, &amp; Tilford, 2013)</w:t>
          </w:r>
          <w:r w:rsidR="000A72A8">
            <w:rPr>
              <w:rFonts w:ascii="Times New Roman" w:hAnsi="Times New Roman" w:cs="Times New Roman"/>
              <w:sz w:val="24"/>
              <w:szCs w:val="24"/>
            </w:rPr>
            <w:fldChar w:fldCharType="end"/>
          </w:r>
        </w:sdtContent>
      </w:sdt>
      <w:r w:rsidR="00C672F5">
        <w:rPr>
          <w:rFonts w:ascii="Times New Roman" w:hAnsi="Times New Roman" w:cs="Times New Roman"/>
          <w:sz w:val="24"/>
          <w:szCs w:val="24"/>
        </w:rPr>
        <w:t xml:space="preserve">. In other words, health communication comprises of </w:t>
      </w:r>
      <w:r w:rsidR="00951580">
        <w:rPr>
          <w:rFonts w:ascii="Times New Roman" w:hAnsi="Times New Roman" w:cs="Times New Roman"/>
          <w:sz w:val="24"/>
          <w:szCs w:val="24"/>
        </w:rPr>
        <w:t xml:space="preserve">all aspects of lifestyle that impacts our lives </w:t>
      </w:r>
      <w:r w:rsidR="006E5015">
        <w:rPr>
          <w:rFonts w:ascii="Times New Roman" w:hAnsi="Times New Roman" w:cs="Times New Roman"/>
          <w:sz w:val="24"/>
          <w:szCs w:val="24"/>
        </w:rPr>
        <w:t xml:space="preserve">directly or indirectly. For instance, </w:t>
      </w:r>
      <w:r w:rsidR="008210C0">
        <w:rPr>
          <w:rFonts w:ascii="Times New Roman" w:hAnsi="Times New Roman" w:cs="Times New Roman"/>
          <w:sz w:val="24"/>
          <w:szCs w:val="24"/>
        </w:rPr>
        <w:t>the safety of our environment directly impacts our lives. A dirty environment</w:t>
      </w:r>
      <w:r w:rsidR="00734D57">
        <w:rPr>
          <w:rFonts w:ascii="Times New Roman" w:hAnsi="Times New Roman" w:cs="Times New Roman"/>
          <w:sz w:val="24"/>
          <w:szCs w:val="24"/>
        </w:rPr>
        <w:t xml:space="preserve"> exposes us to various diseases, both communicable and non-communicable diseases. Additionally</w:t>
      </w:r>
      <w:r w:rsidR="004503BE">
        <w:rPr>
          <w:rFonts w:ascii="Times New Roman" w:hAnsi="Times New Roman" w:cs="Times New Roman"/>
          <w:sz w:val="24"/>
          <w:szCs w:val="24"/>
        </w:rPr>
        <w:t xml:space="preserve">, the unkempt environment provides a breeding ground for disease-causing pathogens or bacteria. For example, </w:t>
      </w:r>
      <w:r w:rsidR="008B579B">
        <w:rPr>
          <w:rFonts w:ascii="Times New Roman" w:hAnsi="Times New Roman" w:cs="Times New Roman"/>
          <w:sz w:val="24"/>
          <w:szCs w:val="24"/>
        </w:rPr>
        <w:t xml:space="preserve">mosquitoes breed in bushy areas that have stagnant water. </w:t>
      </w:r>
      <w:r w:rsidR="004503BE">
        <w:rPr>
          <w:rFonts w:ascii="Times New Roman" w:hAnsi="Times New Roman" w:cs="Times New Roman"/>
          <w:sz w:val="24"/>
          <w:szCs w:val="24"/>
        </w:rPr>
        <w:t xml:space="preserve"> </w:t>
      </w:r>
      <w:r w:rsidR="008847EB">
        <w:rPr>
          <w:rFonts w:ascii="Times New Roman" w:hAnsi="Times New Roman" w:cs="Times New Roman"/>
          <w:sz w:val="24"/>
          <w:szCs w:val="24"/>
        </w:rPr>
        <w:t xml:space="preserve">Keeping the environment clean </w:t>
      </w:r>
      <w:r w:rsidR="00E82E77">
        <w:rPr>
          <w:rFonts w:ascii="Times New Roman" w:hAnsi="Times New Roman" w:cs="Times New Roman"/>
          <w:sz w:val="24"/>
          <w:szCs w:val="24"/>
        </w:rPr>
        <w:t xml:space="preserve">keeps the community safe by not providing </w:t>
      </w:r>
      <w:r w:rsidR="000157FC">
        <w:rPr>
          <w:rFonts w:ascii="Times New Roman" w:hAnsi="Times New Roman" w:cs="Times New Roman"/>
          <w:sz w:val="24"/>
          <w:szCs w:val="24"/>
        </w:rPr>
        <w:t>a</w:t>
      </w:r>
      <w:r w:rsidR="00E82E77">
        <w:rPr>
          <w:rFonts w:ascii="Times New Roman" w:hAnsi="Times New Roman" w:cs="Times New Roman"/>
          <w:sz w:val="24"/>
          <w:szCs w:val="24"/>
        </w:rPr>
        <w:t xml:space="preserve"> breeding ground for the vectors. </w:t>
      </w:r>
      <w:r w:rsidR="004503BE">
        <w:rPr>
          <w:rFonts w:ascii="Times New Roman" w:hAnsi="Times New Roman" w:cs="Times New Roman"/>
          <w:sz w:val="24"/>
          <w:szCs w:val="24"/>
        </w:rPr>
        <w:t xml:space="preserve"> </w:t>
      </w:r>
    </w:p>
    <w:p w:rsidR="000157FC" w:rsidRDefault="002068A1" w:rsidP="00882AF8">
      <w:pPr>
        <w:spacing w:line="480" w:lineRule="auto"/>
        <w:ind w:left="720" w:firstLine="720"/>
        <w:rPr>
          <w:rFonts w:ascii="Times New Roman" w:hAnsi="Times New Roman" w:cs="Times New Roman"/>
          <w:b/>
          <w:sz w:val="24"/>
          <w:szCs w:val="24"/>
        </w:rPr>
      </w:pPr>
      <w:r w:rsidRPr="000157FC">
        <w:rPr>
          <w:rFonts w:ascii="Times New Roman" w:hAnsi="Times New Roman" w:cs="Times New Roman"/>
          <w:b/>
          <w:sz w:val="24"/>
          <w:szCs w:val="24"/>
        </w:rPr>
        <w:t xml:space="preserve">Objectives </w:t>
      </w:r>
    </w:p>
    <w:p w:rsidR="000157FC" w:rsidRPr="00DD046A" w:rsidRDefault="002068A1" w:rsidP="00882AF8">
      <w:pPr>
        <w:spacing w:line="480" w:lineRule="auto"/>
        <w:ind w:left="720" w:firstLine="720"/>
        <w:rPr>
          <w:rFonts w:ascii="Times New Roman" w:hAnsi="Times New Roman" w:cs="Times New Roman"/>
          <w:b/>
          <w:sz w:val="24"/>
          <w:szCs w:val="24"/>
        </w:rPr>
      </w:pPr>
      <w:r>
        <w:rPr>
          <w:rFonts w:ascii="Times New Roman" w:hAnsi="Times New Roman" w:cs="Times New Roman"/>
          <w:sz w:val="24"/>
          <w:szCs w:val="24"/>
        </w:rPr>
        <w:t>This paper has three main objectiv</w:t>
      </w:r>
      <w:r w:rsidR="00865DC4">
        <w:rPr>
          <w:rFonts w:ascii="Times New Roman" w:hAnsi="Times New Roman" w:cs="Times New Roman"/>
          <w:sz w:val="24"/>
          <w:szCs w:val="24"/>
        </w:rPr>
        <w:t xml:space="preserve">es that it would propose to </w:t>
      </w:r>
      <w:r w:rsidR="00A155B1">
        <w:rPr>
          <w:rFonts w:ascii="Times New Roman" w:hAnsi="Times New Roman" w:cs="Times New Roman"/>
          <w:sz w:val="24"/>
          <w:szCs w:val="24"/>
        </w:rPr>
        <w:t xml:space="preserve">HealthLinc to adopt as they perform core functions, which is to </w:t>
      </w:r>
      <w:r w:rsidR="00954CDD">
        <w:rPr>
          <w:rFonts w:ascii="Times New Roman" w:hAnsi="Times New Roman" w:cs="Times New Roman"/>
          <w:sz w:val="24"/>
          <w:szCs w:val="24"/>
        </w:rPr>
        <w:t xml:space="preserve">promote quality healthcare provision to the </w:t>
      </w:r>
      <w:r w:rsidR="007B73B7">
        <w:rPr>
          <w:rFonts w:ascii="Times New Roman" w:hAnsi="Times New Roman" w:cs="Times New Roman"/>
          <w:sz w:val="24"/>
          <w:szCs w:val="24"/>
        </w:rPr>
        <w:t xml:space="preserve">US citizens, especially from low socioeconomic areas. </w:t>
      </w:r>
      <w:r w:rsidR="00A16535">
        <w:rPr>
          <w:rFonts w:ascii="Times New Roman" w:hAnsi="Times New Roman" w:cs="Times New Roman"/>
          <w:sz w:val="24"/>
          <w:szCs w:val="24"/>
        </w:rPr>
        <w:t>The three objectives include promoting informed policymaking, promoting accountability and tackling social problems.</w:t>
      </w:r>
    </w:p>
    <w:p w:rsidR="00DD046A" w:rsidRDefault="001B35B6" w:rsidP="00F9291D">
      <w:pPr>
        <w:pStyle w:val="ListParagraph"/>
        <w:spacing w:line="480" w:lineRule="auto"/>
        <w:ind w:left="2160"/>
        <w:rPr>
          <w:rFonts w:ascii="Times New Roman" w:hAnsi="Times New Roman" w:cs="Times New Roman"/>
          <w:b/>
          <w:sz w:val="24"/>
          <w:szCs w:val="24"/>
        </w:rPr>
      </w:pPr>
      <w:r>
        <w:rPr>
          <w:rFonts w:ascii="Times New Roman" w:hAnsi="Times New Roman" w:cs="Times New Roman"/>
          <w:b/>
          <w:sz w:val="24"/>
          <w:szCs w:val="24"/>
        </w:rPr>
        <w:t xml:space="preserve">1 </w:t>
      </w:r>
      <w:r w:rsidR="002068A1" w:rsidRPr="00DD046A">
        <w:rPr>
          <w:rFonts w:ascii="Times New Roman" w:hAnsi="Times New Roman" w:cs="Times New Roman"/>
          <w:b/>
          <w:sz w:val="24"/>
          <w:szCs w:val="24"/>
        </w:rPr>
        <w:t xml:space="preserve">Informed Policy Making </w:t>
      </w:r>
    </w:p>
    <w:p w:rsidR="00DD046A" w:rsidRDefault="002068A1" w:rsidP="00010409">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Improving the quality of healthcare to the community starts at the point of decision making by the organization leaders. Bad decisions not only affect the smooth operation of the organization but also interfere with the quality of service th</w:t>
      </w:r>
      <w:r w:rsidR="003A0D5D">
        <w:rPr>
          <w:rFonts w:ascii="Times New Roman" w:hAnsi="Times New Roman" w:cs="Times New Roman"/>
          <w:sz w:val="24"/>
          <w:szCs w:val="24"/>
        </w:rPr>
        <w:t>e</w:t>
      </w:r>
      <w:r>
        <w:rPr>
          <w:rFonts w:ascii="Times New Roman" w:hAnsi="Times New Roman" w:cs="Times New Roman"/>
          <w:sz w:val="24"/>
          <w:szCs w:val="24"/>
        </w:rPr>
        <w:t xml:space="preserve"> employees offer to the clients. </w:t>
      </w:r>
      <w:r w:rsidR="003A0D5D">
        <w:rPr>
          <w:rFonts w:ascii="Times New Roman" w:hAnsi="Times New Roman" w:cs="Times New Roman"/>
          <w:sz w:val="24"/>
          <w:szCs w:val="24"/>
        </w:rPr>
        <w:t xml:space="preserve">Poor decision-making results to the development of policies that do </w:t>
      </w:r>
      <w:r w:rsidR="003A0D5D">
        <w:rPr>
          <w:rFonts w:ascii="Times New Roman" w:hAnsi="Times New Roman" w:cs="Times New Roman"/>
          <w:sz w:val="24"/>
          <w:szCs w:val="24"/>
        </w:rPr>
        <w:lastRenderedPageBreak/>
        <w:t xml:space="preserve">not promote the mission and vision of the institution. </w:t>
      </w:r>
      <w:r w:rsidR="001E3006">
        <w:rPr>
          <w:rFonts w:ascii="Times New Roman" w:hAnsi="Times New Roman" w:cs="Times New Roman"/>
          <w:sz w:val="24"/>
          <w:szCs w:val="24"/>
        </w:rPr>
        <w:t>Therefore, it is necessary for the leaders of the institution to make decision</w:t>
      </w:r>
      <w:r w:rsidR="00951606">
        <w:rPr>
          <w:rFonts w:ascii="Times New Roman" w:hAnsi="Times New Roman" w:cs="Times New Roman"/>
          <w:sz w:val="24"/>
          <w:szCs w:val="24"/>
        </w:rPr>
        <w:t xml:space="preserve">s based on the interest of both the organization and the people they serve. </w:t>
      </w:r>
    </w:p>
    <w:p w:rsidR="002807FF" w:rsidRDefault="002068A1" w:rsidP="00010409">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The mis</w:t>
      </w:r>
      <w:r w:rsidR="00AB1E10">
        <w:rPr>
          <w:rFonts w:ascii="Times New Roman" w:hAnsi="Times New Roman" w:cs="Times New Roman"/>
          <w:sz w:val="24"/>
          <w:szCs w:val="24"/>
        </w:rPr>
        <w:t xml:space="preserve">sion of HealthLinc is to </w:t>
      </w:r>
      <w:r w:rsidR="00AB1E10" w:rsidRPr="00AB1E10">
        <w:rPr>
          <w:rFonts w:ascii="Times New Roman" w:hAnsi="Times New Roman" w:cs="Times New Roman"/>
          <w:sz w:val="24"/>
          <w:szCs w:val="24"/>
        </w:rPr>
        <w:t>“improve communities through expanding access to high-quality health care</w:t>
      </w:r>
      <w:r w:rsidR="00AB1E10">
        <w:rPr>
          <w:rFonts w:ascii="Times New Roman" w:hAnsi="Times New Roman" w:cs="Times New Roman"/>
          <w:sz w:val="24"/>
          <w:szCs w:val="24"/>
        </w:rPr>
        <w:t>”</w:t>
      </w:r>
      <w:sdt>
        <w:sdtPr>
          <w:rPr>
            <w:rFonts w:ascii="Times New Roman" w:hAnsi="Times New Roman" w:cs="Times New Roman"/>
            <w:sz w:val="24"/>
            <w:szCs w:val="24"/>
          </w:rPr>
          <w:id w:val="-1607421838"/>
          <w:citation/>
        </w:sdtPr>
        <w:sdtEndPr/>
        <w:sdtContent>
          <w:r w:rsidR="00AB1E10">
            <w:rPr>
              <w:rFonts w:ascii="Times New Roman" w:hAnsi="Times New Roman" w:cs="Times New Roman"/>
              <w:sz w:val="24"/>
              <w:szCs w:val="24"/>
            </w:rPr>
            <w:fldChar w:fldCharType="begin"/>
          </w:r>
          <w:r w:rsidR="00AB1E10">
            <w:rPr>
              <w:rFonts w:ascii="Times New Roman" w:hAnsi="Times New Roman" w:cs="Times New Roman"/>
              <w:sz w:val="24"/>
              <w:szCs w:val="24"/>
            </w:rPr>
            <w:instrText xml:space="preserve"> CITATION Hea18 \l 1033 </w:instrText>
          </w:r>
          <w:r w:rsidR="00AB1E10">
            <w:rPr>
              <w:rFonts w:ascii="Times New Roman" w:hAnsi="Times New Roman" w:cs="Times New Roman"/>
              <w:sz w:val="24"/>
              <w:szCs w:val="24"/>
            </w:rPr>
            <w:fldChar w:fldCharType="separate"/>
          </w:r>
          <w:r w:rsidR="00AB1E10">
            <w:rPr>
              <w:rFonts w:ascii="Times New Roman" w:hAnsi="Times New Roman" w:cs="Times New Roman"/>
              <w:noProof/>
              <w:sz w:val="24"/>
              <w:szCs w:val="24"/>
            </w:rPr>
            <w:t xml:space="preserve"> </w:t>
          </w:r>
          <w:r w:rsidR="00AB1E10" w:rsidRPr="00AB1E10">
            <w:rPr>
              <w:rFonts w:ascii="Times New Roman" w:hAnsi="Times New Roman" w:cs="Times New Roman"/>
              <w:noProof/>
              <w:sz w:val="24"/>
              <w:szCs w:val="24"/>
            </w:rPr>
            <w:t>(HealthLinc)</w:t>
          </w:r>
          <w:r w:rsidR="00AB1E10">
            <w:rPr>
              <w:rFonts w:ascii="Times New Roman" w:hAnsi="Times New Roman" w:cs="Times New Roman"/>
              <w:sz w:val="24"/>
              <w:szCs w:val="24"/>
            </w:rPr>
            <w:fldChar w:fldCharType="end"/>
          </w:r>
        </w:sdtContent>
      </w:sdt>
      <w:r w:rsidR="00FB68E6">
        <w:rPr>
          <w:rFonts w:ascii="Times New Roman" w:hAnsi="Times New Roman" w:cs="Times New Roman"/>
          <w:sz w:val="24"/>
          <w:szCs w:val="24"/>
        </w:rPr>
        <w:t xml:space="preserve">. This can only be achieved through an evidence-based decision-making process. In other words, the organization must develop their policy based on the needs of the community it serves. </w:t>
      </w:r>
      <w:r w:rsidR="00D64500">
        <w:rPr>
          <w:rFonts w:ascii="Times New Roman" w:hAnsi="Times New Roman" w:cs="Times New Roman"/>
          <w:sz w:val="24"/>
          <w:szCs w:val="24"/>
        </w:rPr>
        <w:t xml:space="preserve">According to their website, the organization focuses on basic areas that form the core of the wellbeing of the community. Some of the </w:t>
      </w:r>
      <w:r w:rsidR="00015BBD">
        <w:rPr>
          <w:rFonts w:ascii="Times New Roman" w:hAnsi="Times New Roman" w:cs="Times New Roman"/>
          <w:sz w:val="24"/>
          <w:szCs w:val="24"/>
        </w:rPr>
        <w:t xml:space="preserve">services they provide include immunization, primary and preventive care, physical examination, health education, </w:t>
      </w:r>
      <w:r w:rsidR="00454B7F">
        <w:rPr>
          <w:rFonts w:ascii="Times New Roman" w:hAnsi="Times New Roman" w:cs="Times New Roman"/>
          <w:sz w:val="24"/>
          <w:szCs w:val="24"/>
        </w:rPr>
        <w:t>dental care, vision care, pharmacy</w:t>
      </w:r>
      <w:r w:rsidR="005C4845">
        <w:rPr>
          <w:rFonts w:ascii="Times New Roman" w:hAnsi="Times New Roman" w:cs="Times New Roman"/>
          <w:sz w:val="24"/>
          <w:szCs w:val="24"/>
        </w:rPr>
        <w:t xml:space="preserve">, community outreach </w:t>
      </w:r>
      <w:r w:rsidR="00454B7F">
        <w:rPr>
          <w:rFonts w:ascii="Times New Roman" w:hAnsi="Times New Roman" w:cs="Times New Roman"/>
          <w:sz w:val="24"/>
          <w:szCs w:val="24"/>
        </w:rPr>
        <w:t xml:space="preserve">and </w:t>
      </w:r>
      <w:r w:rsidR="009650D5">
        <w:rPr>
          <w:rFonts w:ascii="Times New Roman" w:hAnsi="Times New Roman" w:cs="Times New Roman"/>
          <w:sz w:val="24"/>
          <w:szCs w:val="24"/>
        </w:rPr>
        <w:t xml:space="preserve">enrolment into health insurance among other areas. </w:t>
      </w:r>
    </w:p>
    <w:p w:rsidR="00BC3E8B" w:rsidRDefault="002068A1" w:rsidP="00010409">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For HealthLinc to meet its mission, its policies must be backed by various researchers conducted to determine the need for the specific community. As noted earlier, the organization operates six offices located in various places. Each of these regions where they operate </w:t>
      </w:r>
      <w:r w:rsidR="00742728">
        <w:rPr>
          <w:rFonts w:ascii="Times New Roman" w:hAnsi="Times New Roman" w:cs="Times New Roman"/>
          <w:sz w:val="24"/>
          <w:szCs w:val="24"/>
        </w:rPr>
        <w:t>has</w:t>
      </w:r>
      <w:r>
        <w:rPr>
          <w:rFonts w:ascii="Times New Roman" w:hAnsi="Times New Roman" w:cs="Times New Roman"/>
          <w:sz w:val="24"/>
          <w:szCs w:val="24"/>
        </w:rPr>
        <w:t xml:space="preserve"> unique needs that must be </w:t>
      </w:r>
      <w:r w:rsidR="00272470">
        <w:rPr>
          <w:rFonts w:ascii="Times New Roman" w:hAnsi="Times New Roman" w:cs="Times New Roman"/>
          <w:sz w:val="24"/>
          <w:szCs w:val="24"/>
        </w:rPr>
        <w:t xml:space="preserve">addressed. The management must come up with policies that enable the institution to meet these needs without compromising on the quality of their services. After </w:t>
      </w:r>
      <w:r w:rsidR="0038663D">
        <w:rPr>
          <w:rFonts w:ascii="Times New Roman" w:hAnsi="Times New Roman" w:cs="Times New Roman"/>
          <w:sz w:val="24"/>
          <w:szCs w:val="24"/>
        </w:rPr>
        <w:t xml:space="preserve">quality providing quality healthcare service is at the core of their </w:t>
      </w:r>
      <w:r w:rsidR="00F03D2D">
        <w:rPr>
          <w:rFonts w:ascii="Times New Roman" w:hAnsi="Times New Roman" w:cs="Times New Roman"/>
          <w:sz w:val="24"/>
          <w:szCs w:val="24"/>
        </w:rPr>
        <w:t xml:space="preserve">mission. </w:t>
      </w:r>
    </w:p>
    <w:p w:rsidR="00D82D7B" w:rsidRDefault="002A78C6" w:rsidP="00D82D7B">
      <w:pPr>
        <w:spacing w:line="480" w:lineRule="auto"/>
        <w:ind w:left="720" w:firstLine="720"/>
        <w:rPr>
          <w:rFonts w:ascii="Times New Roman" w:hAnsi="Times New Roman" w:cs="Times New Roman"/>
          <w:b/>
          <w:sz w:val="24"/>
          <w:szCs w:val="24"/>
        </w:rPr>
      </w:pPr>
      <w:r>
        <w:rPr>
          <w:rFonts w:ascii="Times New Roman" w:hAnsi="Times New Roman" w:cs="Times New Roman"/>
          <w:b/>
          <w:sz w:val="24"/>
          <w:szCs w:val="24"/>
        </w:rPr>
        <w:t xml:space="preserve">2 </w:t>
      </w:r>
      <w:r w:rsidRPr="00D82D7B">
        <w:rPr>
          <w:rFonts w:ascii="Times New Roman" w:hAnsi="Times New Roman" w:cs="Times New Roman"/>
          <w:b/>
          <w:sz w:val="24"/>
          <w:szCs w:val="24"/>
        </w:rPr>
        <w:t>Accountability</w:t>
      </w:r>
      <w:r w:rsidR="002068A1" w:rsidRPr="00D82D7B">
        <w:rPr>
          <w:rFonts w:ascii="Times New Roman" w:hAnsi="Times New Roman" w:cs="Times New Roman"/>
          <w:b/>
          <w:sz w:val="24"/>
          <w:szCs w:val="24"/>
        </w:rPr>
        <w:t xml:space="preserve"> </w:t>
      </w:r>
    </w:p>
    <w:p w:rsidR="002C0EDC" w:rsidRDefault="002068A1" w:rsidP="00D82D7B">
      <w:pPr>
        <w:spacing w:line="480" w:lineRule="auto"/>
        <w:ind w:left="720" w:firstLine="720"/>
        <w:rPr>
          <w:rFonts w:ascii="Times New Roman" w:hAnsi="Times New Roman" w:cs="Times New Roman"/>
          <w:sz w:val="24"/>
          <w:szCs w:val="24"/>
        </w:rPr>
      </w:pPr>
      <w:r w:rsidRPr="002C0EDC">
        <w:rPr>
          <w:rFonts w:ascii="Times New Roman" w:hAnsi="Times New Roman" w:cs="Times New Roman"/>
          <w:sz w:val="24"/>
          <w:szCs w:val="24"/>
        </w:rPr>
        <w:t xml:space="preserve">Because HealthLinc is a non-profit organization, they often receive donations from businesses and individuals. They also receive grants from foundations. Since government programs including Medicaid and Medicare cannot cover all expenses, they </w:t>
      </w:r>
      <w:r w:rsidRPr="002C0EDC">
        <w:rPr>
          <w:rFonts w:ascii="Times New Roman" w:hAnsi="Times New Roman" w:cs="Times New Roman"/>
          <w:sz w:val="24"/>
          <w:szCs w:val="24"/>
        </w:rPr>
        <w:lastRenderedPageBreak/>
        <w:t>use donations to fulfill their mission. They also accept non-monetary donations such as professional services, materials, and equipment. They welcome people who are willing to spend their time helping with Healthlinc such as reading books for children who are waiting for their appointment or</w:t>
      </w:r>
      <w:r w:rsidR="004A1B5B">
        <w:rPr>
          <w:rFonts w:ascii="Times New Roman" w:hAnsi="Times New Roman" w:cs="Times New Roman"/>
          <w:sz w:val="24"/>
          <w:szCs w:val="24"/>
        </w:rPr>
        <w:t xml:space="preserve"> answering calls at the office</w:t>
      </w:r>
      <w:sdt>
        <w:sdtPr>
          <w:rPr>
            <w:rFonts w:ascii="Times New Roman" w:hAnsi="Times New Roman" w:cs="Times New Roman"/>
            <w:sz w:val="24"/>
            <w:szCs w:val="24"/>
          </w:rPr>
          <w:id w:val="-1017080372"/>
          <w:citation/>
        </w:sdtPr>
        <w:sdtEndPr/>
        <w:sdtContent>
          <w:r w:rsidR="006702ED">
            <w:rPr>
              <w:rFonts w:ascii="Times New Roman" w:hAnsi="Times New Roman" w:cs="Times New Roman"/>
              <w:sz w:val="24"/>
              <w:szCs w:val="24"/>
            </w:rPr>
            <w:fldChar w:fldCharType="begin"/>
          </w:r>
          <w:r w:rsidR="006702ED">
            <w:rPr>
              <w:rFonts w:ascii="Times New Roman" w:hAnsi="Times New Roman" w:cs="Times New Roman"/>
              <w:sz w:val="24"/>
              <w:szCs w:val="24"/>
            </w:rPr>
            <w:instrText xml:space="preserve"> CITATION Hea18 \l 1033 </w:instrText>
          </w:r>
          <w:r w:rsidR="006702ED">
            <w:rPr>
              <w:rFonts w:ascii="Times New Roman" w:hAnsi="Times New Roman" w:cs="Times New Roman"/>
              <w:sz w:val="24"/>
              <w:szCs w:val="24"/>
            </w:rPr>
            <w:fldChar w:fldCharType="separate"/>
          </w:r>
          <w:r w:rsidR="006702ED">
            <w:rPr>
              <w:rFonts w:ascii="Times New Roman" w:hAnsi="Times New Roman" w:cs="Times New Roman"/>
              <w:noProof/>
              <w:sz w:val="24"/>
              <w:szCs w:val="24"/>
            </w:rPr>
            <w:t xml:space="preserve"> </w:t>
          </w:r>
          <w:r w:rsidR="006702ED" w:rsidRPr="006702ED">
            <w:rPr>
              <w:rFonts w:ascii="Times New Roman" w:hAnsi="Times New Roman" w:cs="Times New Roman"/>
              <w:noProof/>
              <w:sz w:val="24"/>
              <w:szCs w:val="24"/>
            </w:rPr>
            <w:t>(HealthLinc)</w:t>
          </w:r>
          <w:r w:rsidR="006702ED">
            <w:rPr>
              <w:rFonts w:ascii="Times New Roman" w:hAnsi="Times New Roman" w:cs="Times New Roman"/>
              <w:sz w:val="24"/>
              <w:szCs w:val="24"/>
            </w:rPr>
            <w:fldChar w:fldCharType="end"/>
          </w:r>
        </w:sdtContent>
      </w:sdt>
      <w:r w:rsidR="006702ED">
        <w:rPr>
          <w:rFonts w:ascii="Times New Roman" w:hAnsi="Times New Roman" w:cs="Times New Roman"/>
          <w:sz w:val="24"/>
          <w:szCs w:val="24"/>
        </w:rPr>
        <w:t xml:space="preserve">. </w:t>
      </w:r>
      <w:r w:rsidRPr="002C0EDC">
        <w:rPr>
          <w:rFonts w:ascii="Times New Roman" w:hAnsi="Times New Roman" w:cs="Times New Roman"/>
          <w:sz w:val="24"/>
          <w:szCs w:val="24"/>
        </w:rPr>
        <w:t>They are also accepting sponsorships. Currently, their sponsors include Anthem, Wendy’s in Calumet City, MDWise, MHS, Family Express and Foundations of East Chicago</w:t>
      </w:r>
      <w:sdt>
        <w:sdtPr>
          <w:rPr>
            <w:rFonts w:ascii="Times New Roman" w:hAnsi="Times New Roman" w:cs="Times New Roman"/>
            <w:sz w:val="24"/>
            <w:szCs w:val="24"/>
          </w:rPr>
          <w:id w:val="-1332830373"/>
          <w:citation/>
        </w:sdtPr>
        <w:sdtEndPr/>
        <w:sdtContent>
          <w:r w:rsidR="006702ED">
            <w:rPr>
              <w:rFonts w:ascii="Times New Roman" w:hAnsi="Times New Roman" w:cs="Times New Roman"/>
              <w:sz w:val="24"/>
              <w:szCs w:val="24"/>
            </w:rPr>
            <w:fldChar w:fldCharType="begin"/>
          </w:r>
          <w:r w:rsidR="006702ED">
            <w:rPr>
              <w:rFonts w:ascii="Times New Roman" w:hAnsi="Times New Roman" w:cs="Times New Roman"/>
              <w:sz w:val="24"/>
              <w:szCs w:val="24"/>
            </w:rPr>
            <w:instrText xml:space="preserve"> CITATION Hea18 \l 1033 </w:instrText>
          </w:r>
          <w:r w:rsidR="006702ED">
            <w:rPr>
              <w:rFonts w:ascii="Times New Roman" w:hAnsi="Times New Roman" w:cs="Times New Roman"/>
              <w:sz w:val="24"/>
              <w:szCs w:val="24"/>
            </w:rPr>
            <w:fldChar w:fldCharType="separate"/>
          </w:r>
          <w:r w:rsidR="006702ED">
            <w:rPr>
              <w:rFonts w:ascii="Times New Roman" w:hAnsi="Times New Roman" w:cs="Times New Roman"/>
              <w:noProof/>
              <w:sz w:val="24"/>
              <w:szCs w:val="24"/>
            </w:rPr>
            <w:t xml:space="preserve"> </w:t>
          </w:r>
          <w:r w:rsidR="006702ED" w:rsidRPr="006702ED">
            <w:rPr>
              <w:rFonts w:ascii="Times New Roman" w:hAnsi="Times New Roman" w:cs="Times New Roman"/>
              <w:noProof/>
              <w:sz w:val="24"/>
              <w:szCs w:val="24"/>
            </w:rPr>
            <w:t>(HealthLinc)</w:t>
          </w:r>
          <w:r w:rsidR="006702ED">
            <w:rPr>
              <w:rFonts w:ascii="Times New Roman" w:hAnsi="Times New Roman" w:cs="Times New Roman"/>
              <w:sz w:val="24"/>
              <w:szCs w:val="24"/>
            </w:rPr>
            <w:fldChar w:fldCharType="end"/>
          </w:r>
        </w:sdtContent>
      </w:sdt>
      <w:r w:rsidR="006702ED">
        <w:rPr>
          <w:rFonts w:ascii="Times New Roman" w:hAnsi="Times New Roman" w:cs="Times New Roman"/>
          <w:sz w:val="24"/>
          <w:szCs w:val="24"/>
        </w:rPr>
        <w:t xml:space="preserve">. </w:t>
      </w:r>
      <w:r w:rsidRPr="002C0EDC">
        <w:rPr>
          <w:rFonts w:ascii="Times New Roman" w:hAnsi="Times New Roman" w:cs="Times New Roman"/>
          <w:sz w:val="24"/>
          <w:szCs w:val="24"/>
        </w:rPr>
        <w:t xml:space="preserve"> </w:t>
      </w:r>
    </w:p>
    <w:p w:rsidR="00F9291D" w:rsidRDefault="002068A1" w:rsidP="00D82D7B">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As an organization funded by mainly donors and well-wishers, </w:t>
      </w:r>
      <w:r w:rsidR="00D7002D">
        <w:rPr>
          <w:rFonts w:ascii="Times New Roman" w:hAnsi="Times New Roman" w:cs="Times New Roman"/>
          <w:sz w:val="24"/>
          <w:szCs w:val="24"/>
        </w:rPr>
        <w:t xml:space="preserve">accountability for every fund received is essential for their success. HealthLinc is </w:t>
      </w:r>
      <w:r w:rsidR="00AA2E83">
        <w:rPr>
          <w:rFonts w:ascii="Times New Roman" w:hAnsi="Times New Roman" w:cs="Times New Roman"/>
          <w:sz w:val="24"/>
          <w:szCs w:val="24"/>
        </w:rPr>
        <w:t xml:space="preserve">non-profit and its ability to get donor funds </w:t>
      </w:r>
      <w:r w:rsidR="002C0EDC">
        <w:rPr>
          <w:rFonts w:ascii="Times New Roman" w:hAnsi="Times New Roman" w:cs="Times New Roman"/>
          <w:sz w:val="24"/>
          <w:szCs w:val="24"/>
        </w:rPr>
        <w:t>depends</w:t>
      </w:r>
      <w:r w:rsidR="00AA2E83">
        <w:rPr>
          <w:rFonts w:ascii="Times New Roman" w:hAnsi="Times New Roman" w:cs="Times New Roman"/>
          <w:sz w:val="24"/>
          <w:szCs w:val="24"/>
        </w:rPr>
        <w:t xml:space="preserve"> on their trust in the management of the organization. </w:t>
      </w:r>
      <w:r w:rsidR="002C0EDC">
        <w:rPr>
          <w:rFonts w:ascii="Times New Roman" w:hAnsi="Times New Roman" w:cs="Times New Roman"/>
          <w:sz w:val="24"/>
          <w:szCs w:val="24"/>
        </w:rPr>
        <w:t>O</w:t>
      </w:r>
      <w:r w:rsidR="003315F2">
        <w:rPr>
          <w:rFonts w:ascii="Times New Roman" w:hAnsi="Times New Roman" w:cs="Times New Roman"/>
          <w:sz w:val="24"/>
          <w:szCs w:val="24"/>
        </w:rPr>
        <w:t xml:space="preserve">ne of the best ways to win the trust of the current and potential donors is for the organization to ensure that all the funds they received </w:t>
      </w:r>
      <w:r w:rsidR="004A542C">
        <w:rPr>
          <w:rFonts w:ascii="Times New Roman" w:hAnsi="Times New Roman" w:cs="Times New Roman"/>
          <w:sz w:val="24"/>
          <w:szCs w:val="24"/>
        </w:rPr>
        <w:t xml:space="preserve">are used prudently and in a verifiable manner. </w:t>
      </w:r>
      <w:r w:rsidR="00E90AB4">
        <w:rPr>
          <w:rFonts w:ascii="Times New Roman" w:hAnsi="Times New Roman" w:cs="Times New Roman"/>
          <w:sz w:val="24"/>
          <w:szCs w:val="24"/>
        </w:rPr>
        <w:t>Additionally, the organization must strive to make their books of accounts to both the current and potential donors. No one is willing to pump their money into a project they do not quite understand.</w:t>
      </w:r>
    </w:p>
    <w:p w:rsidR="007B14DA" w:rsidRDefault="002068A1" w:rsidP="00D82D7B">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Furthermore, </w:t>
      </w:r>
      <w:r w:rsidR="001C21C4">
        <w:rPr>
          <w:rFonts w:ascii="Times New Roman" w:hAnsi="Times New Roman" w:cs="Times New Roman"/>
          <w:sz w:val="24"/>
          <w:szCs w:val="24"/>
        </w:rPr>
        <w:t xml:space="preserve">HealthLinc must also come up with measures to ensure that their services indeed positively impact the communities where they operate. </w:t>
      </w:r>
      <w:r w:rsidR="00F53366">
        <w:rPr>
          <w:rFonts w:ascii="Times New Roman" w:hAnsi="Times New Roman" w:cs="Times New Roman"/>
          <w:sz w:val="24"/>
          <w:szCs w:val="24"/>
        </w:rPr>
        <w:t xml:space="preserve">Accountability is not only provided in monetary terms but also through assessing </w:t>
      </w:r>
      <w:r w:rsidR="00DA6845">
        <w:rPr>
          <w:rFonts w:ascii="Times New Roman" w:hAnsi="Times New Roman" w:cs="Times New Roman"/>
          <w:sz w:val="24"/>
          <w:szCs w:val="24"/>
        </w:rPr>
        <w:t xml:space="preserve">the impact of the project on the target audience. </w:t>
      </w:r>
    </w:p>
    <w:p w:rsidR="005A2B36" w:rsidRDefault="002A78C6" w:rsidP="00D82D7B">
      <w:pPr>
        <w:spacing w:line="480" w:lineRule="auto"/>
        <w:ind w:left="720" w:firstLine="720"/>
        <w:rPr>
          <w:rFonts w:ascii="Times New Roman" w:hAnsi="Times New Roman" w:cs="Times New Roman"/>
          <w:b/>
          <w:sz w:val="24"/>
          <w:szCs w:val="24"/>
        </w:rPr>
      </w:pPr>
      <w:r>
        <w:rPr>
          <w:rFonts w:ascii="Times New Roman" w:hAnsi="Times New Roman" w:cs="Times New Roman"/>
          <w:b/>
          <w:sz w:val="24"/>
          <w:szCs w:val="24"/>
        </w:rPr>
        <w:t xml:space="preserve">3 </w:t>
      </w:r>
      <w:r w:rsidR="002068A1">
        <w:rPr>
          <w:rFonts w:ascii="Times New Roman" w:hAnsi="Times New Roman" w:cs="Times New Roman"/>
          <w:b/>
          <w:sz w:val="24"/>
          <w:szCs w:val="24"/>
        </w:rPr>
        <w:t xml:space="preserve">Solving </w:t>
      </w:r>
      <w:r w:rsidR="002068A1" w:rsidRPr="005A2B36">
        <w:rPr>
          <w:rFonts w:ascii="Times New Roman" w:hAnsi="Times New Roman" w:cs="Times New Roman"/>
          <w:b/>
          <w:sz w:val="24"/>
          <w:szCs w:val="24"/>
        </w:rPr>
        <w:t>Problems</w:t>
      </w:r>
      <w:r w:rsidR="006220E8">
        <w:rPr>
          <w:rFonts w:ascii="Times New Roman" w:hAnsi="Times New Roman" w:cs="Times New Roman"/>
          <w:b/>
          <w:sz w:val="24"/>
          <w:szCs w:val="24"/>
        </w:rPr>
        <w:t xml:space="preserve"> Associated with Healthcare</w:t>
      </w:r>
    </w:p>
    <w:p w:rsidR="005A2B36" w:rsidRDefault="002068A1" w:rsidP="00D82D7B">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Even though the primary responsibility </w:t>
      </w:r>
      <w:r w:rsidR="00E571C3">
        <w:rPr>
          <w:rFonts w:ascii="Times New Roman" w:hAnsi="Times New Roman" w:cs="Times New Roman"/>
          <w:sz w:val="24"/>
          <w:szCs w:val="24"/>
        </w:rPr>
        <w:t>of HealthLinc is to provide healthcare services like Dental</w:t>
      </w:r>
      <w:r w:rsidR="00215388">
        <w:rPr>
          <w:rFonts w:ascii="Times New Roman" w:hAnsi="Times New Roman" w:cs="Times New Roman"/>
          <w:sz w:val="24"/>
          <w:szCs w:val="24"/>
        </w:rPr>
        <w:t xml:space="preserve"> care, pediatrics, vision care and pharmacy services among others, it can contribute to solving some of the complex social problems. These problems like </w:t>
      </w:r>
      <w:r w:rsidR="0038263B">
        <w:rPr>
          <w:rFonts w:ascii="Times New Roman" w:hAnsi="Times New Roman" w:cs="Times New Roman"/>
          <w:sz w:val="24"/>
          <w:szCs w:val="24"/>
        </w:rPr>
        <w:lastRenderedPageBreak/>
        <w:t xml:space="preserve">economic disparities directly contribute to the difficulty in having </w:t>
      </w:r>
      <w:r w:rsidR="0026605F">
        <w:rPr>
          <w:rFonts w:ascii="Times New Roman" w:hAnsi="Times New Roman" w:cs="Times New Roman"/>
          <w:sz w:val="24"/>
          <w:szCs w:val="24"/>
        </w:rPr>
        <w:t xml:space="preserve">a universal healthcare </w:t>
      </w:r>
      <w:r w:rsidR="0089706A">
        <w:rPr>
          <w:rFonts w:ascii="Times New Roman" w:hAnsi="Times New Roman" w:cs="Times New Roman"/>
          <w:sz w:val="24"/>
          <w:szCs w:val="24"/>
        </w:rPr>
        <w:t xml:space="preserve">program in the country. An organization that operates within the community like HealthLinc can play a role in bridging this gap since </w:t>
      </w:r>
      <w:r w:rsidR="0015108F">
        <w:rPr>
          <w:rFonts w:ascii="Times New Roman" w:hAnsi="Times New Roman" w:cs="Times New Roman"/>
          <w:sz w:val="24"/>
          <w:szCs w:val="24"/>
        </w:rPr>
        <w:t>it gets</w:t>
      </w:r>
      <w:r w:rsidR="006220E8">
        <w:rPr>
          <w:rFonts w:ascii="Times New Roman" w:hAnsi="Times New Roman" w:cs="Times New Roman"/>
          <w:sz w:val="24"/>
          <w:szCs w:val="24"/>
        </w:rPr>
        <w:t xml:space="preserve"> </w:t>
      </w:r>
      <w:r w:rsidR="0015108F">
        <w:rPr>
          <w:rFonts w:ascii="Times New Roman" w:hAnsi="Times New Roman" w:cs="Times New Roman"/>
          <w:sz w:val="24"/>
          <w:szCs w:val="24"/>
        </w:rPr>
        <w:t>firsthand</w:t>
      </w:r>
      <w:r w:rsidR="006220E8">
        <w:rPr>
          <w:rFonts w:ascii="Times New Roman" w:hAnsi="Times New Roman" w:cs="Times New Roman"/>
          <w:sz w:val="24"/>
          <w:szCs w:val="24"/>
        </w:rPr>
        <w:t xml:space="preserve"> experi</w:t>
      </w:r>
      <w:r w:rsidR="0015108F">
        <w:rPr>
          <w:rFonts w:ascii="Times New Roman" w:hAnsi="Times New Roman" w:cs="Times New Roman"/>
          <w:sz w:val="24"/>
          <w:szCs w:val="24"/>
        </w:rPr>
        <w:t xml:space="preserve">ence on the challenges associated with </w:t>
      </w:r>
      <w:r w:rsidR="00CE324C">
        <w:rPr>
          <w:rFonts w:ascii="Times New Roman" w:hAnsi="Times New Roman" w:cs="Times New Roman"/>
          <w:sz w:val="24"/>
          <w:szCs w:val="24"/>
        </w:rPr>
        <w:t xml:space="preserve">care delivery in the country, especially among the poor. </w:t>
      </w:r>
    </w:p>
    <w:p w:rsidR="00CE324C" w:rsidRDefault="002068A1" w:rsidP="00D82D7B">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Additionally, </w:t>
      </w:r>
      <w:r w:rsidR="00AD0690">
        <w:rPr>
          <w:rFonts w:ascii="Times New Roman" w:hAnsi="Times New Roman" w:cs="Times New Roman"/>
          <w:sz w:val="24"/>
          <w:szCs w:val="24"/>
        </w:rPr>
        <w:t>the organization can carry easily develop a database for the patients and type of diseases most of their patients suffer from within a specific region where they operate. Such data is critical not only to the organization but also the government, both the federal and states</w:t>
      </w:r>
      <w:r w:rsidR="00DF5913">
        <w:rPr>
          <w:rFonts w:ascii="Times New Roman" w:hAnsi="Times New Roman" w:cs="Times New Roman"/>
          <w:sz w:val="24"/>
          <w:szCs w:val="24"/>
        </w:rPr>
        <w:t xml:space="preserve"> when it comes to planning. </w:t>
      </w:r>
      <w:r w:rsidR="0049267B">
        <w:rPr>
          <w:rFonts w:ascii="Times New Roman" w:hAnsi="Times New Roman" w:cs="Times New Roman"/>
          <w:sz w:val="24"/>
          <w:szCs w:val="24"/>
        </w:rPr>
        <w:t xml:space="preserve">HealthLinc </w:t>
      </w:r>
      <w:r w:rsidR="00D93588">
        <w:rPr>
          <w:rFonts w:ascii="Times New Roman" w:hAnsi="Times New Roman" w:cs="Times New Roman"/>
          <w:sz w:val="24"/>
          <w:szCs w:val="24"/>
        </w:rPr>
        <w:t xml:space="preserve">can also be used in dealing with some of the complex </w:t>
      </w:r>
      <w:r w:rsidR="00067621">
        <w:rPr>
          <w:rFonts w:ascii="Times New Roman" w:hAnsi="Times New Roman" w:cs="Times New Roman"/>
          <w:sz w:val="24"/>
          <w:szCs w:val="24"/>
        </w:rPr>
        <w:t xml:space="preserve">health concerns in the community. </w:t>
      </w:r>
      <w:r w:rsidR="00051386">
        <w:rPr>
          <w:rFonts w:ascii="Times New Roman" w:hAnsi="Times New Roman" w:cs="Times New Roman"/>
          <w:sz w:val="24"/>
          <w:szCs w:val="24"/>
        </w:rPr>
        <w:t xml:space="preserve">It is an organization that operates within the community hence can easily be used in developing an approach </w:t>
      </w:r>
      <w:r w:rsidR="006C3F26">
        <w:rPr>
          <w:rFonts w:ascii="Times New Roman" w:hAnsi="Times New Roman" w:cs="Times New Roman"/>
          <w:sz w:val="24"/>
          <w:szCs w:val="24"/>
        </w:rPr>
        <w:t xml:space="preserve">that addresses a specific need to the demographic segment they are serving. </w:t>
      </w:r>
      <w:r w:rsidR="00D50E59">
        <w:rPr>
          <w:rFonts w:ascii="Times New Roman" w:hAnsi="Times New Roman" w:cs="Times New Roman"/>
          <w:sz w:val="24"/>
          <w:szCs w:val="24"/>
        </w:rPr>
        <w:t xml:space="preserve">Every segment the country’s population has their unique problem that requires </w:t>
      </w:r>
      <w:r w:rsidR="00385FF3">
        <w:rPr>
          <w:rFonts w:ascii="Times New Roman" w:hAnsi="Times New Roman" w:cs="Times New Roman"/>
          <w:sz w:val="24"/>
          <w:szCs w:val="24"/>
        </w:rPr>
        <w:t>a specific approach. These approaches are only possible to develop by smaller organizations that serve that specific segment of the population.</w:t>
      </w:r>
    </w:p>
    <w:p w:rsidR="00385FF3" w:rsidRDefault="002068A1" w:rsidP="00D82D7B">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The unique approaches are critical to improving </w:t>
      </w:r>
      <w:r w:rsidR="00BA2764">
        <w:rPr>
          <w:rFonts w:ascii="Times New Roman" w:hAnsi="Times New Roman" w:cs="Times New Roman"/>
          <w:sz w:val="24"/>
          <w:szCs w:val="24"/>
        </w:rPr>
        <w:t xml:space="preserve">the well-being of the community as they can easily be used in coming up with innovative systems to support them, </w:t>
      </w:r>
      <w:r w:rsidR="00A277F2">
        <w:rPr>
          <w:rFonts w:ascii="Times New Roman" w:hAnsi="Times New Roman" w:cs="Times New Roman"/>
          <w:sz w:val="24"/>
          <w:szCs w:val="24"/>
        </w:rPr>
        <w:t xml:space="preserve">promoting multi-sectorial awareness </w:t>
      </w:r>
      <w:r w:rsidR="007D48E7">
        <w:rPr>
          <w:rFonts w:ascii="Times New Roman" w:hAnsi="Times New Roman" w:cs="Times New Roman"/>
          <w:sz w:val="24"/>
          <w:szCs w:val="24"/>
        </w:rPr>
        <w:t xml:space="preserve">campaigns and in formulating public policies. </w:t>
      </w:r>
      <w:r w:rsidR="00CF629A">
        <w:rPr>
          <w:rFonts w:ascii="Times New Roman" w:hAnsi="Times New Roman" w:cs="Times New Roman"/>
          <w:sz w:val="24"/>
          <w:szCs w:val="24"/>
        </w:rPr>
        <w:t xml:space="preserve">Besides, it is easy for organizations operating </w:t>
      </w:r>
      <w:r w:rsidR="00A7108E">
        <w:rPr>
          <w:rFonts w:ascii="Times New Roman" w:hAnsi="Times New Roman" w:cs="Times New Roman"/>
          <w:sz w:val="24"/>
          <w:szCs w:val="24"/>
        </w:rPr>
        <w:t xml:space="preserve">within the community to initiate citizen engagement </w:t>
      </w:r>
      <w:r w:rsidR="00D9249E">
        <w:rPr>
          <w:rFonts w:ascii="Times New Roman" w:hAnsi="Times New Roman" w:cs="Times New Roman"/>
          <w:sz w:val="24"/>
          <w:szCs w:val="24"/>
        </w:rPr>
        <w:t xml:space="preserve">hence adding their voices </w:t>
      </w:r>
      <w:r w:rsidR="00A12C88">
        <w:rPr>
          <w:rFonts w:ascii="Times New Roman" w:hAnsi="Times New Roman" w:cs="Times New Roman"/>
          <w:sz w:val="24"/>
          <w:szCs w:val="24"/>
        </w:rPr>
        <w:t xml:space="preserve">which are then incorporated in public policies. </w:t>
      </w:r>
      <w:r w:rsidR="002F1B66">
        <w:rPr>
          <w:rFonts w:ascii="Times New Roman" w:hAnsi="Times New Roman" w:cs="Times New Roman"/>
          <w:sz w:val="24"/>
          <w:szCs w:val="24"/>
        </w:rPr>
        <w:t>In other words, HealthLinc should not only focus on healthcare delivery but also consider involving the community to understand various factors that hinder them f</w:t>
      </w:r>
      <w:r w:rsidR="003B32F2">
        <w:rPr>
          <w:rFonts w:ascii="Times New Roman" w:hAnsi="Times New Roman" w:cs="Times New Roman"/>
          <w:sz w:val="24"/>
          <w:szCs w:val="24"/>
        </w:rPr>
        <w:t xml:space="preserve">rom seeking medical services or health insurances. </w:t>
      </w:r>
      <w:r w:rsidR="006E5D91">
        <w:rPr>
          <w:rFonts w:ascii="Times New Roman" w:hAnsi="Times New Roman" w:cs="Times New Roman"/>
          <w:sz w:val="24"/>
          <w:szCs w:val="24"/>
        </w:rPr>
        <w:t>Consequently, the organization can the</w:t>
      </w:r>
      <w:r w:rsidR="008D0C4D">
        <w:rPr>
          <w:rFonts w:ascii="Times New Roman" w:hAnsi="Times New Roman" w:cs="Times New Roman"/>
          <w:sz w:val="24"/>
          <w:szCs w:val="24"/>
        </w:rPr>
        <w:t>n</w:t>
      </w:r>
      <w:r w:rsidR="006E5D91">
        <w:rPr>
          <w:rFonts w:ascii="Times New Roman" w:hAnsi="Times New Roman" w:cs="Times New Roman"/>
          <w:sz w:val="24"/>
          <w:szCs w:val="24"/>
        </w:rPr>
        <w:t xml:space="preserve"> </w:t>
      </w:r>
      <w:r w:rsidR="006E5D91">
        <w:rPr>
          <w:rFonts w:ascii="Times New Roman" w:hAnsi="Times New Roman" w:cs="Times New Roman"/>
          <w:sz w:val="24"/>
          <w:szCs w:val="24"/>
        </w:rPr>
        <w:lastRenderedPageBreak/>
        <w:t xml:space="preserve">understand why </w:t>
      </w:r>
      <w:r w:rsidR="008D0C4D">
        <w:rPr>
          <w:rFonts w:ascii="Times New Roman" w:hAnsi="Times New Roman" w:cs="Times New Roman"/>
          <w:sz w:val="24"/>
          <w:szCs w:val="24"/>
        </w:rPr>
        <w:t xml:space="preserve">a significant population in the United States have not registered with any health insurance provide despite the government efforts to make them affordable.  </w:t>
      </w:r>
    </w:p>
    <w:p w:rsidR="00836C4C" w:rsidRDefault="00836C4C" w:rsidP="00D82D7B">
      <w:pPr>
        <w:spacing w:line="480" w:lineRule="auto"/>
        <w:ind w:left="720" w:firstLine="720"/>
        <w:rPr>
          <w:rFonts w:ascii="Times New Roman" w:hAnsi="Times New Roman" w:cs="Times New Roman"/>
          <w:b/>
          <w:sz w:val="24"/>
          <w:szCs w:val="24"/>
        </w:rPr>
      </w:pPr>
      <w:r w:rsidRPr="00836C4C">
        <w:rPr>
          <w:rFonts w:ascii="Times New Roman" w:hAnsi="Times New Roman" w:cs="Times New Roman"/>
          <w:b/>
          <w:sz w:val="24"/>
          <w:szCs w:val="24"/>
        </w:rPr>
        <w:t>Steps to achieving each goal</w:t>
      </w:r>
    </w:p>
    <w:p w:rsidR="00822FC6" w:rsidRDefault="002068A1" w:rsidP="00D82D7B">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In order to achieve the above objectives, HealthLinc should adopt the following strategies</w:t>
      </w:r>
      <w:r w:rsidR="001F3C68">
        <w:rPr>
          <w:rFonts w:ascii="Times New Roman" w:hAnsi="Times New Roman" w:cs="Times New Roman"/>
          <w:sz w:val="24"/>
          <w:szCs w:val="24"/>
        </w:rPr>
        <w:t xml:space="preserve"> Research and evidence-based decision </w:t>
      </w:r>
      <w:r w:rsidR="00F5514D">
        <w:rPr>
          <w:rFonts w:ascii="Times New Roman" w:hAnsi="Times New Roman" w:cs="Times New Roman"/>
          <w:sz w:val="24"/>
          <w:szCs w:val="24"/>
        </w:rPr>
        <w:t>making</w:t>
      </w:r>
      <w:r w:rsidR="001F3C68">
        <w:rPr>
          <w:rFonts w:ascii="Times New Roman" w:hAnsi="Times New Roman" w:cs="Times New Roman"/>
          <w:sz w:val="24"/>
          <w:szCs w:val="24"/>
        </w:rPr>
        <w:t xml:space="preserve"> </w:t>
      </w:r>
      <w:r w:rsidR="002D66B4">
        <w:rPr>
          <w:rFonts w:ascii="Times New Roman" w:hAnsi="Times New Roman" w:cs="Times New Roman"/>
          <w:sz w:val="24"/>
          <w:szCs w:val="24"/>
        </w:rPr>
        <w:t>policy</w:t>
      </w:r>
      <w:r w:rsidR="009B0C3B">
        <w:rPr>
          <w:rFonts w:ascii="Times New Roman" w:hAnsi="Times New Roman" w:cs="Times New Roman"/>
          <w:sz w:val="24"/>
          <w:szCs w:val="24"/>
        </w:rPr>
        <w:t>,</w:t>
      </w:r>
      <w:r w:rsidR="002D66B4">
        <w:rPr>
          <w:rFonts w:ascii="Times New Roman" w:hAnsi="Times New Roman" w:cs="Times New Roman"/>
          <w:sz w:val="24"/>
          <w:szCs w:val="24"/>
        </w:rPr>
        <w:t xml:space="preserve"> </w:t>
      </w:r>
      <w:r w:rsidR="00A62E86">
        <w:rPr>
          <w:rFonts w:ascii="Times New Roman" w:hAnsi="Times New Roman" w:cs="Times New Roman"/>
          <w:sz w:val="24"/>
          <w:szCs w:val="24"/>
        </w:rPr>
        <w:t>policy b</w:t>
      </w:r>
      <w:r w:rsidR="002D66B4">
        <w:rPr>
          <w:rFonts w:ascii="Times New Roman" w:hAnsi="Times New Roman" w:cs="Times New Roman"/>
          <w:sz w:val="24"/>
          <w:szCs w:val="24"/>
        </w:rPr>
        <w:t>rief series,</w:t>
      </w:r>
      <w:r w:rsidR="009B0C3B">
        <w:rPr>
          <w:rFonts w:ascii="Times New Roman" w:hAnsi="Times New Roman" w:cs="Times New Roman"/>
          <w:sz w:val="24"/>
          <w:szCs w:val="24"/>
        </w:rPr>
        <w:t xml:space="preserve"> enhancing communication and </w:t>
      </w:r>
      <w:r w:rsidR="00A62E86">
        <w:rPr>
          <w:rFonts w:ascii="Times New Roman" w:hAnsi="Times New Roman" w:cs="Times New Roman"/>
          <w:sz w:val="24"/>
          <w:szCs w:val="24"/>
        </w:rPr>
        <w:t xml:space="preserve">digitizing the accounts department. </w:t>
      </w:r>
    </w:p>
    <w:p w:rsidR="00F5514D" w:rsidRDefault="002A78C6" w:rsidP="00D82D7B">
      <w:pPr>
        <w:spacing w:line="480" w:lineRule="auto"/>
        <w:ind w:left="720" w:firstLine="720"/>
        <w:rPr>
          <w:rFonts w:ascii="Times New Roman" w:hAnsi="Times New Roman" w:cs="Times New Roman"/>
          <w:b/>
          <w:sz w:val="24"/>
          <w:szCs w:val="24"/>
        </w:rPr>
      </w:pPr>
      <w:r>
        <w:rPr>
          <w:rFonts w:ascii="Times New Roman" w:hAnsi="Times New Roman" w:cs="Times New Roman"/>
          <w:b/>
          <w:sz w:val="24"/>
          <w:szCs w:val="24"/>
        </w:rPr>
        <w:t xml:space="preserve">1 </w:t>
      </w:r>
      <w:r w:rsidR="002068A1" w:rsidRPr="00F5514D">
        <w:rPr>
          <w:rFonts w:ascii="Times New Roman" w:hAnsi="Times New Roman" w:cs="Times New Roman"/>
          <w:b/>
          <w:sz w:val="24"/>
          <w:szCs w:val="24"/>
        </w:rPr>
        <w:t>Research and evidence-based decision-making</w:t>
      </w:r>
    </w:p>
    <w:p w:rsidR="00926599" w:rsidRDefault="002068A1" w:rsidP="00D82D7B">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For HealthLinc to ensure that it makes informed policies, the management must embrace </w:t>
      </w:r>
      <w:r w:rsidR="00A54D26">
        <w:rPr>
          <w:rFonts w:ascii="Times New Roman" w:hAnsi="Times New Roman" w:cs="Times New Roman"/>
          <w:sz w:val="24"/>
          <w:szCs w:val="24"/>
        </w:rPr>
        <w:t xml:space="preserve">research as a key factor in the decision-making process. </w:t>
      </w:r>
      <w:r w:rsidR="00C35FF2">
        <w:rPr>
          <w:rFonts w:ascii="Times New Roman" w:hAnsi="Times New Roman" w:cs="Times New Roman"/>
          <w:sz w:val="24"/>
          <w:szCs w:val="24"/>
        </w:rPr>
        <w:t xml:space="preserve">Healthcare is one of the dynamic fields that </w:t>
      </w:r>
      <w:r w:rsidR="00642E74">
        <w:rPr>
          <w:rFonts w:ascii="Times New Roman" w:hAnsi="Times New Roman" w:cs="Times New Roman"/>
          <w:sz w:val="24"/>
          <w:szCs w:val="24"/>
        </w:rPr>
        <w:t>need</w:t>
      </w:r>
      <w:r w:rsidR="00C35FF2">
        <w:rPr>
          <w:rFonts w:ascii="Times New Roman" w:hAnsi="Times New Roman" w:cs="Times New Roman"/>
          <w:sz w:val="24"/>
          <w:szCs w:val="24"/>
        </w:rPr>
        <w:t xml:space="preserve"> to </w:t>
      </w:r>
      <w:r w:rsidR="00794F8A">
        <w:rPr>
          <w:rFonts w:ascii="Times New Roman" w:hAnsi="Times New Roman" w:cs="Times New Roman"/>
          <w:sz w:val="24"/>
          <w:szCs w:val="24"/>
        </w:rPr>
        <w:t xml:space="preserve">constant research to ensure that organization has used the latest and effective practices in delivering their services. </w:t>
      </w:r>
      <w:r w:rsidR="00642E74">
        <w:rPr>
          <w:rFonts w:ascii="Times New Roman" w:hAnsi="Times New Roman" w:cs="Times New Roman"/>
          <w:sz w:val="24"/>
          <w:szCs w:val="24"/>
        </w:rPr>
        <w:t xml:space="preserve">Additionally, the organization should initiate </w:t>
      </w:r>
      <w:r w:rsidR="0066018C">
        <w:rPr>
          <w:rFonts w:ascii="Times New Roman" w:hAnsi="Times New Roman" w:cs="Times New Roman"/>
          <w:sz w:val="24"/>
          <w:szCs w:val="24"/>
        </w:rPr>
        <w:t xml:space="preserve">self-evaluation mechanisms to ensure that </w:t>
      </w:r>
      <w:r w:rsidR="00DB03B4">
        <w:rPr>
          <w:rFonts w:ascii="Times New Roman" w:hAnsi="Times New Roman" w:cs="Times New Roman"/>
          <w:sz w:val="24"/>
          <w:szCs w:val="24"/>
        </w:rPr>
        <w:t xml:space="preserve">at no moment is the quality of care delivery compromised. HealthLinc </w:t>
      </w:r>
      <w:r w:rsidR="00F34FC3">
        <w:rPr>
          <w:rFonts w:ascii="Times New Roman" w:hAnsi="Times New Roman" w:cs="Times New Roman"/>
          <w:sz w:val="24"/>
          <w:szCs w:val="24"/>
        </w:rPr>
        <w:t>operates six offices in various part o</w:t>
      </w:r>
      <w:r w:rsidR="008A3EBA">
        <w:rPr>
          <w:rFonts w:ascii="Times New Roman" w:hAnsi="Times New Roman" w:cs="Times New Roman"/>
          <w:sz w:val="24"/>
          <w:szCs w:val="24"/>
        </w:rPr>
        <w:t xml:space="preserve">f the </w:t>
      </w:r>
      <w:r w:rsidR="008D6A9F">
        <w:rPr>
          <w:rFonts w:ascii="Times New Roman" w:hAnsi="Times New Roman" w:cs="Times New Roman"/>
          <w:sz w:val="24"/>
          <w:szCs w:val="24"/>
        </w:rPr>
        <w:t>country;</w:t>
      </w:r>
      <w:r w:rsidR="008A3EBA">
        <w:rPr>
          <w:rFonts w:ascii="Times New Roman" w:hAnsi="Times New Roman" w:cs="Times New Roman"/>
          <w:sz w:val="24"/>
          <w:szCs w:val="24"/>
        </w:rPr>
        <w:t xml:space="preserve"> each region has its unique demands that require independent approach. </w:t>
      </w:r>
      <w:r w:rsidR="00EF4ACF">
        <w:rPr>
          <w:rFonts w:ascii="Times New Roman" w:hAnsi="Times New Roman" w:cs="Times New Roman"/>
          <w:sz w:val="24"/>
          <w:szCs w:val="24"/>
        </w:rPr>
        <w:t xml:space="preserve">Using the studies as the </w:t>
      </w:r>
      <w:r w:rsidR="000C030F">
        <w:rPr>
          <w:rFonts w:ascii="Times New Roman" w:hAnsi="Times New Roman" w:cs="Times New Roman"/>
          <w:sz w:val="24"/>
          <w:szCs w:val="24"/>
        </w:rPr>
        <w:t xml:space="preserve">foundation for developing the policies means the organization will always come up with </w:t>
      </w:r>
      <w:r w:rsidR="00A83536">
        <w:rPr>
          <w:rFonts w:ascii="Times New Roman" w:hAnsi="Times New Roman" w:cs="Times New Roman"/>
          <w:sz w:val="24"/>
          <w:szCs w:val="24"/>
        </w:rPr>
        <w:t>systems that promote</w:t>
      </w:r>
      <w:r w:rsidR="006C599D">
        <w:rPr>
          <w:rFonts w:ascii="Times New Roman" w:hAnsi="Times New Roman" w:cs="Times New Roman"/>
          <w:sz w:val="24"/>
          <w:szCs w:val="24"/>
        </w:rPr>
        <w:t xml:space="preserve"> its mission and vision. </w:t>
      </w:r>
    </w:p>
    <w:p w:rsidR="00A83536" w:rsidRDefault="002A78C6" w:rsidP="00D82D7B">
      <w:pPr>
        <w:spacing w:line="480" w:lineRule="auto"/>
        <w:ind w:left="720" w:firstLine="720"/>
        <w:rPr>
          <w:rFonts w:ascii="Times New Roman" w:hAnsi="Times New Roman" w:cs="Times New Roman"/>
          <w:b/>
          <w:sz w:val="24"/>
          <w:szCs w:val="24"/>
        </w:rPr>
      </w:pPr>
      <w:r>
        <w:rPr>
          <w:rFonts w:ascii="Times New Roman" w:hAnsi="Times New Roman" w:cs="Times New Roman"/>
          <w:b/>
          <w:sz w:val="24"/>
          <w:szCs w:val="24"/>
        </w:rPr>
        <w:t xml:space="preserve">2 </w:t>
      </w:r>
      <w:r w:rsidR="002068A1" w:rsidRPr="00A83536">
        <w:rPr>
          <w:rFonts w:ascii="Times New Roman" w:hAnsi="Times New Roman" w:cs="Times New Roman"/>
          <w:b/>
          <w:sz w:val="24"/>
          <w:szCs w:val="24"/>
        </w:rPr>
        <w:t xml:space="preserve">Policy Brief Series </w:t>
      </w:r>
    </w:p>
    <w:p w:rsidR="00A83536" w:rsidRDefault="002068A1" w:rsidP="00D82D7B">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The organization must coordinate with the major donors and </w:t>
      </w:r>
      <w:r w:rsidR="003D6DDD">
        <w:rPr>
          <w:rFonts w:ascii="Times New Roman" w:hAnsi="Times New Roman" w:cs="Times New Roman"/>
          <w:sz w:val="24"/>
          <w:szCs w:val="24"/>
        </w:rPr>
        <w:t xml:space="preserve">government institution to come up with </w:t>
      </w:r>
      <w:r w:rsidR="00B71D57">
        <w:rPr>
          <w:rFonts w:ascii="Times New Roman" w:hAnsi="Times New Roman" w:cs="Times New Roman"/>
          <w:sz w:val="24"/>
          <w:szCs w:val="24"/>
        </w:rPr>
        <w:t xml:space="preserve">series of briefs in the development of new policies. The briefs primarily focus on </w:t>
      </w:r>
      <w:r w:rsidR="006375F9">
        <w:rPr>
          <w:rFonts w:ascii="Times New Roman" w:hAnsi="Times New Roman" w:cs="Times New Roman"/>
          <w:sz w:val="24"/>
          <w:szCs w:val="24"/>
        </w:rPr>
        <w:t xml:space="preserve">thematic </w:t>
      </w:r>
      <w:r w:rsidR="009C1CD3">
        <w:rPr>
          <w:rFonts w:ascii="Times New Roman" w:hAnsi="Times New Roman" w:cs="Times New Roman"/>
          <w:sz w:val="24"/>
          <w:szCs w:val="24"/>
        </w:rPr>
        <w:t>areas that need</w:t>
      </w:r>
      <w:r w:rsidR="006375F9">
        <w:rPr>
          <w:rFonts w:ascii="Times New Roman" w:hAnsi="Times New Roman" w:cs="Times New Roman"/>
          <w:sz w:val="24"/>
          <w:szCs w:val="24"/>
        </w:rPr>
        <w:t xml:space="preserve"> to be addressed among them </w:t>
      </w:r>
      <w:r w:rsidR="0032053C">
        <w:rPr>
          <w:rFonts w:ascii="Times New Roman" w:hAnsi="Times New Roman" w:cs="Times New Roman"/>
          <w:sz w:val="24"/>
          <w:szCs w:val="24"/>
        </w:rPr>
        <w:t xml:space="preserve">areas that need </w:t>
      </w:r>
      <w:r w:rsidR="0032053C">
        <w:rPr>
          <w:rFonts w:ascii="Times New Roman" w:hAnsi="Times New Roman" w:cs="Times New Roman"/>
          <w:sz w:val="24"/>
          <w:szCs w:val="24"/>
        </w:rPr>
        <w:lastRenderedPageBreak/>
        <w:t xml:space="preserve">research, the </w:t>
      </w:r>
      <w:r w:rsidR="00743CCB">
        <w:rPr>
          <w:rFonts w:ascii="Times New Roman" w:hAnsi="Times New Roman" w:cs="Times New Roman"/>
          <w:sz w:val="24"/>
          <w:szCs w:val="24"/>
        </w:rPr>
        <w:t xml:space="preserve">trend </w:t>
      </w:r>
      <w:r w:rsidR="009D2826">
        <w:rPr>
          <w:rFonts w:ascii="Times New Roman" w:hAnsi="Times New Roman" w:cs="Times New Roman"/>
          <w:sz w:val="24"/>
          <w:szCs w:val="24"/>
        </w:rPr>
        <w:t>of the in</w:t>
      </w:r>
      <w:r w:rsidR="001E6B52">
        <w:rPr>
          <w:rFonts w:ascii="Times New Roman" w:hAnsi="Times New Roman" w:cs="Times New Roman"/>
          <w:sz w:val="24"/>
          <w:szCs w:val="24"/>
        </w:rPr>
        <w:t xml:space="preserve">fections and the need of various regions where they operate among other concerns. </w:t>
      </w:r>
    </w:p>
    <w:p w:rsidR="00A82B99" w:rsidRDefault="002A78C6" w:rsidP="00D82D7B">
      <w:pPr>
        <w:spacing w:line="480" w:lineRule="auto"/>
        <w:ind w:left="720" w:firstLine="720"/>
        <w:rPr>
          <w:rFonts w:ascii="Times New Roman" w:hAnsi="Times New Roman" w:cs="Times New Roman"/>
          <w:b/>
          <w:sz w:val="24"/>
          <w:szCs w:val="24"/>
        </w:rPr>
      </w:pPr>
      <w:r>
        <w:rPr>
          <w:rFonts w:ascii="Times New Roman" w:hAnsi="Times New Roman" w:cs="Times New Roman"/>
          <w:b/>
          <w:sz w:val="24"/>
          <w:szCs w:val="24"/>
        </w:rPr>
        <w:t xml:space="preserve">3 </w:t>
      </w:r>
      <w:r w:rsidR="002068A1" w:rsidRPr="00A82B99">
        <w:rPr>
          <w:rFonts w:ascii="Times New Roman" w:hAnsi="Times New Roman" w:cs="Times New Roman"/>
          <w:b/>
          <w:sz w:val="24"/>
          <w:szCs w:val="24"/>
        </w:rPr>
        <w:t xml:space="preserve">Digitizing Accounting Departments </w:t>
      </w:r>
    </w:p>
    <w:p w:rsidR="00A82B99" w:rsidRDefault="002068A1" w:rsidP="00D82D7B">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Digitalization of the department of accounts of the organization </w:t>
      </w:r>
      <w:r w:rsidR="0031393D">
        <w:rPr>
          <w:rFonts w:ascii="Times New Roman" w:hAnsi="Times New Roman" w:cs="Times New Roman"/>
          <w:sz w:val="24"/>
          <w:szCs w:val="24"/>
        </w:rPr>
        <w:t xml:space="preserve">will help in promoting accountability in the organization. </w:t>
      </w:r>
      <w:r w:rsidR="00A70674">
        <w:rPr>
          <w:rFonts w:ascii="Times New Roman" w:hAnsi="Times New Roman" w:cs="Times New Roman"/>
          <w:sz w:val="24"/>
          <w:szCs w:val="24"/>
        </w:rPr>
        <w:t xml:space="preserve">Accountability is crucial if HealthLinc hopes to improve its public image and attract more </w:t>
      </w:r>
      <w:r w:rsidR="00850E2C">
        <w:rPr>
          <w:rFonts w:ascii="Times New Roman" w:hAnsi="Times New Roman" w:cs="Times New Roman"/>
          <w:sz w:val="24"/>
          <w:szCs w:val="24"/>
        </w:rPr>
        <w:t xml:space="preserve">donors, considering it solely relies on donor funds to execute mandates. Information technology </w:t>
      </w:r>
      <w:r w:rsidR="008571F6">
        <w:rPr>
          <w:rFonts w:ascii="Times New Roman" w:hAnsi="Times New Roman" w:cs="Times New Roman"/>
          <w:sz w:val="24"/>
          <w:szCs w:val="24"/>
        </w:rPr>
        <w:t xml:space="preserve">is one of the perfect ways to enhance openness since the </w:t>
      </w:r>
      <w:r w:rsidR="002C63C0">
        <w:rPr>
          <w:rFonts w:ascii="Times New Roman" w:hAnsi="Times New Roman" w:cs="Times New Roman"/>
          <w:sz w:val="24"/>
          <w:szCs w:val="24"/>
        </w:rPr>
        <w:t xml:space="preserve">books of accounts are readily available. </w:t>
      </w:r>
      <w:r w:rsidR="00D45AD4">
        <w:rPr>
          <w:rFonts w:ascii="Times New Roman" w:hAnsi="Times New Roman" w:cs="Times New Roman"/>
          <w:sz w:val="24"/>
          <w:szCs w:val="24"/>
        </w:rPr>
        <w:t>The cost of running the digital systems is also cheap</w:t>
      </w:r>
      <w:r w:rsidR="00C43270">
        <w:rPr>
          <w:rFonts w:ascii="Times New Roman" w:hAnsi="Times New Roman" w:cs="Times New Roman"/>
          <w:sz w:val="24"/>
          <w:szCs w:val="24"/>
        </w:rPr>
        <w:t xml:space="preserve">er compared to other means thus encouraging </w:t>
      </w:r>
      <w:r w:rsidR="00D87395">
        <w:rPr>
          <w:rFonts w:ascii="Times New Roman" w:hAnsi="Times New Roman" w:cs="Times New Roman"/>
          <w:sz w:val="24"/>
          <w:szCs w:val="24"/>
        </w:rPr>
        <w:t xml:space="preserve">maximum utilization of the resources in meeting the primary objective of the organization. </w:t>
      </w:r>
    </w:p>
    <w:p w:rsidR="00B03C5A" w:rsidRPr="00B03C5A" w:rsidRDefault="00B03C5A" w:rsidP="00B03C5A">
      <w:pPr>
        <w:spacing w:line="480" w:lineRule="auto"/>
        <w:ind w:left="720" w:firstLine="720"/>
        <w:rPr>
          <w:rFonts w:ascii="Times New Roman" w:hAnsi="Times New Roman" w:cs="Times New Roman"/>
          <w:b/>
          <w:sz w:val="24"/>
          <w:szCs w:val="24"/>
        </w:rPr>
      </w:pPr>
      <w:r w:rsidRPr="00B03C5A">
        <w:rPr>
          <w:rFonts w:ascii="Times New Roman" w:hAnsi="Times New Roman" w:cs="Times New Roman"/>
          <w:b/>
          <w:sz w:val="24"/>
          <w:szCs w:val="24"/>
        </w:rPr>
        <w:t>Enhancing Communication with Government</w:t>
      </w:r>
      <w:r w:rsidR="007F0552">
        <w:rPr>
          <w:rFonts w:ascii="Times New Roman" w:hAnsi="Times New Roman" w:cs="Times New Roman"/>
          <w:b/>
          <w:sz w:val="24"/>
          <w:szCs w:val="24"/>
        </w:rPr>
        <w:t xml:space="preserve"> and Local Community </w:t>
      </w:r>
      <w:r w:rsidRPr="00B03C5A">
        <w:rPr>
          <w:rFonts w:ascii="Times New Roman" w:hAnsi="Times New Roman" w:cs="Times New Roman"/>
          <w:b/>
          <w:sz w:val="24"/>
          <w:szCs w:val="24"/>
        </w:rPr>
        <w:t xml:space="preserve"> </w:t>
      </w:r>
    </w:p>
    <w:p w:rsidR="00B03C5A" w:rsidRDefault="00B03C5A" w:rsidP="00B03C5A">
      <w:pPr>
        <w:spacing w:line="480" w:lineRule="auto"/>
        <w:ind w:left="720" w:firstLine="720"/>
        <w:rPr>
          <w:rFonts w:ascii="Times New Roman" w:hAnsi="Times New Roman" w:cs="Times New Roman"/>
          <w:sz w:val="24"/>
          <w:szCs w:val="24"/>
        </w:rPr>
      </w:pPr>
      <w:r w:rsidRPr="00B03C5A">
        <w:rPr>
          <w:rFonts w:ascii="Times New Roman" w:hAnsi="Times New Roman" w:cs="Times New Roman"/>
          <w:sz w:val="24"/>
          <w:szCs w:val="24"/>
        </w:rPr>
        <w:t>Communication is critical for the successful implementation of new changes in the organization. All the stakeholders must always get an assurance that the changes are necessary for the institution to improve the quality of the services. HealthLinc can come up with a fully-fledged communication department (Department of Public Relation) to not only improve its image to the donors but also creates trust between the community the organization. The trust is essential when it comes to promoting the engagement between the community and policymakers.</w:t>
      </w:r>
    </w:p>
    <w:p w:rsidR="00655936" w:rsidRPr="00655936" w:rsidRDefault="00655936" w:rsidP="00B03C5A">
      <w:pPr>
        <w:spacing w:line="480" w:lineRule="auto"/>
        <w:ind w:left="720" w:firstLine="720"/>
        <w:rPr>
          <w:rFonts w:ascii="Times New Roman" w:hAnsi="Times New Roman" w:cs="Times New Roman"/>
          <w:b/>
          <w:sz w:val="24"/>
          <w:szCs w:val="24"/>
        </w:rPr>
      </w:pPr>
      <w:r w:rsidRPr="00655936">
        <w:rPr>
          <w:rFonts w:ascii="Times New Roman" w:hAnsi="Times New Roman" w:cs="Times New Roman"/>
          <w:b/>
          <w:sz w:val="24"/>
          <w:szCs w:val="24"/>
        </w:rPr>
        <w:t xml:space="preserve">Suitability of the plan </w:t>
      </w:r>
    </w:p>
    <w:p w:rsidR="00C9497E" w:rsidRDefault="00C9497E" w:rsidP="00D82D7B">
      <w:pPr>
        <w:spacing w:line="480" w:lineRule="auto"/>
        <w:ind w:left="720" w:firstLine="720"/>
        <w:rPr>
          <w:rFonts w:ascii="Times New Roman" w:hAnsi="Times New Roman" w:cs="Times New Roman"/>
          <w:sz w:val="24"/>
          <w:szCs w:val="24"/>
        </w:rPr>
      </w:pPr>
      <w:r w:rsidRPr="00C9497E">
        <w:rPr>
          <w:rFonts w:ascii="Times New Roman" w:hAnsi="Times New Roman" w:cs="Times New Roman"/>
          <w:sz w:val="24"/>
          <w:szCs w:val="24"/>
        </w:rPr>
        <w:t xml:space="preserve">This advocacy plan is best suited to HealthLinc since it promotes it core objective which making quality healthcare service available to everyone. The three objectives of </w:t>
      </w:r>
      <w:r w:rsidRPr="00C9497E">
        <w:rPr>
          <w:rFonts w:ascii="Times New Roman" w:hAnsi="Times New Roman" w:cs="Times New Roman"/>
          <w:sz w:val="24"/>
          <w:szCs w:val="24"/>
        </w:rPr>
        <w:lastRenderedPageBreak/>
        <w:t>this plan are all geared towards meeting this mission and if fully implemented will positively impact on the efficiency of the institution.</w:t>
      </w:r>
    </w:p>
    <w:p w:rsidR="00CD76D4" w:rsidRDefault="002068A1" w:rsidP="00D82D7B">
      <w:pPr>
        <w:spacing w:line="480" w:lineRule="auto"/>
        <w:ind w:left="720" w:firstLine="720"/>
        <w:rPr>
          <w:rFonts w:ascii="Times New Roman" w:hAnsi="Times New Roman" w:cs="Times New Roman"/>
          <w:b/>
          <w:sz w:val="24"/>
          <w:szCs w:val="24"/>
        </w:rPr>
      </w:pPr>
      <w:r w:rsidRPr="00D4066C">
        <w:rPr>
          <w:rFonts w:ascii="Times New Roman" w:hAnsi="Times New Roman" w:cs="Times New Roman"/>
          <w:b/>
          <w:sz w:val="24"/>
          <w:szCs w:val="24"/>
        </w:rPr>
        <w:t>Budget</w:t>
      </w:r>
      <w:r w:rsidR="00B6038F" w:rsidRPr="00D4066C">
        <w:rPr>
          <w:rFonts w:ascii="Times New Roman" w:hAnsi="Times New Roman" w:cs="Times New Roman"/>
          <w:b/>
          <w:sz w:val="24"/>
          <w:szCs w:val="24"/>
        </w:rPr>
        <w:t xml:space="preserve"> estimates </w:t>
      </w:r>
      <w:r w:rsidR="00D4066C" w:rsidRPr="00D4066C">
        <w:rPr>
          <w:rFonts w:ascii="Times New Roman" w:hAnsi="Times New Roman" w:cs="Times New Roman"/>
          <w:b/>
          <w:sz w:val="24"/>
          <w:szCs w:val="24"/>
        </w:rPr>
        <w:t xml:space="preserve">and Benefits </w:t>
      </w:r>
    </w:p>
    <w:p w:rsidR="009E502E" w:rsidRDefault="009E502E" w:rsidP="00D82D7B">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Even though HealthLinc will incur additional expenses these changes, the outcomes will present several benefits. These potential benefits include;</w:t>
      </w:r>
    </w:p>
    <w:p w:rsidR="00084FC5" w:rsidRDefault="007771D7" w:rsidP="009E502E">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Improved accountability </w:t>
      </w:r>
    </w:p>
    <w:p w:rsidR="007771D7" w:rsidRDefault="007771D7" w:rsidP="009E502E">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Reduced cost of running the organization</w:t>
      </w:r>
    </w:p>
    <w:p w:rsidR="007771D7" w:rsidRDefault="007771D7" w:rsidP="009E502E">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Potential increase in the number of donors and partners</w:t>
      </w:r>
    </w:p>
    <w:p w:rsidR="007771D7" w:rsidRPr="009E502E" w:rsidRDefault="00302B00" w:rsidP="009E502E">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Developing policies based on the actual needs of the organization and the society it serve.</w:t>
      </w:r>
    </w:p>
    <w:tbl>
      <w:tblPr>
        <w:tblStyle w:val="TableGrid"/>
        <w:tblW w:w="0" w:type="auto"/>
        <w:tblInd w:w="720" w:type="dxa"/>
        <w:tblLook w:val="04A0" w:firstRow="1" w:lastRow="0" w:firstColumn="1" w:lastColumn="0" w:noHBand="0" w:noVBand="1"/>
      </w:tblPr>
      <w:tblGrid>
        <w:gridCol w:w="4447"/>
        <w:gridCol w:w="4409"/>
      </w:tblGrid>
      <w:tr w:rsidR="00952699" w:rsidTr="00F05BBC">
        <w:tc>
          <w:tcPr>
            <w:tcW w:w="4788" w:type="dxa"/>
          </w:tcPr>
          <w:p w:rsidR="00F05BBC" w:rsidRDefault="002068A1" w:rsidP="00D82D7B">
            <w:pPr>
              <w:spacing w:line="480" w:lineRule="auto"/>
              <w:rPr>
                <w:rFonts w:ascii="Times New Roman" w:hAnsi="Times New Roman" w:cs="Times New Roman"/>
                <w:sz w:val="24"/>
                <w:szCs w:val="24"/>
              </w:rPr>
            </w:pPr>
            <w:r>
              <w:rPr>
                <w:rFonts w:ascii="Times New Roman" w:hAnsi="Times New Roman" w:cs="Times New Roman"/>
                <w:sz w:val="24"/>
                <w:szCs w:val="24"/>
              </w:rPr>
              <w:t xml:space="preserve">Item </w:t>
            </w:r>
          </w:p>
        </w:tc>
        <w:tc>
          <w:tcPr>
            <w:tcW w:w="4788" w:type="dxa"/>
          </w:tcPr>
          <w:p w:rsidR="00F05BBC" w:rsidRDefault="002068A1" w:rsidP="00D82D7B">
            <w:pPr>
              <w:spacing w:line="480" w:lineRule="auto"/>
              <w:rPr>
                <w:rFonts w:ascii="Times New Roman" w:hAnsi="Times New Roman" w:cs="Times New Roman"/>
                <w:sz w:val="24"/>
                <w:szCs w:val="24"/>
              </w:rPr>
            </w:pPr>
            <w:r>
              <w:rPr>
                <w:rFonts w:ascii="Times New Roman" w:hAnsi="Times New Roman" w:cs="Times New Roman"/>
                <w:sz w:val="24"/>
                <w:szCs w:val="24"/>
              </w:rPr>
              <w:t>cost</w:t>
            </w:r>
          </w:p>
        </w:tc>
      </w:tr>
      <w:tr w:rsidR="00952699" w:rsidTr="00F05BBC">
        <w:tc>
          <w:tcPr>
            <w:tcW w:w="4788" w:type="dxa"/>
          </w:tcPr>
          <w:p w:rsidR="00F05BBC" w:rsidRDefault="002068A1" w:rsidP="00D82D7B">
            <w:pPr>
              <w:spacing w:line="480" w:lineRule="auto"/>
              <w:rPr>
                <w:rFonts w:ascii="Times New Roman" w:hAnsi="Times New Roman" w:cs="Times New Roman"/>
                <w:sz w:val="24"/>
                <w:szCs w:val="24"/>
              </w:rPr>
            </w:pPr>
            <w:r>
              <w:rPr>
                <w:rFonts w:ascii="Times New Roman" w:hAnsi="Times New Roman" w:cs="Times New Roman"/>
                <w:sz w:val="24"/>
                <w:szCs w:val="24"/>
              </w:rPr>
              <w:t xml:space="preserve">Digitation of account department  </w:t>
            </w:r>
          </w:p>
        </w:tc>
        <w:tc>
          <w:tcPr>
            <w:tcW w:w="4788" w:type="dxa"/>
          </w:tcPr>
          <w:p w:rsidR="00F05BBC" w:rsidRDefault="002068A1" w:rsidP="00D82D7B">
            <w:pPr>
              <w:spacing w:line="480" w:lineRule="auto"/>
              <w:rPr>
                <w:rFonts w:ascii="Times New Roman" w:hAnsi="Times New Roman" w:cs="Times New Roman"/>
                <w:sz w:val="24"/>
                <w:szCs w:val="24"/>
              </w:rPr>
            </w:pPr>
            <w:r>
              <w:rPr>
                <w:rFonts w:ascii="Times New Roman" w:hAnsi="Times New Roman" w:cs="Times New Roman"/>
                <w:sz w:val="24"/>
                <w:szCs w:val="24"/>
              </w:rPr>
              <w:t>$ 10,000</w:t>
            </w:r>
          </w:p>
        </w:tc>
      </w:tr>
      <w:tr w:rsidR="00952699" w:rsidTr="00F05BBC">
        <w:tc>
          <w:tcPr>
            <w:tcW w:w="4788" w:type="dxa"/>
          </w:tcPr>
          <w:p w:rsidR="00F05BBC" w:rsidRDefault="002068A1" w:rsidP="00D82D7B">
            <w:pPr>
              <w:spacing w:line="480" w:lineRule="auto"/>
              <w:rPr>
                <w:rFonts w:ascii="Times New Roman" w:hAnsi="Times New Roman" w:cs="Times New Roman"/>
                <w:sz w:val="24"/>
                <w:szCs w:val="24"/>
              </w:rPr>
            </w:pPr>
            <w:r>
              <w:rPr>
                <w:rFonts w:ascii="Times New Roman" w:hAnsi="Times New Roman" w:cs="Times New Roman"/>
                <w:sz w:val="24"/>
                <w:szCs w:val="24"/>
              </w:rPr>
              <w:t>Policy Briefs  (contracting and printing)</w:t>
            </w:r>
          </w:p>
        </w:tc>
        <w:tc>
          <w:tcPr>
            <w:tcW w:w="4788" w:type="dxa"/>
          </w:tcPr>
          <w:p w:rsidR="00F05BBC" w:rsidRDefault="002068A1" w:rsidP="00D82D7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14645">
              <w:rPr>
                <w:rFonts w:ascii="Times New Roman" w:hAnsi="Times New Roman" w:cs="Times New Roman"/>
                <w:sz w:val="24"/>
                <w:szCs w:val="24"/>
              </w:rPr>
              <w:t>10000</w:t>
            </w:r>
          </w:p>
        </w:tc>
      </w:tr>
      <w:tr w:rsidR="00952699" w:rsidTr="00F05BBC">
        <w:tc>
          <w:tcPr>
            <w:tcW w:w="4788" w:type="dxa"/>
          </w:tcPr>
          <w:p w:rsidR="00F05BBC" w:rsidRDefault="002068A1" w:rsidP="00D82D7B">
            <w:pPr>
              <w:spacing w:line="480" w:lineRule="auto"/>
              <w:rPr>
                <w:rFonts w:ascii="Times New Roman" w:hAnsi="Times New Roman" w:cs="Times New Roman"/>
                <w:sz w:val="24"/>
                <w:szCs w:val="24"/>
              </w:rPr>
            </w:pPr>
            <w:r>
              <w:rPr>
                <w:rFonts w:ascii="Times New Roman" w:hAnsi="Times New Roman" w:cs="Times New Roman"/>
                <w:sz w:val="24"/>
                <w:szCs w:val="24"/>
              </w:rPr>
              <w:t>total</w:t>
            </w:r>
          </w:p>
        </w:tc>
        <w:tc>
          <w:tcPr>
            <w:tcW w:w="4788" w:type="dxa"/>
          </w:tcPr>
          <w:p w:rsidR="00F05BBC" w:rsidRDefault="002068A1" w:rsidP="00D82D7B">
            <w:pPr>
              <w:spacing w:line="480" w:lineRule="auto"/>
              <w:rPr>
                <w:rFonts w:ascii="Times New Roman" w:hAnsi="Times New Roman" w:cs="Times New Roman"/>
                <w:sz w:val="24"/>
                <w:szCs w:val="24"/>
              </w:rPr>
            </w:pPr>
            <w:r>
              <w:rPr>
                <w:rFonts w:ascii="Times New Roman" w:hAnsi="Times New Roman" w:cs="Times New Roman"/>
                <w:sz w:val="24"/>
                <w:szCs w:val="24"/>
              </w:rPr>
              <w:t>$20,000</w:t>
            </w:r>
          </w:p>
        </w:tc>
      </w:tr>
      <w:tr w:rsidR="00952699" w:rsidTr="00F05BBC">
        <w:tc>
          <w:tcPr>
            <w:tcW w:w="4788" w:type="dxa"/>
          </w:tcPr>
          <w:p w:rsidR="00F05BBC" w:rsidRDefault="009E502E" w:rsidP="00D82D7B">
            <w:pPr>
              <w:spacing w:line="480" w:lineRule="auto"/>
              <w:rPr>
                <w:rFonts w:ascii="Times New Roman" w:hAnsi="Times New Roman" w:cs="Times New Roman"/>
                <w:sz w:val="24"/>
                <w:szCs w:val="24"/>
              </w:rPr>
            </w:pPr>
            <w:r>
              <w:rPr>
                <w:rFonts w:ascii="Times New Roman" w:hAnsi="Times New Roman" w:cs="Times New Roman"/>
                <w:sz w:val="24"/>
                <w:szCs w:val="24"/>
              </w:rPr>
              <w:t>Research</w:t>
            </w:r>
          </w:p>
        </w:tc>
        <w:tc>
          <w:tcPr>
            <w:tcW w:w="4788" w:type="dxa"/>
          </w:tcPr>
          <w:p w:rsidR="00F05BBC" w:rsidRDefault="002068A1" w:rsidP="00D82D7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40ACD">
              <w:rPr>
                <w:rFonts w:ascii="Times New Roman" w:hAnsi="Times New Roman" w:cs="Times New Roman"/>
                <w:sz w:val="24"/>
                <w:szCs w:val="24"/>
              </w:rPr>
              <w:t>4000</w:t>
            </w:r>
          </w:p>
        </w:tc>
      </w:tr>
      <w:tr w:rsidR="00952699" w:rsidTr="00F05BBC">
        <w:tc>
          <w:tcPr>
            <w:tcW w:w="4788" w:type="dxa"/>
          </w:tcPr>
          <w:p w:rsidR="00F05BBC" w:rsidRDefault="002068A1" w:rsidP="00D82D7B">
            <w:pPr>
              <w:spacing w:line="480" w:lineRule="auto"/>
              <w:rPr>
                <w:rFonts w:ascii="Times New Roman" w:hAnsi="Times New Roman" w:cs="Times New Roman"/>
                <w:sz w:val="24"/>
                <w:szCs w:val="24"/>
              </w:rPr>
            </w:pPr>
            <w:r>
              <w:rPr>
                <w:rFonts w:ascii="Times New Roman" w:hAnsi="Times New Roman" w:cs="Times New Roman"/>
                <w:sz w:val="24"/>
                <w:szCs w:val="24"/>
              </w:rPr>
              <w:t xml:space="preserve">Total </w:t>
            </w:r>
          </w:p>
        </w:tc>
        <w:tc>
          <w:tcPr>
            <w:tcW w:w="4788" w:type="dxa"/>
          </w:tcPr>
          <w:p w:rsidR="00F05BBC" w:rsidRDefault="002068A1" w:rsidP="00D82D7B">
            <w:pPr>
              <w:spacing w:line="480" w:lineRule="auto"/>
              <w:rPr>
                <w:rFonts w:ascii="Times New Roman" w:hAnsi="Times New Roman" w:cs="Times New Roman"/>
                <w:sz w:val="24"/>
                <w:szCs w:val="24"/>
              </w:rPr>
            </w:pPr>
            <w:r>
              <w:rPr>
                <w:rFonts w:ascii="Times New Roman" w:hAnsi="Times New Roman" w:cs="Times New Roman"/>
                <w:sz w:val="24"/>
                <w:szCs w:val="24"/>
              </w:rPr>
              <w:t>$24000</w:t>
            </w:r>
          </w:p>
        </w:tc>
      </w:tr>
    </w:tbl>
    <w:p w:rsidR="00F05BBC" w:rsidRDefault="00F05BBC" w:rsidP="00D82D7B">
      <w:pPr>
        <w:spacing w:line="480" w:lineRule="auto"/>
        <w:ind w:left="720" w:firstLine="720"/>
        <w:rPr>
          <w:rFonts w:ascii="Times New Roman" w:hAnsi="Times New Roman" w:cs="Times New Roman"/>
          <w:sz w:val="24"/>
          <w:szCs w:val="24"/>
        </w:rPr>
      </w:pPr>
    </w:p>
    <w:p w:rsidR="001B35B6" w:rsidRDefault="001B35B6" w:rsidP="00BB7876">
      <w:pPr>
        <w:spacing w:line="480" w:lineRule="auto"/>
        <w:ind w:left="720" w:firstLine="720"/>
        <w:jc w:val="center"/>
        <w:rPr>
          <w:rFonts w:ascii="Times New Roman" w:hAnsi="Times New Roman" w:cs="Times New Roman"/>
          <w:sz w:val="24"/>
          <w:szCs w:val="24"/>
        </w:rPr>
      </w:pPr>
    </w:p>
    <w:p w:rsidR="001B35B6" w:rsidRDefault="001B35B6" w:rsidP="00BB7876">
      <w:pPr>
        <w:spacing w:line="480" w:lineRule="auto"/>
        <w:ind w:left="720" w:firstLine="720"/>
        <w:jc w:val="center"/>
        <w:rPr>
          <w:rFonts w:ascii="Times New Roman" w:hAnsi="Times New Roman" w:cs="Times New Roman"/>
          <w:sz w:val="24"/>
          <w:szCs w:val="24"/>
        </w:rPr>
      </w:pPr>
    </w:p>
    <w:p w:rsidR="001B35B6" w:rsidRDefault="001B35B6" w:rsidP="00BB7876">
      <w:pPr>
        <w:spacing w:line="480" w:lineRule="auto"/>
        <w:ind w:left="720" w:firstLine="720"/>
        <w:jc w:val="center"/>
        <w:rPr>
          <w:rFonts w:ascii="Times New Roman" w:hAnsi="Times New Roman" w:cs="Times New Roman"/>
          <w:sz w:val="24"/>
          <w:szCs w:val="24"/>
        </w:rPr>
      </w:pPr>
    </w:p>
    <w:p w:rsidR="005A2B36" w:rsidRDefault="00FD0506" w:rsidP="00D82D7B">
      <w:pPr>
        <w:spacing w:line="480" w:lineRule="auto"/>
        <w:ind w:left="720" w:firstLine="720"/>
        <w:rPr>
          <w:rFonts w:ascii="Times New Roman" w:hAnsi="Times New Roman" w:cs="Times New Roman"/>
          <w:b/>
          <w:sz w:val="24"/>
          <w:szCs w:val="24"/>
        </w:rPr>
      </w:pPr>
      <w:r w:rsidRPr="00FD0506">
        <w:rPr>
          <w:rFonts w:ascii="Times New Roman" w:hAnsi="Times New Roman" w:cs="Times New Roman"/>
          <w:b/>
          <w:sz w:val="24"/>
          <w:szCs w:val="24"/>
        </w:rPr>
        <w:lastRenderedPageBreak/>
        <w:t>Summary</w:t>
      </w:r>
    </w:p>
    <w:p w:rsidR="00FD0506" w:rsidRDefault="00FD0506" w:rsidP="00D82D7B">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This advocacy primary objective is to promote community health through improved operations in HealthLinc. The organization’s mission is to </w:t>
      </w:r>
      <w:r w:rsidR="00093427">
        <w:rPr>
          <w:rFonts w:ascii="Times New Roman" w:hAnsi="Times New Roman" w:cs="Times New Roman"/>
          <w:sz w:val="24"/>
          <w:szCs w:val="24"/>
        </w:rPr>
        <w:t xml:space="preserve">increased access to quality healthcare among the Americans. </w:t>
      </w:r>
      <w:r w:rsidR="009A26BD">
        <w:rPr>
          <w:rFonts w:ascii="Times New Roman" w:hAnsi="Times New Roman" w:cs="Times New Roman"/>
          <w:sz w:val="24"/>
          <w:szCs w:val="24"/>
        </w:rPr>
        <w:t xml:space="preserve">This paper proposed three areas that the institution must make changes to ensure that it </w:t>
      </w:r>
      <w:r w:rsidR="003F4064">
        <w:rPr>
          <w:rFonts w:ascii="Times New Roman" w:hAnsi="Times New Roman" w:cs="Times New Roman"/>
          <w:sz w:val="24"/>
          <w:szCs w:val="24"/>
        </w:rPr>
        <w:t xml:space="preserve">improves its efficiency and trust among the stakeholders. Informed policy making, Accountability and helping in solving some of </w:t>
      </w:r>
      <w:r w:rsidR="008C4391">
        <w:rPr>
          <w:rFonts w:ascii="Times New Roman" w:hAnsi="Times New Roman" w:cs="Times New Roman"/>
          <w:sz w:val="24"/>
          <w:szCs w:val="24"/>
        </w:rPr>
        <w:t>the complex health issues in the communities it operates a</w:t>
      </w:r>
      <w:r w:rsidR="00A05534">
        <w:rPr>
          <w:rFonts w:ascii="Times New Roman" w:hAnsi="Times New Roman" w:cs="Times New Roman"/>
          <w:sz w:val="24"/>
          <w:szCs w:val="24"/>
        </w:rPr>
        <w:t>re the key areas the management</w:t>
      </w:r>
      <w:r w:rsidR="00D44FAF">
        <w:rPr>
          <w:rFonts w:ascii="Times New Roman" w:hAnsi="Times New Roman" w:cs="Times New Roman"/>
          <w:sz w:val="24"/>
          <w:szCs w:val="24"/>
        </w:rPr>
        <w:t xml:space="preserve"> must look into. </w:t>
      </w:r>
      <w:r w:rsidR="001702CB">
        <w:rPr>
          <w:rFonts w:ascii="Times New Roman" w:hAnsi="Times New Roman" w:cs="Times New Roman"/>
          <w:sz w:val="24"/>
          <w:szCs w:val="24"/>
        </w:rPr>
        <w:t xml:space="preserve">In order to achieve these goals, the organization is expected </w:t>
      </w:r>
      <w:r w:rsidR="00B77765">
        <w:rPr>
          <w:rFonts w:ascii="Times New Roman" w:hAnsi="Times New Roman" w:cs="Times New Roman"/>
          <w:sz w:val="24"/>
          <w:szCs w:val="24"/>
        </w:rPr>
        <w:t>to embrace r</w:t>
      </w:r>
      <w:r w:rsidR="00B77765" w:rsidRPr="00B77765">
        <w:rPr>
          <w:rFonts w:ascii="Times New Roman" w:hAnsi="Times New Roman" w:cs="Times New Roman"/>
          <w:sz w:val="24"/>
          <w:szCs w:val="24"/>
        </w:rPr>
        <w:t>esearch and evidence-based decision-making</w:t>
      </w:r>
      <w:r w:rsidR="00B77765">
        <w:rPr>
          <w:rFonts w:ascii="Times New Roman" w:hAnsi="Times New Roman" w:cs="Times New Roman"/>
          <w:sz w:val="24"/>
          <w:szCs w:val="24"/>
        </w:rPr>
        <w:t xml:space="preserve">, digitize their account department and ensure they hold policy briefs to the stakeholders at every step. </w:t>
      </w:r>
    </w:p>
    <w:p w:rsidR="00B77765" w:rsidRDefault="00B77765" w:rsidP="00D82D7B">
      <w:pPr>
        <w:spacing w:line="480" w:lineRule="auto"/>
        <w:ind w:left="720" w:firstLine="720"/>
        <w:rPr>
          <w:rFonts w:ascii="Times New Roman" w:hAnsi="Times New Roman" w:cs="Times New Roman"/>
          <w:b/>
          <w:sz w:val="24"/>
          <w:szCs w:val="24"/>
        </w:rPr>
      </w:pPr>
      <w:r w:rsidRPr="00B77765">
        <w:rPr>
          <w:rFonts w:ascii="Times New Roman" w:hAnsi="Times New Roman" w:cs="Times New Roman"/>
          <w:b/>
          <w:sz w:val="24"/>
          <w:szCs w:val="24"/>
        </w:rPr>
        <w:t>Question</w:t>
      </w:r>
    </w:p>
    <w:p w:rsidR="0035462C" w:rsidRDefault="0099126C" w:rsidP="00D82D7B">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How does incorporation of technology in the management of private healthcare providers promote </w:t>
      </w:r>
      <w:r w:rsidR="0035462C">
        <w:rPr>
          <w:rFonts w:ascii="Times New Roman" w:hAnsi="Times New Roman" w:cs="Times New Roman"/>
          <w:sz w:val="24"/>
          <w:szCs w:val="24"/>
        </w:rPr>
        <w:t>community health?</w:t>
      </w:r>
    </w:p>
    <w:p w:rsidR="00B77765" w:rsidRDefault="0035462C" w:rsidP="00D82D7B">
      <w:pPr>
        <w:spacing w:line="480" w:lineRule="auto"/>
        <w:ind w:left="720" w:firstLine="720"/>
        <w:rPr>
          <w:rFonts w:ascii="Times New Roman" w:hAnsi="Times New Roman" w:cs="Times New Roman"/>
          <w:b/>
          <w:sz w:val="24"/>
          <w:szCs w:val="24"/>
        </w:rPr>
      </w:pPr>
      <w:r w:rsidRPr="0035462C">
        <w:rPr>
          <w:rFonts w:ascii="Times New Roman" w:hAnsi="Times New Roman" w:cs="Times New Roman"/>
          <w:b/>
          <w:sz w:val="24"/>
          <w:szCs w:val="24"/>
        </w:rPr>
        <w:t>Answer</w:t>
      </w:r>
      <w:r w:rsidR="0099126C" w:rsidRPr="0035462C">
        <w:rPr>
          <w:rFonts w:ascii="Times New Roman" w:hAnsi="Times New Roman" w:cs="Times New Roman"/>
          <w:b/>
          <w:sz w:val="24"/>
          <w:szCs w:val="24"/>
        </w:rPr>
        <w:t xml:space="preserve"> </w:t>
      </w:r>
    </w:p>
    <w:p w:rsidR="0035462C" w:rsidRPr="0035462C" w:rsidRDefault="0035462C" w:rsidP="00D82D7B">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Technology contributes in various ways to promoting community health. First, </w:t>
      </w:r>
      <w:r w:rsidR="00424C88">
        <w:rPr>
          <w:rFonts w:ascii="Times New Roman" w:hAnsi="Times New Roman" w:cs="Times New Roman"/>
          <w:sz w:val="24"/>
          <w:szCs w:val="24"/>
        </w:rPr>
        <w:t xml:space="preserve">it enhances decision-making in the organization thus making it efficient hence can respond to emergency services appropriately. Secondly, </w:t>
      </w:r>
      <w:r w:rsidR="00734E2A">
        <w:rPr>
          <w:rFonts w:ascii="Times New Roman" w:hAnsi="Times New Roman" w:cs="Times New Roman"/>
          <w:sz w:val="24"/>
          <w:szCs w:val="24"/>
        </w:rPr>
        <w:t xml:space="preserve">by the healthcare provider can easily identify the trend in infection and prevalent diseases in the community </w:t>
      </w:r>
      <w:r w:rsidR="00802A31">
        <w:rPr>
          <w:rFonts w:ascii="Times New Roman" w:hAnsi="Times New Roman" w:cs="Times New Roman"/>
          <w:sz w:val="24"/>
          <w:szCs w:val="24"/>
        </w:rPr>
        <w:t xml:space="preserve">making it easy to come up with mitigation measures. Thirdly, incorporating technology reduces the cost of running the institution enabling it to avail more resources to its core business. </w:t>
      </w:r>
    </w:p>
    <w:p w:rsidR="00B77765" w:rsidRPr="00FD0506" w:rsidRDefault="00B77765" w:rsidP="00D82D7B">
      <w:pPr>
        <w:spacing w:line="480" w:lineRule="auto"/>
        <w:ind w:left="720" w:firstLine="720"/>
        <w:rPr>
          <w:rFonts w:ascii="Times New Roman" w:hAnsi="Times New Roman" w:cs="Times New Roman"/>
          <w:sz w:val="24"/>
          <w:szCs w:val="24"/>
        </w:rPr>
      </w:pPr>
    </w:p>
    <w:p w:rsidR="00FD0506" w:rsidRDefault="00D34214" w:rsidP="00D34214">
      <w:pPr>
        <w:spacing w:line="480" w:lineRule="auto"/>
        <w:ind w:left="720"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34214" w:rsidRDefault="00D34214" w:rsidP="00D34214">
      <w:pPr>
        <w:pStyle w:val="Bibliography"/>
        <w:ind w:left="720" w:hanging="720"/>
        <w:rPr>
          <w:noProof/>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i/>
          <w:iCs/>
          <w:noProof/>
        </w:rPr>
        <w:t>HealthLinc: A History of Service</w:t>
      </w:r>
      <w:r>
        <w:rPr>
          <w:noProof/>
        </w:rPr>
        <w:t>. (2016, March 1). Retrieved April 9, 2018, from Foundation of Eat Chicago : http://foundationsec.org/dev/healthlinc-a-history-of-service/</w:t>
      </w:r>
    </w:p>
    <w:p w:rsidR="00D34214" w:rsidRDefault="00D34214" w:rsidP="00D34214">
      <w:pPr>
        <w:pStyle w:val="Bibliography"/>
        <w:ind w:left="720" w:hanging="720"/>
        <w:rPr>
          <w:noProof/>
        </w:rPr>
      </w:pPr>
      <w:r>
        <w:rPr>
          <w:i/>
          <w:iCs/>
          <w:noProof/>
        </w:rPr>
        <w:t>Access to Health Care</w:t>
      </w:r>
      <w:r>
        <w:rPr>
          <w:noProof/>
        </w:rPr>
        <w:t>. (2017, May 3). Retrieved April 9, 2018, from CDC: https://www.cdc.gov/nchs/fastats/access-to-health-care.htm</w:t>
      </w:r>
    </w:p>
    <w:p w:rsidR="00D34214" w:rsidRDefault="00D34214" w:rsidP="00D34214">
      <w:pPr>
        <w:pStyle w:val="Bibliography"/>
        <w:ind w:left="720" w:hanging="720"/>
        <w:rPr>
          <w:noProof/>
        </w:rPr>
      </w:pPr>
      <w:r>
        <w:rPr>
          <w:i/>
          <w:iCs/>
          <w:noProof/>
        </w:rPr>
        <w:t>Immunization</w:t>
      </w:r>
      <w:r>
        <w:rPr>
          <w:noProof/>
        </w:rPr>
        <w:t>. (2017, March 17 ). Retrieved April 9, 2018, from CDC: https://www.cdc.gov/nchs/fastats/immunize.htm</w:t>
      </w:r>
    </w:p>
    <w:p w:rsidR="00D34214" w:rsidRDefault="00D34214" w:rsidP="00D34214">
      <w:pPr>
        <w:pStyle w:val="Bibliography"/>
        <w:ind w:left="720" w:hanging="720"/>
        <w:rPr>
          <w:noProof/>
        </w:rPr>
      </w:pPr>
      <w:r>
        <w:rPr>
          <w:i/>
          <w:iCs/>
          <w:noProof/>
        </w:rPr>
        <w:t>Access to Health Sevices</w:t>
      </w:r>
      <w:r>
        <w:rPr>
          <w:noProof/>
        </w:rPr>
        <w:t>. (n.d.). Retrieved April 9, 2018, from ODPHP: https://www.healthypeople.gov/2020/topics-objectives/topic/Access-to-Health-Services</w:t>
      </w:r>
    </w:p>
    <w:p w:rsidR="00D34214" w:rsidRDefault="00D34214" w:rsidP="00D34214">
      <w:pPr>
        <w:pStyle w:val="Bibliography"/>
        <w:ind w:left="720" w:hanging="720"/>
        <w:rPr>
          <w:noProof/>
        </w:rPr>
      </w:pPr>
      <w:r>
        <w:rPr>
          <w:noProof/>
        </w:rPr>
        <w:t xml:space="preserve">Gulliford, M., &amp; Morgan, M. (2013). </w:t>
      </w:r>
      <w:r>
        <w:rPr>
          <w:i/>
          <w:iCs/>
          <w:noProof/>
        </w:rPr>
        <w:t>Access to health care.</w:t>
      </w:r>
      <w:r>
        <w:rPr>
          <w:noProof/>
        </w:rPr>
        <w:t xml:space="preserve"> Routledege .</w:t>
      </w:r>
    </w:p>
    <w:p w:rsidR="00D34214" w:rsidRDefault="00D34214" w:rsidP="00D34214">
      <w:pPr>
        <w:pStyle w:val="Bibliography"/>
        <w:ind w:left="720" w:hanging="720"/>
        <w:rPr>
          <w:noProof/>
        </w:rPr>
      </w:pPr>
      <w:r>
        <w:rPr>
          <w:i/>
          <w:iCs/>
          <w:noProof/>
        </w:rPr>
        <w:t>HealthLinc</w:t>
      </w:r>
      <w:r>
        <w:rPr>
          <w:noProof/>
        </w:rPr>
        <w:t>. (n.d.). Retrieved April 9, 2018, from About Us : http://healthlincchc.org/about-us/</w:t>
      </w:r>
    </w:p>
    <w:p w:rsidR="00D34214" w:rsidRDefault="00D34214" w:rsidP="00D34214">
      <w:pPr>
        <w:pStyle w:val="Bibliography"/>
        <w:ind w:left="720" w:hanging="720"/>
        <w:rPr>
          <w:noProof/>
        </w:rPr>
      </w:pPr>
      <w:r>
        <w:rPr>
          <w:noProof/>
        </w:rPr>
        <w:t xml:space="preserve">Protection, P. a. (2010). "Patient protection and affordable care act. </w:t>
      </w:r>
      <w:r>
        <w:rPr>
          <w:i/>
          <w:iCs/>
          <w:noProof/>
        </w:rPr>
        <w:t>Public law, 111(48)</w:t>
      </w:r>
      <w:r>
        <w:rPr>
          <w:noProof/>
        </w:rPr>
        <w:t>, 759-762.</w:t>
      </w:r>
    </w:p>
    <w:p w:rsidR="00D34214" w:rsidRDefault="00D34214" w:rsidP="00D34214">
      <w:pPr>
        <w:pStyle w:val="Bibliography"/>
        <w:ind w:left="720" w:hanging="720"/>
        <w:rPr>
          <w:noProof/>
        </w:rPr>
      </w:pPr>
      <w:r>
        <w:rPr>
          <w:noProof/>
        </w:rPr>
        <w:t xml:space="preserve">Sommers, B., Thomas Buchmueller, S. L., Carey, C., &amp; Kronick, R. (2012). The Affordable Care Act has led to significant gains in health insurance and access to care for young adults. </w:t>
      </w:r>
      <w:r>
        <w:rPr>
          <w:i/>
          <w:iCs/>
          <w:noProof/>
        </w:rPr>
        <w:t>Health affairs, 32(1)</w:t>
      </w:r>
      <w:r>
        <w:rPr>
          <w:noProof/>
        </w:rPr>
        <w:t>, 165-174.</w:t>
      </w:r>
    </w:p>
    <w:p w:rsidR="00D34214" w:rsidRDefault="00D34214" w:rsidP="00D34214">
      <w:pPr>
        <w:pStyle w:val="Bibliography"/>
        <w:ind w:left="720" w:hanging="720"/>
        <w:rPr>
          <w:noProof/>
        </w:rPr>
      </w:pPr>
      <w:r>
        <w:rPr>
          <w:noProof/>
        </w:rPr>
        <w:t xml:space="preserve">Squires, D., &amp; Anderson, C. (2015). US health care from a global perspective: spending, use of services, prices, and health in 13 countries. </w:t>
      </w:r>
      <w:r>
        <w:rPr>
          <w:i/>
          <w:iCs/>
          <w:noProof/>
        </w:rPr>
        <w:t>The Commonwealth Fund,15</w:t>
      </w:r>
      <w:r>
        <w:rPr>
          <w:noProof/>
        </w:rPr>
        <w:t>, 1-16.</w:t>
      </w:r>
    </w:p>
    <w:p w:rsidR="00D34214" w:rsidRDefault="00D34214" w:rsidP="00D34214">
      <w:pPr>
        <w:pStyle w:val="Bibliography"/>
        <w:ind w:left="720" w:hanging="720"/>
        <w:rPr>
          <w:noProof/>
        </w:rPr>
      </w:pPr>
      <w:r>
        <w:rPr>
          <w:noProof/>
        </w:rPr>
        <w:t xml:space="preserve">Tones, K., Yvonne, Robinson, K., &amp; Tilford, S. (2013). </w:t>
      </w:r>
      <w:r>
        <w:rPr>
          <w:i/>
          <w:iCs/>
          <w:noProof/>
        </w:rPr>
        <w:t>Health education: effectiveness and efficiency.</w:t>
      </w:r>
      <w:r>
        <w:rPr>
          <w:noProof/>
        </w:rPr>
        <w:t xml:space="preserve"> Springer .</w:t>
      </w:r>
    </w:p>
    <w:p w:rsidR="00D34214" w:rsidRPr="009B4014" w:rsidRDefault="00D34214" w:rsidP="00D34214">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fldChar w:fldCharType="end"/>
      </w:r>
      <w:bookmarkStart w:id="0" w:name="_GoBack"/>
      <w:bookmarkEnd w:id="0"/>
    </w:p>
    <w:p w:rsidR="00D82D7B" w:rsidRDefault="00D82D7B" w:rsidP="00D82D7B">
      <w:pPr>
        <w:spacing w:line="480" w:lineRule="auto"/>
        <w:ind w:left="720" w:firstLine="720"/>
        <w:rPr>
          <w:rFonts w:ascii="Times New Roman" w:hAnsi="Times New Roman" w:cs="Times New Roman"/>
          <w:b/>
          <w:sz w:val="24"/>
          <w:szCs w:val="24"/>
        </w:rPr>
      </w:pPr>
    </w:p>
    <w:p w:rsidR="00D82D7B" w:rsidRPr="00D82D7B" w:rsidRDefault="00D82D7B" w:rsidP="00D82D7B">
      <w:pPr>
        <w:spacing w:line="480" w:lineRule="auto"/>
        <w:ind w:left="720" w:firstLine="720"/>
        <w:rPr>
          <w:rFonts w:ascii="Times New Roman" w:hAnsi="Times New Roman" w:cs="Times New Roman"/>
          <w:b/>
          <w:sz w:val="24"/>
          <w:szCs w:val="24"/>
        </w:rPr>
      </w:pPr>
    </w:p>
    <w:p w:rsidR="00010409" w:rsidRDefault="00010409" w:rsidP="00010409">
      <w:pPr>
        <w:spacing w:line="480" w:lineRule="auto"/>
        <w:ind w:left="720" w:firstLine="720"/>
        <w:rPr>
          <w:rFonts w:ascii="Times New Roman" w:hAnsi="Times New Roman" w:cs="Times New Roman"/>
          <w:sz w:val="24"/>
          <w:szCs w:val="24"/>
        </w:rPr>
      </w:pPr>
    </w:p>
    <w:p w:rsidR="005C4845" w:rsidRPr="00407FD7" w:rsidRDefault="005C4845" w:rsidP="00010409">
      <w:pPr>
        <w:spacing w:line="480" w:lineRule="auto"/>
        <w:ind w:left="720" w:firstLine="720"/>
        <w:rPr>
          <w:rFonts w:ascii="Times New Roman" w:hAnsi="Times New Roman" w:cs="Times New Roman"/>
          <w:sz w:val="24"/>
          <w:szCs w:val="24"/>
        </w:rPr>
      </w:pPr>
    </w:p>
    <w:p w:rsidR="006F0B0E" w:rsidRPr="001D6D7A" w:rsidRDefault="006F0B0E" w:rsidP="00010409">
      <w:pPr>
        <w:spacing w:line="480" w:lineRule="auto"/>
        <w:ind w:left="720" w:firstLine="720"/>
        <w:rPr>
          <w:rFonts w:ascii="Times New Roman" w:hAnsi="Times New Roman" w:cs="Times New Roman"/>
          <w:sz w:val="24"/>
          <w:szCs w:val="24"/>
        </w:rPr>
      </w:pPr>
    </w:p>
    <w:p w:rsidR="00BA3967" w:rsidRPr="001D6E75" w:rsidRDefault="00BA3967" w:rsidP="00010409">
      <w:pPr>
        <w:spacing w:line="480" w:lineRule="auto"/>
        <w:ind w:left="720" w:firstLine="720"/>
        <w:rPr>
          <w:rFonts w:ascii="Times New Roman" w:hAnsi="Times New Roman" w:cs="Times New Roman"/>
          <w:sz w:val="24"/>
          <w:szCs w:val="24"/>
        </w:rPr>
      </w:pPr>
    </w:p>
    <w:p w:rsidR="004B2838" w:rsidRPr="004B2838" w:rsidRDefault="004B2838" w:rsidP="00010409">
      <w:pPr>
        <w:spacing w:line="480" w:lineRule="auto"/>
        <w:ind w:left="720" w:firstLine="720"/>
        <w:rPr>
          <w:rFonts w:ascii="Times New Roman" w:hAnsi="Times New Roman" w:cs="Times New Roman"/>
          <w:i/>
          <w:sz w:val="24"/>
          <w:szCs w:val="24"/>
        </w:rPr>
      </w:pPr>
    </w:p>
    <w:p w:rsidR="00671C4D" w:rsidRPr="00D50944" w:rsidRDefault="00671C4D" w:rsidP="00010409">
      <w:pPr>
        <w:spacing w:line="480" w:lineRule="auto"/>
        <w:ind w:left="720" w:firstLine="720"/>
        <w:rPr>
          <w:rFonts w:ascii="Times New Roman" w:hAnsi="Times New Roman" w:cs="Times New Roman"/>
          <w:sz w:val="24"/>
          <w:szCs w:val="24"/>
        </w:rPr>
      </w:pPr>
    </w:p>
    <w:sectPr w:rsidR="00671C4D" w:rsidRPr="00D50944" w:rsidSect="0065449D">
      <w:headerReference w:type="default" r:id="rId9"/>
      <w:headerReference w:type="first" r:id="rId10"/>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637DEDA9" w15:done="0"/>
  <w15:commentEx w15:paraId="260FE7AF" w15:done="0"/>
  <w15:commentEx w15:paraId="5E6CB6CB" w15:done="0"/>
  <w15:commentEx w15:paraId="66D02A59" w15:done="0"/>
  <w15:commentEx w15:paraId="524D6744" w15:done="0"/>
  <w15:commentEx w15:paraId="3E2DFB3E" w15:done="0"/>
  <w15:commentEx w15:paraId="7F10E76B" w15:done="0"/>
  <w15:commentEx w15:paraId="312B12D2" w15:done="0"/>
  <w15:commentEx w15:paraId="731FF5E9" w15:done="0"/>
  <w15:commentEx w15:paraId="0410D0EC" w15:done="0"/>
  <w15:commentEx w15:paraId="47BBE750" w15:done="0"/>
  <w15:commentEx w15:paraId="2B8474E7" w15:done="0"/>
  <w15:commentEx w15:paraId="0560CBD5" w15:done="0"/>
  <w15:commentEx w15:paraId="05E1B9CE" w15:done="0"/>
  <w15:commentEx w15:paraId="4BA83ABE" w15:done="0"/>
  <w15:commentEx w15:paraId="0F8F273C" w15:done="0"/>
  <w15:commentEx w15:paraId="3E9BDC2E" w15:done="0"/>
  <w15:commentEx w15:paraId="07EDEA9A" w15:done="0"/>
  <w15:commentEx w15:paraId="59F81C7B" w15:done="0"/>
  <w15:commentEx w15:paraId="1EB4D13D" w15:done="0"/>
  <w15:commentEx w15:paraId="2B0FCBD2" w15:done="0"/>
  <w15:commentEx w15:paraId="1634B8FA" w15:done="0"/>
  <w15:commentEx w15:paraId="27D5F859" w15:done="0"/>
  <w15:commentEx w15:paraId="74CB1C25" w15:done="0"/>
  <w15:commentEx w15:paraId="7FE35C26" w15:done="0"/>
  <w15:commentEx w15:paraId="5D061A1C" w15:done="0"/>
  <w15:commentEx w15:paraId="1A5266D8" w15:done="0"/>
  <w15:commentEx w15:paraId="5F402F78" w15:done="0"/>
  <w15:commentEx w15:paraId="59B4A2F5" w15:done="0"/>
  <w15:commentEx w15:paraId="1FA058B1" w15:done="0"/>
  <w15:commentEx w15:paraId="711619B5" w15:done="0"/>
  <w15:commentEx w15:paraId="21492FBB" w15:done="0"/>
  <w15:commentEx w15:paraId="2382FFA6" w15:done="0"/>
  <w15:commentEx w15:paraId="5A619ABF" w15:done="0"/>
  <w15:commentEx w15:paraId="38E3383A" w15:done="0"/>
  <w15:commentEx w15:paraId="276B6DF1" w15:done="0"/>
  <w15:commentEx w15:paraId="31B13D90" w15:done="0"/>
  <w15:commentEx w15:paraId="4740E764" w15:done="0"/>
  <w15:commentEx w15:paraId="61243BF3" w15:done="0"/>
  <w15:commentEx w15:paraId="117BE186" w15:done="0"/>
  <w15:commentEx w15:paraId="23AB085C" w15:done="0"/>
  <w15:commentEx w15:paraId="7C6EAE51" w15:done="0"/>
  <w15:commentEx w15:paraId="25E1CC06" w15:done="0"/>
  <w15:commentEx w15:paraId="35F02448" w15:done="0"/>
  <w15:commentEx w15:paraId="6AF4B7B5" w15:done="0"/>
  <w15:commentEx w15:paraId="2033370E" w15:done="0"/>
  <w15:commentEx w15:paraId="49D063AF" w15:done="0"/>
  <w15:commentEx w15:paraId="6F56EF88" w15:done="0"/>
  <w15:commentEx w15:paraId="5F29FE6F" w15:done="0"/>
  <w15:commentEx w15:paraId="7F10C4AA" w15:done="0"/>
  <w15:commentEx w15:paraId="3EDC8DA6" w15:done="0"/>
  <w15:commentEx w15:paraId="29B58D76" w15:done="0"/>
  <w15:commentEx w15:paraId="07BDA0B6" w15:done="0"/>
  <w15:commentEx w15:paraId="4EB3506C" w15:done="0"/>
  <w15:commentEx w15:paraId="09F367EF" w15:done="0"/>
  <w15:commentEx w15:paraId="464F6CBF" w15:done="0"/>
  <w15:commentEx w15:paraId="62533E58" w15:done="0"/>
  <w15:commentEx w15:paraId="6DCB3C13" w15:done="0"/>
  <w15:commentEx w15:paraId="0EF9C196" w15:done="0"/>
  <w15:commentEx w15:paraId="60B3FA47" w15:done="0"/>
  <w15:commentEx w15:paraId="1E770A33" w15:done="0"/>
  <w15:commentEx w15:paraId="01F2EBBA" w15:done="0"/>
  <w15:commentEx w15:paraId="75C0496C" w15:done="0"/>
  <w15:commentEx w15:paraId="225528A1" w15:done="0"/>
  <w15:commentEx w15:paraId="6BC0A56A" w15:done="0"/>
  <w15:commentEx w15:paraId="27B0AE95" w15:done="0"/>
  <w15:commentEx w15:paraId="63DA1CA3" w15:done="0"/>
  <w15:commentEx w15:paraId="0432CE38" w15:done="0"/>
  <w15:commentEx w15:paraId="74A556FF" w15:done="0"/>
  <w15:commentEx w15:paraId="57E34E23" w15:done="0"/>
  <w15:commentEx w15:paraId="2A8879AB" w15:done="0"/>
  <w15:commentEx w15:paraId="0FDB0C20" w15:done="0"/>
  <w15:commentEx w15:paraId="08C471C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198A" w:rsidRDefault="00CB198A">
      <w:pPr>
        <w:spacing w:after="0" w:line="240" w:lineRule="auto"/>
      </w:pPr>
      <w:r>
        <w:separator/>
      </w:r>
    </w:p>
  </w:endnote>
  <w:endnote w:type="continuationSeparator" w:id="0">
    <w:p w:rsidR="00CB198A" w:rsidRDefault="00CB19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198A" w:rsidRDefault="00CB198A">
      <w:pPr>
        <w:spacing w:after="0" w:line="240" w:lineRule="auto"/>
      </w:pPr>
      <w:r>
        <w:separator/>
      </w:r>
    </w:p>
  </w:footnote>
  <w:footnote w:type="continuationSeparator" w:id="0">
    <w:p w:rsidR="00CB198A" w:rsidRDefault="00CB19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BBC" w:rsidRPr="0065449D" w:rsidRDefault="002068A1" w:rsidP="0065449D">
    <w:pPr>
      <w:pStyle w:val="Header"/>
      <w:jc w:val="center"/>
      <w:rPr>
        <w:rFonts w:ascii="Times New Roman" w:hAnsi="Times New Roman" w:cs="Times New Roman"/>
        <w:sz w:val="24"/>
        <w:szCs w:val="24"/>
      </w:rPr>
    </w:pPr>
    <w:r>
      <w:rPr>
        <w:rFonts w:ascii="Times New Roman" w:hAnsi="Times New Roman" w:cs="Times New Roman"/>
        <w:sz w:val="24"/>
        <w:szCs w:val="24"/>
      </w:rPr>
      <w:t xml:space="preserve">Advocacy Strategy for Community Health </w:t>
    </w:r>
    <w:r>
      <w:rPr>
        <w:rFonts w:ascii="Times New Roman" w:hAnsi="Times New Roman" w:cs="Times New Roman"/>
        <w:sz w:val="24"/>
        <w:szCs w:val="24"/>
      </w:rPr>
      <w:tab/>
    </w:r>
    <w:r>
      <w:rPr>
        <w:rFonts w:ascii="Times New Roman" w:hAnsi="Times New Roman" w:cs="Times New Roman"/>
        <w:sz w:val="24"/>
        <w:szCs w:val="24"/>
      </w:rPr>
      <w:tab/>
    </w:r>
    <w:r w:rsidRPr="0065449D">
      <w:rPr>
        <w:rFonts w:ascii="Times New Roman" w:hAnsi="Times New Roman" w:cs="Times New Roman"/>
        <w:sz w:val="24"/>
        <w:szCs w:val="24"/>
      </w:rPr>
      <w:fldChar w:fldCharType="begin"/>
    </w:r>
    <w:r w:rsidRPr="0065449D">
      <w:rPr>
        <w:rFonts w:ascii="Times New Roman" w:hAnsi="Times New Roman" w:cs="Times New Roman"/>
        <w:sz w:val="24"/>
        <w:szCs w:val="24"/>
      </w:rPr>
      <w:instrText xml:space="preserve"> PAGE   \* MERGEFORMAT </w:instrText>
    </w:r>
    <w:r w:rsidRPr="0065449D">
      <w:rPr>
        <w:rFonts w:ascii="Times New Roman" w:hAnsi="Times New Roman" w:cs="Times New Roman"/>
        <w:sz w:val="24"/>
        <w:szCs w:val="24"/>
      </w:rPr>
      <w:fldChar w:fldCharType="separate"/>
    </w:r>
    <w:r w:rsidR="00D34214">
      <w:rPr>
        <w:rFonts w:ascii="Times New Roman" w:hAnsi="Times New Roman" w:cs="Times New Roman"/>
        <w:noProof/>
        <w:sz w:val="24"/>
        <w:szCs w:val="24"/>
      </w:rPr>
      <w:t>17</w:t>
    </w:r>
    <w:r w:rsidRPr="0065449D">
      <w:rPr>
        <w:rFonts w:ascii="Times New Roman" w:hAnsi="Times New Roman" w:cs="Times New Roman"/>
        <w:noProof/>
        <w:sz w:val="24"/>
        <w:szCs w:val="24"/>
      </w:rPr>
      <w:fldChar w:fldCharType="end"/>
    </w:r>
    <w:r>
      <w:rPr>
        <w:rFonts w:ascii="Times New Roman" w:hAnsi="Times New Roman" w:cs="Times New Roman"/>
        <w:sz w:val="24"/>
        <w:szCs w:val="24"/>
      </w:rPr>
      <w:tab/>
    </w:r>
    <w:r>
      <w:rPr>
        <w:rFonts w:ascii="Times New Roman" w:hAnsi="Times New Roman" w:cs="Times New Roman"/>
        <w:sz w:val="24"/>
        <w:szCs w:val="24"/>
      </w:rPr>
      <w:tab/>
    </w:r>
  </w:p>
  <w:p w:rsidR="00F05BBC" w:rsidRDefault="00F05B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BBC" w:rsidRPr="0065449D" w:rsidRDefault="002068A1">
    <w:pPr>
      <w:pStyle w:val="Header"/>
      <w:rPr>
        <w:rFonts w:ascii="Times New Roman" w:hAnsi="Times New Roman" w:cs="Times New Roman"/>
        <w:sz w:val="24"/>
        <w:szCs w:val="24"/>
      </w:rPr>
    </w:pPr>
    <w:r w:rsidRPr="0065449D">
      <w:rPr>
        <w:rFonts w:ascii="Times New Roman" w:hAnsi="Times New Roman" w:cs="Times New Roman"/>
        <w:sz w:val="24"/>
        <w:szCs w:val="24"/>
      </w:rPr>
      <w:t>Running Head: Advocacy Strategy for Community Health</w:t>
    </w:r>
    <w:r>
      <w:rPr>
        <w:rFonts w:ascii="Times New Roman" w:hAnsi="Times New Roman" w:cs="Times New Roman"/>
        <w:sz w:val="24"/>
        <w:szCs w:val="24"/>
      </w:rPr>
      <w:tab/>
    </w:r>
    <w:r>
      <w:rPr>
        <w:rFonts w:ascii="Times New Roman" w:hAnsi="Times New Roman" w:cs="Times New Roman"/>
        <w:sz w:val="24"/>
        <w:szCs w:val="24"/>
      </w:rPr>
      <w:tab/>
    </w:r>
    <w:r w:rsidRPr="0065449D">
      <w:rPr>
        <w:rFonts w:ascii="Times New Roman" w:hAnsi="Times New Roman" w:cs="Times New Roman"/>
        <w:sz w:val="24"/>
        <w:szCs w:val="24"/>
      </w:rPr>
      <w:fldChar w:fldCharType="begin"/>
    </w:r>
    <w:r w:rsidRPr="0065449D">
      <w:rPr>
        <w:rFonts w:ascii="Times New Roman" w:hAnsi="Times New Roman" w:cs="Times New Roman"/>
        <w:sz w:val="24"/>
        <w:szCs w:val="24"/>
      </w:rPr>
      <w:instrText xml:space="preserve"> PAGE   \* MERGEFORMAT </w:instrText>
    </w:r>
    <w:r w:rsidRPr="0065449D">
      <w:rPr>
        <w:rFonts w:ascii="Times New Roman" w:hAnsi="Times New Roman" w:cs="Times New Roman"/>
        <w:sz w:val="24"/>
        <w:szCs w:val="24"/>
      </w:rPr>
      <w:fldChar w:fldCharType="separate"/>
    </w:r>
    <w:r w:rsidR="001B35B6">
      <w:rPr>
        <w:rFonts w:ascii="Times New Roman" w:hAnsi="Times New Roman" w:cs="Times New Roman"/>
        <w:noProof/>
        <w:sz w:val="24"/>
        <w:szCs w:val="24"/>
      </w:rPr>
      <w:t>1</w:t>
    </w:r>
    <w:r w:rsidRPr="0065449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4E0C4D"/>
    <w:multiLevelType w:val="hybridMultilevel"/>
    <w:tmpl w:val="1F009B1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
    <w:nsid w:val="762C397B"/>
    <w:multiLevelType w:val="hybridMultilevel"/>
    <w:tmpl w:val="E48C9206"/>
    <w:lvl w:ilvl="0" w:tplc="A9E2BF3C">
      <w:start w:val="1"/>
      <w:numFmt w:val="decimal"/>
      <w:lvlText w:val="%1."/>
      <w:lvlJc w:val="left"/>
      <w:pPr>
        <w:ind w:left="2160" w:hanging="360"/>
      </w:pPr>
    </w:lvl>
    <w:lvl w:ilvl="1" w:tplc="F3BAD5B0" w:tentative="1">
      <w:start w:val="1"/>
      <w:numFmt w:val="lowerLetter"/>
      <w:lvlText w:val="%2."/>
      <w:lvlJc w:val="left"/>
      <w:pPr>
        <w:ind w:left="2880" w:hanging="360"/>
      </w:pPr>
    </w:lvl>
    <w:lvl w:ilvl="2" w:tplc="72DE2100" w:tentative="1">
      <w:start w:val="1"/>
      <w:numFmt w:val="lowerRoman"/>
      <w:lvlText w:val="%3."/>
      <w:lvlJc w:val="right"/>
      <w:pPr>
        <w:ind w:left="3600" w:hanging="180"/>
      </w:pPr>
    </w:lvl>
    <w:lvl w:ilvl="3" w:tplc="6B421D6A" w:tentative="1">
      <w:start w:val="1"/>
      <w:numFmt w:val="decimal"/>
      <w:lvlText w:val="%4."/>
      <w:lvlJc w:val="left"/>
      <w:pPr>
        <w:ind w:left="4320" w:hanging="360"/>
      </w:pPr>
    </w:lvl>
    <w:lvl w:ilvl="4" w:tplc="EBB87BAC" w:tentative="1">
      <w:start w:val="1"/>
      <w:numFmt w:val="lowerLetter"/>
      <w:lvlText w:val="%5."/>
      <w:lvlJc w:val="left"/>
      <w:pPr>
        <w:ind w:left="5040" w:hanging="360"/>
      </w:pPr>
    </w:lvl>
    <w:lvl w:ilvl="5" w:tplc="104C8500" w:tentative="1">
      <w:start w:val="1"/>
      <w:numFmt w:val="lowerRoman"/>
      <w:lvlText w:val="%6."/>
      <w:lvlJc w:val="right"/>
      <w:pPr>
        <w:ind w:left="5760" w:hanging="180"/>
      </w:pPr>
    </w:lvl>
    <w:lvl w:ilvl="6" w:tplc="E2A445A4" w:tentative="1">
      <w:start w:val="1"/>
      <w:numFmt w:val="decimal"/>
      <w:lvlText w:val="%7."/>
      <w:lvlJc w:val="left"/>
      <w:pPr>
        <w:ind w:left="6480" w:hanging="360"/>
      </w:pPr>
    </w:lvl>
    <w:lvl w:ilvl="7" w:tplc="0E3C75D6" w:tentative="1">
      <w:start w:val="1"/>
      <w:numFmt w:val="lowerLetter"/>
      <w:lvlText w:val="%8."/>
      <w:lvlJc w:val="left"/>
      <w:pPr>
        <w:ind w:left="7200" w:hanging="360"/>
      </w:pPr>
    </w:lvl>
    <w:lvl w:ilvl="8" w:tplc="2B2462C2" w:tentative="1">
      <w:start w:val="1"/>
      <w:numFmt w:val="lowerRoman"/>
      <w:lvlText w:val="%9."/>
      <w:lvlJc w:val="right"/>
      <w:pPr>
        <w:ind w:left="79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0AC4"/>
    <w:rsid w:val="00010409"/>
    <w:rsid w:val="000157FC"/>
    <w:rsid w:val="00015BBD"/>
    <w:rsid w:val="00025361"/>
    <w:rsid w:val="00030EA0"/>
    <w:rsid w:val="00033090"/>
    <w:rsid w:val="00041FC2"/>
    <w:rsid w:val="0004548E"/>
    <w:rsid w:val="00050888"/>
    <w:rsid w:val="00051386"/>
    <w:rsid w:val="00067621"/>
    <w:rsid w:val="00084FC5"/>
    <w:rsid w:val="00092437"/>
    <w:rsid w:val="00093427"/>
    <w:rsid w:val="000A6211"/>
    <w:rsid w:val="000A72A8"/>
    <w:rsid w:val="000C014C"/>
    <w:rsid w:val="000C030F"/>
    <w:rsid w:val="000C53BA"/>
    <w:rsid w:val="000F1EBB"/>
    <w:rsid w:val="00114645"/>
    <w:rsid w:val="00116131"/>
    <w:rsid w:val="00117C93"/>
    <w:rsid w:val="0012434B"/>
    <w:rsid w:val="0014454F"/>
    <w:rsid w:val="00145F29"/>
    <w:rsid w:val="0015108F"/>
    <w:rsid w:val="00153105"/>
    <w:rsid w:val="001633CD"/>
    <w:rsid w:val="00167429"/>
    <w:rsid w:val="001702CB"/>
    <w:rsid w:val="00187F74"/>
    <w:rsid w:val="001B32B2"/>
    <w:rsid w:val="001B35B6"/>
    <w:rsid w:val="001C21C4"/>
    <w:rsid w:val="001D6D7A"/>
    <w:rsid w:val="001D6E75"/>
    <w:rsid w:val="001E0A8C"/>
    <w:rsid w:val="001E3006"/>
    <w:rsid w:val="001E6B52"/>
    <w:rsid w:val="001F3C68"/>
    <w:rsid w:val="001F7ED0"/>
    <w:rsid w:val="00203D79"/>
    <w:rsid w:val="002068A1"/>
    <w:rsid w:val="00215388"/>
    <w:rsid w:val="00224488"/>
    <w:rsid w:val="00231FB3"/>
    <w:rsid w:val="00250B6D"/>
    <w:rsid w:val="00261CD9"/>
    <w:rsid w:val="00264329"/>
    <w:rsid w:val="002650B0"/>
    <w:rsid w:val="0026522C"/>
    <w:rsid w:val="0026605F"/>
    <w:rsid w:val="00272470"/>
    <w:rsid w:val="00277D43"/>
    <w:rsid w:val="002807FF"/>
    <w:rsid w:val="00285677"/>
    <w:rsid w:val="002959C2"/>
    <w:rsid w:val="002A78C6"/>
    <w:rsid w:val="002C010C"/>
    <w:rsid w:val="002C0EDC"/>
    <w:rsid w:val="002C63C0"/>
    <w:rsid w:val="002D66B4"/>
    <w:rsid w:val="002E0A5B"/>
    <w:rsid w:val="002E7B5F"/>
    <w:rsid w:val="002F1B66"/>
    <w:rsid w:val="00302B00"/>
    <w:rsid w:val="00312750"/>
    <w:rsid w:val="0031393D"/>
    <w:rsid w:val="0032053C"/>
    <w:rsid w:val="00320990"/>
    <w:rsid w:val="00326504"/>
    <w:rsid w:val="003315F2"/>
    <w:rsid w:val="003351C6"/>
    <w:rsid w:val="003402E5"/>
    <w:rsid w:val="003514BF"/>
    <w:rsid w:val="0035462C"/>
    <w:rsid w:val="003631AC"/>
    <w:rsid w:val="003653D1"/>
    <w:rsid w:val="00380A67"/>
    <w:rsid w:val="00380C10"/>
    <w:rsid w:val="0038263B"/>
    <w:rsid w:val="00385FF3"/>
    <w:rsid w:val="0038663D"/>
    <w:rsid w:val="003A0D5D"/>
    <w:rsid w:val="003A25D6"/>
    <w:rsid w:val="003A3408"/>
    <w:rsid w:val="003A49FF"/>
    <w:rsid w:val="003A634B"/>
    <w:rsid w:val="003B32F2"/>
    <w:rsid w:val="003B3E60"/>
    <w:rsid w:val="003C0CB7"/>
    <w:rsid w:val="003C0E2E"/>
    <w:rsid w:val="003C2CA1"/>
    <w:rsid w:val="003C36DA"/>
    <w:rsid w:val="003C7D92"/>
    <w:rsid w:val="003D4C94"/>
    <w:rsid w:val="003D6DDD"/>
    <w:rsid w:val="003F2680"/>
    <w:rsid w:val="003F4064"/>
    <w:rsid w:val="00403344"/>
    <w:rsid w:val="00405C8F"/>
    <w:rsid w:val="00407FD7"/>
    <w:rsid w:val="0041262F"/>
    <w:rsid w:val="00412A61"/>
    <w:rsid w:val="00424C88"/>
    <w:rsid w:val="00444C4D"/>
    <w:rsid w:val="004503BE"/>
    <w:rsid w:val="00450FB4"/>
    <w:rsid w:val="00454B7F"/>
    <w:rsid w:val="004753DA"/>
    <w:rsid w:val="0049267B"/>
    <w:rsid w:val="0049705A"/>
    <w:rsid w:val="004A1B5B"/>
    <w:rsid w:val="004A542C"/>
    <w:rsid w:val="004B2838"/>
    <w:rsid w:val="004B4E11"/>
    <w:rsid w:val="004C4F8E"/>
    <w:rsid w:val="004D1C1D"/>
    <w:rsid w:val="004D3A3F"/>
    <w:rsid w:val="004E5C8E"/>
    <w:rsid w:val="004F4F86"/>
    <w:rsid w:val="00500AC4"/>
    <w:rsid w:val="00506DDF"/>
    <w:rsid w:val="00542DAB"/>
    <w:rsid w:val="0054614B"/>
    <w:rsid w:val="00546E09"/>
    <w:rsid w:val="00554259"/>
    <w:rsid w:val="00554C16"/>
    <w:rsid w:val="00564934"/>
    <w:rsid w:val="0057272D"/>
    <w:rsid w:val="005A0936"/>
    <w:rsid w:val="005A2B36"/>
    <w:rsid w:val="005B3BB2"/>
    <w:rsid w:val="005C4845"/>
    <w:rsid w:val="005E2435"/>
    <w:rsid w:val="005E2A13"/>
    <w:rsid w:val="00603174"/>
    <w:rsid w:val="00620BEC"/>
    <w:rsid w:val="006220E8"/>
    <w:rsid w:val="006265EA"/>
    <w:rsid w:val="006363EA"/>
    <w:rsid w:val="006375F9"/>
    <w:rsid w:val="00640ACD"/>
    <w:rsid w:val="00642E74"/>
    <w:rsid w:val="00647008"/>
    <w:rsid w:val="006530FD"/>
    <w:rsid w:val="0065449D"/>
    <w:rsid w:val="00655936"/>
    <w:rsid w:val="0066018C"/>
    <w:rsid w:val="006659A4"/>
    <w:rsid w:val="00666F91"/>
    <w:rsid w:val="006702ED"/>
    <w:rsid w:val="00671C4D"/>
    <w:rsid w:val="0068116A"/>
    <w:rsid w:val="0068594B"/>
    <w:rsid w:val="00697CE4"/>
    <w:rsid w:val="006A0EFB"/>
    <w:rsid w:val="006B412C"/>
    <w:rsid w:val="006C3F26"/>
    <w:rsid w:val="006C599D"/>
    <w:rsid w:val="006D02A4"/>
    <w:rsid w:val="006E0FFC"/>
    <w:rsid w:val="006E5015"/>
    <w:rsid w:val="006E5D91"/>
    <w:rsid w:val="006E782A"/>
    <w:rsid w:val="006F0B0E"/>
    <w:rsid w:val="00713D75"/>
    <w:rsid w:val="00734972"/>
    <w:rsid w:val="00734D57"/>
    <w:rsid w:val="00734E2A"/>
    <w:rsid w:val="00742728"/>
    <w:rsid w:val="00743CCB"/>
    <w:rsid w:val="00754A98"/>
    <w:rsid w:val="007771D7"/>
    <w:rsid w:val="007817AF"/>
    <w:rsid w:val="00794F8A"/>
    <w:rsid w:val="007A6BFF"/>
    <w:rsid w:val="007B14DA"/>
    <w:rsid w:val="007B73B7"/>
    <w:rsid w:val="007C1CC3"/>
    <w:rsid w:val="007D48E7"/>
    <w:rsid w:val="007D5631"/>
    <w:rsid w:val="007E0567"/>
    <w:rsid w:val="007E45FD"/>
    <w:rsid w:val="007F0552"/>
    <w:rsid w:val="007F4628"/>
    <w:rsid w:val="007F542F"/>
    <w:rsid w:val="00802A31"/>
    <w:rsid w:val="00820E15"/>
    <w:rsid w:val="008210C0"/>
    <w:rsid w:val="00822FC6"/>
    <w:rsid w:val="00825B1C"/>
    <w:rsid w:val="00826D96"/>
    <w:rsid w:val="00836C4C"/>
    <w:rsid w:val="00850E2C"/>
    <w:rsid w:val="008563FD"/>
    <w:rsid w:val="008571F6"/>
    <w:rsid w:val="0086483C"/>
    <w:rsid w:val="00865DC4"/>
    <w:rsid w:val="00880998"/>
    <w:rsid w:val="00882AF8"/>
    <w:rsid w:val="008847EB"/>
    <w:rsid w:val="00896322"/>
    <w:rsid w:val="0089706A"/>
    <w:rsid w:val="008A3EBA"/>
    <w:rsid w:val="008A4D9F"/>
    <w:rsid w:val="008A7B06"/>
    <w:rsid w:val="008B579B"/>
    <w:rsid w:val="008B5A9C"/>
    <w:rsid w:val="008C1D9C"/>
    <w:rsid w:val="008C2A2F"/>
    <w:rsid w:val="008C4391"/>
    <w:rsid w:val="008C6045"/>
    <w:rsid w:val="008D0C4D"/>
    <w:rsid w:val="008D6865"/>
    <w:rsid w:val="008D6A9F"/>
    <w:rsid w:val="008E1BDB"/>
    <w:rsid w:val="008F0EA8"/>
    <w:rsid w:val="0090209B"/>
    <w:rsid w:val="00926599"/>
    <w:rsid w:val="00951580"/>
    <w:rsid w:val="00951606"/>
    <w:rsid w:val="00952699"/>
    <w:rsid w:val="00954CDD"/>
    <w:rsid w:val="009602C0"/>
    <w:rsid w:val="0096482A"/>
    <w:rsid w:val="009650D5"/>
    <w:rsid w:val="00975F6D"/>
    <w:rsid w:val="00982F70"/>
    <w:rsid w:val="0099126C"/>
    <w:rsid w:val="009A26BD"/>
    <w:rsid w:val="009A5CF4"/>
    <w:rsid w:val="009B0C3B"/>
    <w:rsid w:val="009B1492"/>
    <w:rsid w:val="009B4014"/>
    <w:rsid w:val="009C1CD3"/>
    <w:rsid w:val="009C75B3"/>
    <w:rsid w:val="009D2826"/>
    <w:rsid w:val="009D2EEB"/>
    <w:rsid w:val="009E1DB0"/>
    <w:rsid w:val="009E502E"/>
    <w:rsid w:val="009E6622"/>
    <w:rsid w:val="009F27C3"/>
    <w:rsid w:val="009F5437"/>
    <w:rsid w:val="009F6BF6"/>
    <w:rsid w:val="00A05534"/>
    <w:rsid w:val="00A1165C"/>
    <w:rsid w:val="00A12C88"/>
    <w:rsid w:val="00A155B1"/>
    <w:rsid w:val="00A16535"/>
    <w:rsid w:val="00A25D25"/>
    <w:rsid w:val="00A268C2"/>
    <w:rsid w:val="00A26BF5"/>
    <w:rsid w:val="00A277F2"/>
    <w:rsid w:val="00A54D26"/>
    <w:rsid w:val="00A62E86"/>
    <w:rsid w:val="00A64899"/>
    <w:rsid w:val="00A70674"/>
    <w:rsid w:val="00A7108E"/>
    <w:rsid w:val="00A72B3B"/>
    <w:rsid w:val="00A82B99"/>
    <w:rsid w:val="00A83536"/>
    <w:rsid w:val="00A852F1"/>
    <w:rsid w:val="00A91C1E"/>
    <w:rsid w:val="00AA2E83"/>
    <w:rsid w:val="00AB1E10"/>
    <w:rsid w:val="00AB337A"/>
    <w:rsid w:val="00AD0690"/>
    <w:rsid w:val="00AD1241"/>
    <w:rsid w:val="00AD68D5"/>
    <w:rsid w:val="00B02F7C"/>
    <w:rsid w:val="00B03C5A"/>
    <w:rsid w:val="00B076E4"/>
    <w:rsid w:val="00B26E8E"/>
    <w:rsid w:val="00B358C8"/>
    <w:rsid w:val="00B36C15"/>
    <w:rsid w:val="00B43F66"/>
    <w:rsid w:val="00B47F4D"/>
    <w:rsid w:val="00B6038F"/>
    <w:rsid w:val="00B71D57"/>
    <w:rsid w:val="00B77765"/>
    <w:rsid w:val="00B8135F"/>
    <w:rsid w:val="00B91BD7"/>
    <w:rsid w:val="00BA23A3"/>
    <w:rsid w:val="00BA2764"/>
    <w:rsid w:val="00BA319D"/>
    <w:rsid w:val="00BA3967"/>
    <w:rsid w:val="00BB7876"/>
    <w:rsid w:val="00BC0296"/>
    <w:rsid w:val="00BC3E8B"/>
    <w:rsid w:val="00BC494E"/>
    <w:rsid w:val="00BE3525"/>
    <w:rsid w:val="00BF6FE8"/>
    <w:rsid w:val="00C10EE5"/>
    <w:rsid w:val="00C17303"/>
    <w:rsid w:val="00C35FF2"/>
    <w:rsid w:val="00C36EFD"/>
    <w:rsid w:val="00C41367"/>
    <w:rsid w:val="00C43270"/>
    <w:rsid w:val="00C53CC5"/>
    <w:rsid w:val="00C56CE0"/>
    <w:rsid w:val="00C63F25"/>
    <w:rsid w:val="00C672F5"/>
    <w:rsid w:val="00C81814"/>
    <w:rsid w:val="00C91B37"/>
    <w:rsid w:val="00C93F45"/>
    <w:rsid w:val="00C9497E"/>
    <w:rsid w:val="00CB198A"/>
    <w:rsid w:val="00CC052A"/>
    <w:rsid w:val="00CD35FC"/>
    <w:rsid w:val="00CD76D4"/>
    <w:rsid w:val="00CE324C"/>
    <w:rsid w:val="00CE50C9"/>
    <w:rsid w:val="00CE6BF5"/>
    <w:rsid w:val="00CF1247"/>
    <w:rsid w:val="00CF629A"/>
    <w:rsid w:val="00D239A5"/>
    <w:rsid w:val="00D30429"/>
    <w:rsid w:val="00D34214"/>
    <w:rsid w:val="00D4066C"/>
    <w:rsid w:val="00D41106"/>
    <w:rsid w:val="00D44C66"/>
    <w:rsid w:val="00D44FAF"/>
    <w:rsid w:val="00D45AD4"/>
    <w:rsid w:val="00D50944"/>
    <w:rsid w:val="00D50E59"/>
    <w:rsid w:val="00D64500"/>
    <w:rsid w:val="00D6612A"/>
    <w:rsid w:val="00D66D75"/>
    <w:rsid w:val="00D7002D"/>
    <w:rsid w:val="00D76969"/>
    <w:rsid w:val="00D819DD"/>
    <w:rsid w:val="00D82D7B"/>
    <w:rsid w:val="00D8738A"/>
    <w:rsid w:val="00D87395"/>
    <w:rsid w:val="00D90DC2"/>
    <w:rsid w:val="00D9249E"/>
    <w:rsid w:val="00D926D2"/>
    <w:rsid w:val="00D93588"/>
    <w:rsid w:val="00DA6845"/>
    <w:rsid w:val="00DB03B4"/>
    <w:rsid w:val="00DB5ECE"/>
    <w:rsid w:val="00DB7650"/>
    <w:rsid w:val="00DC4EBC"/>
    <w:rsid w:val="00DD046A"/>
    <w:rsid w:val="00DD644A"/>
    <w:rsid w:val="00DD7EC9"/>
    <w:rsid w:val="00DE4579"/>
    <w:rsid w:val="00DF5913"/>
    <w:rsid w:val="00E03346"/>
    <w:rsid w:val="00E21DFA"/>
    <w:rsid w:val="00E3071B"/>
    <w:rsid w:val="00E4450C"/>
    <w:rsid w:val="00E571C3"/>
    <w:rsid w:val="00E65CD0"/>
    <w:rsid w:val="00E80EAB"/>
    <w:rsid w:val="00E82E77"/>
    <w:rsid w:val="00E86270"/>
    <w:rsid w:val="00E90AB4"/>
    <w:rsid w:val="00EC1878"/>
    <w:rsid w:val="00EC3C78"/>
    <w:rsid w:val="00EF4ACF"/>
    <w:rsid w:val="00EF5CB7"/>
    <w:rsid w:val="00F03D2D"/>
    <w:rsid w:val="00F05BBC"/>
    <w:rsid w:val="00F2042E"/>
    <w:rsid w:val="00F23D3B"/>
    <w:rsid w:val="00F33826"/>
    <w:rsid w:val="00F34FC3"/>
    <w:rsid w:val="00F524E2"/>
    <w:rsid w:val="00F53366"/>
    <w:rsid w:val="00F5514D"/>
    <w:rsid w:val="00F655BD"/>
    <w:rsid w:val="00F72B20"/>
    <w:rsid w:val="00F736B8"/>
    <w:rsid w:val="00F75246"/>
    <w:rsid w:val="00F77963"/>
    <w:rsid w:val="00F9291D"/>
    <w:rsid w:val="00F94885"/>
    <w:rsid w:val="00F95421"/>
    <w:rsid w:val="00FB68E6"/>
    <w:rsid w:val="00FC1B21"/>
    <w:rsid w:val="00FD0506"/>
    <w:rsid w:val="00FE521C"/>
    <w:rsid w:val="00FF0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44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49D"/>
  </w:style>
  <w:style w:type="paragraph" w:styleId="Footer">
    <w:name w:val="footer"/>
    <w:basedOn w:val="Normal"/>
    <w:link w:val="FooterChar"/>
    <w:uiPriority w:val="99"/>
    <w:unhideWhenUsed/>
    <w:rsid w:val="006544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49D"/>
  </w:style>
  <w:style w:type="paragraph" w:styleId="BalloonText">
    <w:name w:val="Balloon Text"/>
    <w:basedOn w:val="Normal"/>
    <w:link w:val="BalloonTextChar"/>
    <w:uiPriority w:val="99"/>
    <w:semiHidden/>
    <w:unhideWhenUsed/>
    <w:rsid w:val="006544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449D"/>
    <w:rPr>
      <w:rFonts w:ascii="Tahoma" w:hAnsi="Tahoma" w:cs="Tahoma"/>
      <w:sz w:val="16"/>
      <w:szCs w:val="16"/>
    </w:rPr>
  </w:style>
  <w:style w:type="paragraph" w:styleId="ListParagraph">
    <w:name w:val="List Paragraph"/>
    <w:basedOn w:val="Normal"/>
    <w:uiPriority w:val="34"/>
    <w:qFormat/>
    <w:rsid w:val="00DD046A"/>
    <w:pPr>
      <w:ind w:left="720"/>
      <w:contextualSpacing/>
    </w:pPr>
  </w:style>
  <w:style w:type="table" w:styleId="TableGrid">
    <w:name w:val="Table Grid"/>
    <w:basedOn w:val="TableNormal"/>
    <w:uiPriority w:val="59"/>
    <w:rsid w:val="00F05B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ibliography">
    <w:name w:val="Bibliography"/>
    <w:basedOn w:val="Normal"/>
    <w:next w:val="Normal"/>
    <w:uiPriority w:val="37"/>
    <w:unhideWhenUsed/>
    <w:rsid w:val="00BB7876"/>
  </w:style>
  <w:style w:type="paragraph" w:styleId="NormalWeb">
    <w:name w:val="Normal (Web)"/>
    <w:basedOn w:val="Normal"/>
    <w:uiPriority w:val="99"/>
    <w:rsid w:val="009D2EEB"/>
    <w:pPr>
      <w:spacing w:before="100" w:beforeAutospacing="1" w:after="100" w:afterAutospacing="1" w:line="240" w:lineRule="auto"/>
    </w:pPr>
    <w:rPr>
      <w:rFonts w:ascii="Times New Roman" w:eastAsia="SimSu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44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49D"/>
  </w:style>
  <w:style w:type="paragraph" w:styleId="Footer">
    <w:name w:val="footer"/>
    <w:basedOn w:val="Normal"/>
    <w:link w:val="FooterChar"/>
    <w:uiPriority w:val="99"/>
    <w:unhideWhenUsed/>
    <w:rsid w:val="006544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49D"/>
  </w:style>
  <w:style w:type="paragraph" w:styleId="BalloonText">
    <w:name w:val="Balloon Text"/>
    <w:basedOn w:val="Normal"/>
    <w:link w:val="BalloonTextChar"/>
    <w:uiPriority w:val="99"/>
    <w:semiHidden/>
    <w:unhideWhenUsed/>
    <w:rsid w:val="006544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449D"/>
    <w:rPr>
      <w:rFonts w:ascii="Tahoma" w:hAnsi="Tahoma" w:cs="Tahoma"/>
      <w:sz w:val="16"/>
      <w:szCs w:val="16"/>
    </w:rPr>
  </w:style>
  <w:style w:type="paragraph" w:styleId="ListParagraph">
    <w:name w:val="List Paragraph"/>
    <w:basedOn w:val="Normal"/>
    <w:uiPriority w:val="34"/>
    <w:qFormat/>
    <w:rsid w:val="00DD046A"/>
    <w:pPr>
      <w:ind w:left="720"/>
      <w:contextualSpacing/>
    </w:pPr>
  </w:style>
  <w:style w:type="table" w:styleId="TableGrid">
    <w:name w:val="Table Grid"/>
    <w:basedOn w:val="TableNormal"/>
    <w:uiPriority w:val="59"/>
    <w:rsid w:val="00F05B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ibliography">
    <w:name w:val="Bibliography"/>
    <w:basedOn w:val="Normal"/>
    <w:next w:val="Normal"/>
    <w:uiPriority w:val="37"/>
    <w:unhideWhenUsed/>
    <w:rsid w:val="00BB7876"/>
  </w:style>
  <w:style w:type="paragraph" w:styleId="NormalWeb">
    <w:name w:val="Normal (Web)"/>
    <w:basedOn w:val="Normal"/>
    <w:uiPriority w:val="99"/>
    <w:rsid w:val="009D2EEB"/>
    <w:pPr>
      <w:spacing w:before="100" w:beforeAutospacing="1" w:after="100" w:afterAutospacing="1" w:line="240" w:lineRule="auto"/>
    </w:pPr>
    <w:rPr>
      <w:rFonts w:ascii="Times New Roman" w:eastAsia="SimSu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Hea18</b:Tag>
    <b:SourceType>InternetSite</b:SourceType>
    <b:Guid>{56F3296D-2A7B-4FBC-A968-CD77DACAB6F5}</b:Guid>
    <b:Title>HealthLinc</b:Title>
    <b:InternetSiteTitle>About Us </b:InternetSiteTitle>
    <b:YearAccessed>2018</b:YearAccessed>
    <b:MonthAccessed>April</b:MonthAccessed>
    <b:DayAccessed>9</b:DayAccessed>
    <b:URL>http://healthlincchc.org/about-us/</b:URL>
    <b:RefOrder>1</b:RefOrder>
  </b:Source>
  <b:Source>
    <b:Tag>Hea16</b:Tag>
    <b:SourceType>InternetSite</b:SourceType>
    <b:Guid>{FB9D10B7-0442-4FB0-911E-80115CED868A}</b:Guid>
    <b:Title>HealthLinc: A History of Service</b:Title>
    <b:InternetSiteTitle>Foundation of Eat Chicago </b:InternetSiteTitle>
    <b:Year>2016</b:Year>
    <b:Month>March</b:Month>
    <b:Day>1</b:Day>
    <b:YearAccessed>2018</b:YearAccessed>
    <b:MonthAccessed>April</b:MonthAccessed>
    <b:DayAccessed>9</b:DayAccessed>
    <b:URL>http://foundationsec.org/dev/healthlinc-a-history-of-service/</b:URL>
    <b:RefOrder>2</b:RefOrder>
  </b:Source>
  <b:Source>
    <b:Tag>Acc18</b:Tag>
    <b:SourceType>InternetSite</b:SourceType>
    <b:Guid>{B26C91A8-7E78-47D0-A1A2-04596CEC0B70}</b:Guid>
    <b:Title>Access to Health Sevices</b:Title>
    <b:InternetSiteTitle>ODPHP</b:InternetSiteTitle>
    <b:YearAccessed>2018</b:YearAccessed>
    <b:MonthAccessed>April</b:MonthAccessed>
    <b:DayAccessed>9</b:DayAccessed>
    <b:URL>https://www.healthypeople.gov/2020/topics-objectives/topic/Access-to-Health-Services</b:URL>
    <b:RefOrder>7</b:RefOrder>
  </b:Source>
  <b:Source>
    <b:Tag>Imm18</b:Tag>
    <b:SourceType>InternetSite</b:SourceType>
    <b:Guid>{2CBB44B1-3292-41A7-BFF1-87DE7B977073}</b:Guid>
    <b:Title>Immunization</b:Title>
    <b:InternetSiteTitle>CDC</b:InternetSiteTitle>
    <b:YearAccessed>2018</b:YearAccessed>
    <b:MonthAccessed>April</b:MonthAccessed>
    <b:DayAccessed>9</b:DayAccessed>
    <b:URL>https://www.cdc.gov/nchs/fastats/immunize.htm</b:URL>
    <b:Year>2017</b:Year>
    <b:Month>March </b:Month>
    <b:Day>17 </b:Day>
    <b:RefOrder>8</b:RefOrder>
  </b:Source>
  <b:Source>
    <b:Tag>Acc17</b:Tag>
    <b:SourceType>InternetSite</b:SourceType>
    <b:Guid>{9BF51581-A33D-4331-901A-29B3C1D74A01}</b:Guid>
    <b:Title>Access to Health Care</b:Title>
    <b:InternetSiteTitle>CDC</b:InternetSiteTitle>
    <b:Year>2017</b:Year>
    <b:Month>May</b:Month>
    <b:Day>3</b:Day>
    <b:YearAccessed>2018</b:YearAccessed>
    <b:MonthAccessed>April</b:MonthAccessed>
    <b:DayAccessed>9</b:DayAccessed>
    <b:URL>https://www.cdc.gov/nchs/fastats/access-to-health-care.htm</b:URL>
    <b:RefOrder>9</b:RefOrder>
  </b:Source>
  <b:Source>
    <b:Tag>Gul13</b:Tag>
    <b:SourceType>Book</b:SourceType>
    <b:Guid>{903A7540-4E03-482C-8A56-9B4B0E6BFCB0}</b:Guid>
    <b:Title>Access to health care</b:Title>
    <b:Year>2013</b:Year>
    <b:Author>
      <b:Author>
        <b:NameList>
          <b:Person>
            <b:Last>Gulliford</b:Last>
            <b:First>Martin</b:First>
          </b:Person>
          <b:Person>
            <b:Last>Morgan</b:Last>
            <b:First>Myfanwy</b:First>
          </b:Person>
        </b:NameList>
      </b:Author>
    </b:Author>
    <b:Publisher>Routledege </b:Publisher>
    <b:RefOrder>3</b:RefOrder>
  </b:Source>
  <b:Source>
    <b:Tag>Squ15</b:Tag>
    <b:SourceType>JournalArticle</b:SourceType>
    <b:Guid>{42CE6162-D964-4DAA-A4E2-F87CEEDF9686}</b:Guid>
    <b:Title>US health care from a global perspective: spending, use of services, prices, and health in 13 countries</b:Title>
    <b:Year>2015</b:Year>
    <b:Author>
      <b:Author>
        <b:NameList>
          <b:Person>
            <b:Last>Squires</b:Last>
            <b:First>David</b:First>
          </b:Person>
          <b:Person>
            <b:Last>Anderson</b:Last>
            <b:First>Chloe</b:First>
          </b:Person>
        </b:NameList>
      </b:Author>
    </b:Author>
    <b:JournalName>The Commonwealth Fund,15</b:JournalName>
    <b:Pages>1-16.</b:Pages>
    <b:RefOrder>4</b:RefOrder>
  </b:Source>
  <b:Source>
    <b:Tag>Pro10</b:Tag>
    <b:SourceType>JournalArticle</b:SourceType>
    <b:Guid>{FC4350AE-ED16-4FDB-9A41-FBAD4CD9C7D7}</b:Guid>
    <b:Author>
      <b:Author>
        <b:NameList>
          <b:Person>
            <b:Last>Protection</b:Last>
            <b:First>Patient,</b:First>
            <b:Middle>and Affordable Care Act</b:Middle>
          </b:Person>
        </b:NameList>
      </b:Author>
    </b:Author>
    <b:Title>"Patient protection and affordable care act</b:Title>
    <b:JournalName>Public law, 111(48)</b:JournalName>
    <b:Year>2010</b:Year>
    <b:Pages>759-762</b:Pages>
    <b:RefOrder>5</b:RefOrder>
  </b:Source>
  <b:Source>
    <b:Tag>Som12</b:Tag>
    <b:SourceType>JournalArticle</b:SourceType>
    <b:Guid>{F9563A90-8F0B-4CD7-B034-AA42D7D16A03}</b:Guid>
    <b:Author>
      <b:Author>
        <b:NameList>
          <b:Person>
            <b:Last>Sommers</b:Last>
            <b:First>Benjamin</b:First>
          </b:Person>
          <b:Person>
            <b:Last>Thomas Buchmueller</b:Last>
            <b:First>Sandra</b:First>
            <b:Middle>L. Decker</b:Middle>
          </b:Person>
          <b:Person>
            <b:Last>Carey</b:Last>
            <b:First>Colleen</b:First>
          </b:Person>
          <b:Person>
            <b:Last>Kronick</b:Last>
            <b:First>Richard</b:First>
          </b:Person>
        </b:NameList>
      </b:Author>
    </b:Author>
    <b:Title>The Affordable Care Act has led to significant gains in health insurance and access to care for young adults</b:Title>
    <b:JournalName>Health affairs, 32(1)</b:JournalName>
    <b:Year>2012</b:Year>
    <b:Pages>165-174</b:Pages>
    <b:RefOrder>6</b:RefOrder>
  </b:Source>
  <b:Source>
    <b:Tag>Ton13</b:Tag>
    <b:SourceType>Book</b:SourceType>
    <b:Guid>{54F24687-FA4A-4B14-9818-F34E252A4CDB}</b:Guid>
    <b:Title>Health education: effectiveness and efficiency</b:Title>
    <b:Year>2013</b:Year>
    <b:Author>
      <b:Author>
        <b:NameList>
          <b:Person>
            <b:Last>Tones</b:Last>
            <b:First>Keith</b:First>
          </b:Person>
          <b:Person>
            <b:Last>Yvonne</b:Last>
          </b:Person>
          <b:Person>
            <b:Last>Robinson</b:Last>
            <b:First>Keeley</b:First>
          </b:Person>
          <b:Person>
            <b:Last>Tilford</b:Last>
            <b:First>Sylvia</b:First>
          </b:Person>
        </b:NameList>
      </b:Author>
    </b:Author>
    <b:Publisher>Springer </b:Publisher>
    <b:RefOrder>10</b:RefOrder>
  </b:Source>
</b:Sources>
</file>

<file path=customXml/itemProps1.xml><?xml version="1.0" encoding="utf-8"?>
<ds:datastoreItem xmlns:ds="http://schemas.openxmlformats.org/officeDocument/2006/customXml" ds:itemID="{376EED0D-CEED-4B82-A253-7B7E659D8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18</Pages>
  <Words>3526</Words>
  <Characters>20100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Nicholas</dc:creator>
  <cp:lastModifiedBy>COMP 5</cp:lastModifiedBy>
  <cp:revision>17</cp:revision>
  <dcterms:created xsi:type="dcterms:W3CDTF">2018-04-11T10:57:00Z</dcterms:created>
  <dcterms:modified xsi:type="dcterms:W3CDTF">2018-04-11T11:26:00Z</dcterms:modified>
</cp:coreProperties>
</file>