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59FE" w:rsidRPr="00F97484" w:rsidRDefault="000859FE" w:rsidP="000859FE">
      <w:pPr>
        <w:ind w:firstLine="0"/>
        <w:jc w:val="center"/>
      </w:pPr>
    </w:p>
    <w:p w:rsidR="000859FE" w:rsidRPr="00F97484" w:rsidRDefault="000859FE" w:rsidP="000859FE">
      <w:pPr>
        <w:ind w:firstLine="0"/>
        <w:jc w:val="center"/>
      </w:pPr>
    </w:p>
    <w:p w:rsidR="000859FE" w:rsidRPr="00F97484" w:rsidRDefault="000859FE" w:rsidP="000859FE">
      <w:pPr>
        <w:ind w:firstLine="0"/>
        <w:jc w:val="center"/>
      </w:pPr>
    </w:p>
    <w:p w:rsidR="000859FE" w:rsidRPr="00F97484" w:rsidRDefault="000859FE" w:rsidP="000859FE">
      <w:pPr>
        <w:ind w:firstLine="0"/>
        <w:jc w:val="center"/>
      </w:pPr>
    </w:p>
    <w:p w:rsidR="000859FE" w:rsidRPr="00F97484" w:rsidRDefault="000859FE" w:rsidP="000859FE">
      <w:pPr>
        <w:ind w:firstLine="0"/>
        <w:jc w:val="center"/>
      </w:pPr>
    </w:p>
    <w:p w:rsidR="000859FE" w:rsidRPr="00F97484" w:rsidRDefault="000859FE" w:rsidP="000859FE">
      <w:pPr>
        <w:ind w:firstLine="0"/>
        <w:jc w:val="center"/>
      </w:pPr>
    </w:p>
    <w:p w:rsidR="000859FE" w:rsidRPr="00F97484" w:rsidRDefault="000859FE" w:rsidP="000859FE">
      <w:pPr>
        <w:ind w:firstLine="0"/>
        <w:jc w:val="center"/>
      </w:pPr>
    </w:p>
    <w:p w:rsidR="000859FE" w:rsidRPr="00F97484" w:rsidRDefault="000859FE" w:rsidP="000859FE">
      <w:pPr>
        <w:ind w:firstLine="0"/>
        <w:jc w:val="center"/>
      </w:pPr>
    </w:p>
    <w:p w:rsidR="000859FE" w:rsidRPr="00F97484" w:rsidRDefault="00A275F3" w:rsidP="000859FE">
      <w:pPr>
        <w:ind w:firstLine="0"/>
        <w:jc w:val="center"/>
      </w:pPr>
      <w:r w:rsidRPr="00F97484">
        <w:t>Stressors</w:t>
      </w:r>
    </w:p>
    <w:p w:rsidR="000859FE" w:rsidRPr="00F97484" w:rsidRDefault="000859FE" w:rsidP="000859FE">
      <w:pPr>
        <w:ind w:firstLine="0"/>
        <w:jc w:val="center"/>
      </w:pPr>
    </w:p>
    <w:p w:rsidR="000859FE" w:rsidRPr="00F97484" w:rsidRDefault="00A275F3" w:rsidP="000859FE">
      <w:pPr>
        <w:ind w:firstLine="0"/>
        <w:jc w:val="center"/>
      </w:pPr>
      <w:r w:rsidRPr="00F97484">
        <w:t>Student’s Name</w:t>
      </w:r>
    </w:p>
    <w:p w:rsidR="000859FE" w:rsidRPr="00F97484" w:rsidRDefault="000859FE" w:rsidP="000859FE">
      <w:pPr>
        <w:ind w:firstLine="0"/>
        <w:jc w:val="center"/>
      </w:pPr>
    </w:p>
    <w:p w:rsidR="000859FE" w:rsidRPr="00F97484" w:rsidRDefault="00A275F3" w:rsidP="000859FE">
      <w:pPr>
        <w:ind w:firstLine="0"/>
        <w:jc w:val="center"/>
      </w:pPr>
      <w:r w:rsidRPr="00F97484">
        <w:t>Institutional Affiliations</w:t>
      </w:r>
    </w:p>
    <w:p w:rsidR="000859FE" w:rsidRPr="00F97484" w:rsidRDefault="000859FE" w:rsidP="000859FE">
      <w:pPr>
        <w:ind w:firstLine="0"/>
        <w:jc w:val="center"/>
      </w:pPr>
    </w:p>
    <w:p w:rsidR="00B16336" w:rsidRPr="00F97484" w:rsidRDefault="00A275F3" w:rsidP="000859FE">
      <w:pPr>
        <w:ind w:firstLine="0"/>
        <w:jc w:val="center"/>
      </w:pPr>
      <w:r w:rsidRPr="00F97484">
        <w:t>Date</w:t>
      </w:r>
      <w:r w:rsidRPr="00F97484">
        <w:br w:type="page"/>
      </w:r>
    </w:p>
    <w:p w:rsidR="000859FE" w:rsidRDefault="00A275F3" w:rsidP="000859FE">
      <w:pPr>
        <w:ind w:firstLine="0"/>
        <w:jc w:val="center"/>
        <w:rPr>
          <w:b/>
        </w:rPr>
      </w:pPr>
      <w:r w:rsidRPr="00F97484">
        <w:rPr>
          <w:b/>
        </w:rPr>
        <w:lastRenderedPageBreak/>
        <w:t>Stressors</w:t>
      </w:r>
    </w:p>
    <w:p w:rsidR="007F0D29" w:rsidRPr="00F97484" w:rsidRDefault="007F0D29" w:rsidP="000859FE">
      <w:pPr>
        <w:ind w:firstLine="0"/>
        <w:jc w:val="center"/>
        <w:rPr>
          <w:b/>
        </w:rPr>
      </w:pPr>
      <w:r>
        <w:rPr>
          <w:b/>
        </w:rPr>
        <w:t>Part one</w:t>
      </w:r>
      <w:bookmarkStart w:id="0" w:name="_GoBack"/>
      <w:bookmarkEnd w:id="0"/>
    </w:p>
    <w:tbl>
      <w:tblPr>
        <w:tblStyle w:val="TableGrid"/>
        <w:tblW w:w="10774" w:type="dxa"/>
        <w:tblInd w:w="-856" w:type="dxa"/>
        <w:tblLook w:val="04A0" w:firstRow="1" w:lastRow="0" w:firstColumn="1" w:lastColumn="0" w:noHBand="0" w:noVBand="1"/>
      </w:tblPr>
      <w:tblGrid>
        <w:gridCol w:w="2324"/>
        <w:gridCol w:w="1494"/>
        <w:gridCol w:w="2352"/>
        <w:gridCol w:w="1563"/>
        <w:gridCol w:w="1971"/>
        <w:gridCol w:w="1070"/>
      </w:tblGrid>
      <w:tr w:rsidR="00C50CE6" w:rsidTr="000859FE">
        <w:trPr>
          <w:trHeight w:val="1276"/>
        </w:trPr>
        <w:tc>
          <w:tcPr>
            <w:tcW w:w="2358" w:type="dxa"/>
          </w:tcPr>
          <w:p w:rsidR="000859FE" w:rsidRPr="00F97484" w:rsidRDefault="00A275F3" w:rsidP="000859FE">
            <w:pPr>
              <w:ind w:firstLine="0"/>
              <w:rPr>
                <w:b/>
              </w:rPr>
            </w:pPr>
            <w:r w:rsidRPr="00F97484">
              <w:rPr>
                <w:b/>
              </w:rPr>
              <w:t>Top stressor</w:t>
            </w:r>
          </w:p>
        </w:tc>
        <w:tc>
          <w:tcPr>
            <w:tcW w:w="1502" w:type="dxa"/>
          </w:tcPr>
          <w:p w:rsidR="000859FE" w:rsidRPr="00F97484" w:rsidRDefault="00A275F3" w:rsidP="000859FE">
            <w:pPr>
              <w:ind w:firstLine="0"/>
              <w:rPr>
                <w:b/>
              </w:rPr>
            </w:pPr>
            <w:r w:rsidRPr="00F97484">
              <w:rPr>
                <w:b/>
              </w:rPr>
              <w:t>Thought feel</w:t>
            </w:r>
          </w:p>
        </w:tc>
        <w:tc>
          <w:tcPr>
            <w:tcW w:w="2378" w:type="dxa"/>
          </w:tcPr>
          <w:p w:rsidR="000859FE" w:rsidRPr="00F97484" w:rsidRDefault="000F5FBD" w:rsidP="000859FE">
            <w:pPr>
              <w:ind w:firstLine="0"/>
              <w:rPr>
                <w:b/>
              </w:rPr>
            </w:pPr>
            <w:r w:rsidRPr="00F97484">
              <w:rPr>
                <w:b/>
              </w:rPr>
              <w:t>Behaviours</w:t>
            </w:r>
          </w:p>
        </w:tc>
        <w:tc>
          <w:tcPr>
            <w:tcW w:w="1559" w:type="dxa"/>
          </w:tcPr>
          <w:p w:rsidR="000859FE" w:rsidRPr="00F97484" w:rsidRDefault="00A275F3" w:rsidP="000859FE">
            <w:pPr>
              <w:ind w:firstLine="0"/>
              <w:rPr>
                <w:b/>
              </w:rPr>
            </w:pPr>
            <w:r w:rsidRPr="00F97484">
              <w:rPr>
                <w:b/>
              </w:rPr>
              <w:t>Physiological responses</w:t>
            </w:r>
          </w:p>
        </w:tc>
        <w:tc>
          <w:tcPr>
            <w:tcW w:w="1985" w:type="dxa"/>
          </w:tcPr>
          <w:p w:rsidR="000859FE" w:rsidRPr="00F97484" w:rsidRDefault="00A275F3" w:rsidP="000859FE">
            <w:pPr>
              <w:ind w:firstLine="0"/>
              <w:rPr>
                <w:b/>
              </w:rPr>
            </w:pPr>
            <w:r w:rsidRPr="00F97484">
              <w:rPr>
                <w:b/>
              </w:rPr>
              <w:t>How to manage the stressors</w:t>
            </w:r>
          </w:p>
        </w:tc>
        <w:tc>
          <w:tcPr>
            <w:tcW w:w="992" w:type="dxa"/>
          </w:tcPr>
          <w:p w:rsidR="000859FE" w:rsidRPr="00F97484" w:rsidRDefault="00A275F3" w:rsidP="000859FE">
            <w:pPr>
              <w:ind w:firstLine="0"/>
              <w:rPr>
                <w:b/>
              </w:rPr>
            </w:pPr>
            <w:r w:rsidRPr="00F97484">
              <w:rPr>
                <w:b/>
              </w:rPr>
              <w:t>Is this working</w:t>
            </w:r>
          </w:p>
        </w:tc>
      </w:tr>
      <w:tr w:rsidR="00C50CE6" w:rsidTr="000859FE">
        <w:trPr>
          <w:trHeight w:val="1109"/>
        </w:trPr>
        <w:tc>
          <w:tcPr>
            <w:tcW w:w="2358" w:type="dxa"/>
          </w:tcPr>
          <w:p w:rsidR="0022118D" w:rsidRPr="00F97484" w:rsidRDefault="0022118D" w:rsidP="000859FE">
            <w:pPr>
              <w:ind w:firstLine="0"/>
            </w:pPr>
          </w:p>
          <w:p w:rsidR="000859FE" w:rsidRPr="00F97484" w:rsidRDefault="00A275F3" w:rsidP="006E67AB">
            <w:pPr>
              <w:ind w:firstLine="0"/>
            </w:pPr>
            <w:r w:rsidRPr="00F97484">
              <w:t>Acute stress</w:t>
            </w:r>
          </w:p>
        </w:tc>
        <w:tc>
          <w:tcPr>
            <w:tcW w:w="1502" w:type="dxa"/>
          </w:tcPr>
          <w:p w:rsidR="000859FE" w:rsidRPr="00F97484" w:rsidRDefault="00A275F3" w:rsidP="000859FE">
            <w:pPr>
              <w:ind w:firstLine="0"/>
            </w:pPr>
            <w:r w:rsidRPr="00F97484">
              <w:t>Thoughts of upcoming events or situations</w:t>
            </w:r>
          </w:p>
        </w:tc>
        <w:tc>
          <w:tcPr>
            <w:tcW w:w="2378" w:type="dxa"/>
          </w:tcPr>
          <w:p w:rsidR="000859FE" w:rsidRPr="00F97484" w:rsidRDefault="00A275F3" w:rsidP="000859FE">
            <w:pPr>
              <w:ind w:firstLine="0"/>
            </w:pPr>
            <w:r w:rsidRPr="00F97484">
              <w:t xml:space="preserve">Depression and </w:t>
            </w:r>
            <w:r w:rsidRPr="00F97484">
              <w:t>increase of irritability</w:t>
            </w:r>
          </w:p>
        </w:tc>
        <w:tc>
          <w:tcPr>
            <w:tcW w:w="1559" w:type="dxa"/>
          </w:tcPr>
          <w:p w:rsidR="000859FE" w:rsidRPr="00F97484" w:rsidRDefault="00A275F3" w:rsidP="000859FE">
            <w:pPr>
              <w:ind w:firstLine="0"/>
            </w:pPr>
            <w:r w:rsidRPr="00F97484">
              <w:t>Events of high emotional stress</w:t>
            </w:r>
          </w:p>
          <w:p w:rsidR="006E67AB" w:rsidRPr="00F97484" w:rsidRDefault="00A275F3" w:rsidP="000859FE">
            <w:pPr>
              <w:ind w:firstLine="0"/>
            </w:pPr>
            <w:r w:rsidRPr="00F97484">
              <w:t>Increase in anger issues</w:t>
            </w:r>
          </w:p>
          <w:p w:rsidR="008F6B52" w:rsidRPr="00F97484" w:rsidRDefault="00A275F3" w:rsidP="000859FE">
            <w:pPr>
              <w:ind w:firstLine="0"/>
            </w:pPr>
            <w:r w:rsidRPr="00F97484">
              <w:t xml:space="preserve">The patient is always impatient </w:t>
            </w:r>
          </w:p>
        </w:tc>
        <w:tc>
          <w:tcPr>
            <w:tcW w:w="1985" w:type="dxa"/>
          </w:tcPr>
          <w:p w:rsidR="000859FE" w:rsidRPr="00F97484" w:rsidRDefault="00A275F3" w:rsidP="000859FE">
            <w:pPr>
              <w:ind w:firstLine="0"/>
            </w:pPr>
            <w:r w:rsidRPr="00F97484">
              <w:t>Use of assistant from a psychologist</w:t>
            </w:r>
          </w:p>
          <w:p w:rsidR="00790DE1" w:rsidRPr="00F97484" w:rsidRDefault="00A275F3" w:rsidP="000859FE">
            <w:pPr>
              <w:ind w:firstLine="0"/>
            </w:pPr>
            <w:r w:rsidRPr="00F97484">
              <w:t xml:space="preserve">Adopting healthy lifestyles and exercising </w:t>
            </w:r>
            <w:r w:rsidR="00F97484" w:rsidRPr="00F97484">
              <w:t>regularly exercising</w:t>
            </w:r>
          </w:p>
        </w:tc>
        <w:tc>
          <w:tcPr>
            <w:tcW w:w="992" w:type="dxa"/>
          </w:tcPr>
          <w:p w:rsidR="000859FE" w:rsidRPr="00F97484" w:rsidRDefault="00A275F3" w:rsidP="000859FE">
            <w:pPr>
              <w:ind w:firstLine="0"/>
            </w:pPr>
            <w:r w:rsidRPr="00F97484">
              <w:t>yes</w:t>
            </w:r>
          </w:p>
        </w:tc>
      </w:tr>
      <w:tr w:rsidR="00C50CE6" w:rsidTr="000859FE">
        <w:trPr>
          <w:trHeight w:val="1706"/>
        </w:trPr>
        <w:tc>
          <w:tcPr>
            <w:tcW w:w="2358" w:type="dxa"/>
          </w:tcPr>
          <w:p w:rsidR="000859FE" w:rsidRPr="00F97484" w:rsidRDefault="00A275F3" w:rsidP="000859FE">
            <w:pPr>
              <w:ind w:firstLine="0"/>
            </w:pPr>
            <w:r w:rsidRPr="00F97484">
              <w:t>Episodic Acute stress</w:t>
            </w:r>
          </w:p>
          <w:p w:rsidR="006E67AB" w:rsidRPr="00F97484" w:rsidRDefault="006E67AB" w:rsidP="000859FE">
            <w:pPr>
              <w:ind w:firstLine="0"/>
            </w:pPr>
          </w:p>
        </w:tc>
        <w:tc>
          <w:tcPr>
            <w:tcW w:w="1502" w:type="dxa"/>
          </w:tcPr>
          <w:p w:rsidR="000859FE" w:rsidRPr="00F97484" w:rsidRDefault="00A275F3" w:rsidP="000859FE">
            <w:pPr>
              <w:ind w:firstLine="0"/>
            </w:pPr>
            <w:r w:rsidRPr="00F97484">
              <w:t xml:space="preserve">Negative thoughts cause the victim to </w:t>
            </w:r>
            <w:r w:rsidR="00F70B9D" w:rsidRPr="00F97484">
              <w:t>live</w:t>
            </w:r>
            <w:r w:rsidRPr="00F97484">
              <w:t xml:space="preserve"> a life of chaos and crisis</w:t>
            </w:r>
          </w:p>
        </w:tc>
        <w:tc>
          <w:tcPr>
            <w:tcW w:w="2378" w:type="dxa"/>
          </w:tcPr>
          <w:p w:rsidR="000859FE" w:rsidRPr="00F97484" w:rsidRDefault="00A275F3" w:rsidP="000859FE">
            <w:pPr>
              <w:ind w:firstLine="0"/>
            </w:pPr>
            <w:r w:rsidRPr="00F97484">
              <w:t>The patients are very aggressive and impatient.</w:t>
            </w:r>
          </w:p>
        </w:tc>
        <w:tc>
          <w:tcPr>
            <w:tcW w:w="1559" w:type="dxa"/>
          </w:tcPr>
          <w:p w:rsidR="000859FE" w:rsidRPr="00F97484" w:rsidRDefault="00A275F3" w:rsidP="000859FE">
            <w:pPr>
              <w:ind w:firstLine="0"/>
            </w:pPr>
            <w:r w:rsidRPr="00F97484">
              <w:t xml:space="preserve">Vey hostile </w:t>
            </w:r>
            <w:r w:rsidR="000F5FBD" w:rsidRPr="00F97484">
              <w:t>behaviour</w:t>
            </w:r>
            <w:r w:rsidRPr="00F97484">
              <w:t xml:space="preserve"> and experiences a feeling of insecurity</w:t>
            </w:r>
          </w:p>
          <w:p w:rsidR="00F70B9D" w:rsidRPr="00F97484" w:rsidRDefault="00A275F3" w:rsidP="000859FE">
            <w:pPr>
              <w:ind w:firstLine="0"/>
            </w:pPr>
            <w:r w:rsidRPr="00F97484">
              <w:t xml:space="preserve"> Problems in paying attention</w:t>
            </w:r>
          </w:p>
        </w:tc>
        <w:tc>
          <w:tcPr>
            <w:tcW w:w="1985" w:type="dxa"/>
          </w:tcPr>
          <w:p w:rsidR="000859FE" w:rsidRPr="00F97484" w:rsidRDefault="00A275F3" w:rsidP="000859FE">
            <w:pPr>
              <w:ind w:firstLine="0"/>
            </w:pPr>
            <w:r w:rsidRPr="00F97484">
              <w:t>Use of professional assistance to help the pati</w:t>
            </w:r>
            <w:r w:rsidRPr="00F97484">
              <w:t>ents adopt a healthy lifestyle</w:t>
            </w:r>
            <w:r w:rsidR="00790DE1" w:rsidRPr="00F97484">
              <w:t xml:space="preserve"> such as taking the proper diet and sleeping</w:t>
            </w:r>
          </w:p>
        </w:tc>
        <w:tc>
          <w:tcPr>
            <w:tcW w:w="992" w:type="dxa"/>
          </w:tcPr>
          <w:p w:rsidR="000859FE" w:rsidRPr="00F97484" w:rsidRDefault="00A275F3" w:rsidP="000859FE">
            <w:pPr>
              <w:ind w:firstLine="0"/>
            </w:pPr>
            <w:r w:rsidRPr="00F97484">
              <w:t>yes</w:t>
            </w:r>
          </w:p>
        </w:tc>
      </w:tr>
      <w:tr w:rsidR="00C50CE6" w:rsidTr="000859FE">
        <w:trPr>
          <w:trHeight w:val="1390"/>
        </w:trPr>
        <w:tc>
          <w:tcPr>
            <w:tcW w:w="2358" w:type="dxa"/>
          </w:tcPr>
          <w:p w:rsidR="000859FE" w:rsidRPr="00F97484" w:rsidRDefault="00A275F3" w:rsidP="000859FE">
            <w:pPr>
              <w:ind w:firstLine="0"/>
            </w:pPr>
            <w:r w:rsidRPr="00F97484">
              <w:t>Chronic stress</w:t>
            </w:r>
          </w:p>
        </w:tc>
        <w:tc>
          <w:tcPr>
            <w:tcW w:w="1502" w:type="dxa"/>
          </w:tcPr>
          <w:p w:rsidR="000859FE" w:rsidRPr="00F97484" w:rsidRDefault="00A275F3" w:rsidP="000859FE">
            <w:pPr>
              <w:ind w:firstLine="0"/>
            </w:pPr>
            <w:r w:rsidRPr="00F97484">
              <w:t>The patients feel hopeless about the future</w:t>
            </w:r>
          </w:p>
        </w:tc>
        <w:tc>
          <w:tcPr>
            <w:tcW w:w="2378" w:type="dxa"/>
          </w:tcPr>
          <w:p w:rsidR="000859FE" w:rsidRPr="00F97484" w:rsidRDefault="00A275F3" w:rsidP="000859FE">
            <w:pPr>
              <w:ind w:firstLine="0"/>
            </w:pPr>
            <w:r w:rsidRPr="00F97484">
              <w:t xml:space="preserve">Ingrained emotional </w:t>
            </w:r>
            <w:r w:rsidR="000F5FBD" w:rsidRPr="00F97484">
              <w:t>behaviours</w:t>
            </w:r>
          </w:p>
        </w:tc>
        <w:tc>
          <w:tcPr>
            <w:tcW w:w="1559" w:type="dxa"/>
          </w:tcPr>
          <w:p w:rsidR="000859FE" w:rsidRPr="00F97484" w:rsidRDefault="00A275F3" w:rsidP="000859FE">
            <w:pPr>
              <w:ind w:firstLine="0"/>
            </w:pPr>
            <w:r w:rsidRPr="00F97484">
              <w:t xml:space="preserve">Ingrained emotional </w:t>
            </w:r>
            <w:r w:rsidR="000F5FBD" w:rsidRPr="00F97484">
              <w:t>behaviours</w:t>
            </w:r>
            <w:r w:rsidRPr="00F97484">
              <w:t xml:space="preserve"> and depression</w:t>
            </w:r>
          </w:p>
        </w:tc>
        <w:tc>
          <w:tcPr>
            <w:tcW w:w="1985" w:type="dxa"/>
          </w:tcPr>
          <w:p w:rsidR="000859FE" w:rsidRPr="00F97484" w:rsidRDefault="00A275F3" w:rsidP="000859FE">
            <w:pPr>
              <w:ind w:firstLine="0"/>
            </w:pPr>
            <w:r w:rsidRPr="00F97484">
              <w:t xml:space="preserve">Encouraging the victims to remain optimistic about </w:t>
            </w:r>
            <w:r w:rsidR="00790DE1" w:rsidRPr="00F97484">
              <w:t>life. Exercising and having enough sleep</w:t>
            </w:r>
          </w:p>
        </w:tc>
        <w:tc>
          <w:tcPr>
            <w:tcW w:w="992" w:type="dxa"/>
          </w:tcPr>
          <w:p w:rsidR="000859FE" w:rsidRPr="00F97484" w:rsidRDefault="00A275F3" w:rsidP="000859FE">
            <w:pPr>
              <w:ind w:firstLine="0"/>
            </w:pPr>
            <w:r w:rsidRPr="00F97484">
              <w:t>yes</w:t>
            </w:r>
          </w:p>
        </w:tc>
      </w:tr>
    </w:tbl>
    <w:p w:rsidR="000859FE" w:rsidRPr="00F97484" w:rsidRDefault="000859FE" w:rsidP="000859FE">
      <w:pPr>
        <w:ind w:firstLine="0"/>
      </w:pPr>
    </w:p>
    <w:p w:rsidR="00AB165D" w:rsidRPr="00F97484" w:rsidRDefault="00A275F3" w:rsidP="00F70B9D">
      <w:pPr>
        <w:jc w:val="center"/>
        <w:rPr>
          <w:b/>
        </w:rPr>
      </w:pPr>
      <w:r w:rsidRPr="00F97484">
        <w:rPr>
          <w:b/>
        </w:rPr>
        <w:t>Part2</w:t>
      </w:r>
    </w:p>
    <w:p w:rsidR="00F70B9D" w:rsidRPr="00F97484" w:rsidRDefault="00A275F3" w:rsidP="00F70B9D">
      <w:r w:rsidRPr="00F97484">
        <w:t xml:space="preserve">The following are the most effective stress management techniques, </w:t>
      </w:r>
    </w:p>
    <w:p w:rsidR="00790DE1" w:rsidRPr="00F97484" w:rsidRDefault="00A275F3" w:rsidP="00790DE1">
      <w:pPr>
        <w:pStyle w:val="ListParagraph"/>
        <w:numPr>
          <w:ilvl w:val="0"/>
          <w:numId w:val="1"/>
        </w:numPr>
      </w:pPr>
      <w:r w:rsidRPr="00F97484">
        <w:t>Exercise</w:t>
      </w:r>
    </w:p>
    <w:p w:rsidR="00790DE1" w:rsidRPr="00F97484" w:rsidRDefault="00A275F3" w:rsidP="00790DE1">
      <w:pPr>
        <w:pStyle w:val="ListParagraph"/>
        <w:numPr>
          <w:ilvl w:val="0"/>
          <w:numId w:val="1"/>
        </w:numPr>
      </w:pPr>
      <w:r w:rsidRPr="00F97484">
        <w:t>Sleeping</w:t>
      </w:r>
    </w:p>
    <w:p w:rsidR="00790DE1" w:rsidRPr="00F97484" w:rsidRDefault="00A275F3" w:rsidP="007F0D29">
      <w:pPr>
        <w:jc w:val="center"/>
        <w:rPr>
          <w:b/>
        </w:rPr>
      </w:pPr>
      <w:r w:rsidRPr="00F97484">
        <w:rPr>
          <w:b/>
        </w:rPr>
        <w:t>Part3</w:t>
      </w:r>
    </w:p>
    <w:p w:rsidR="00790DE1" w:rsidRPr="00F97484" w:rsidRDefault="00A275F3" w:rsidP="007F0D29">
      <w:pPr>
        <w:jc w:val="center"/>
        <w:rPr>
          <w:b/>
        </w:rPr>
      </w:pPr>
      <w:r w:rsidRPr="00F97484">
        <w:rPr>
          <w:b/>
        </w:rPr>
        <w:t>Question 1</w:t>
      </w:r>
    </w:p>
    <w:p w:rsidR="00790DE1" w:rsidRPr="00F97484" w:rsidRDefault="000F5FBD" w:rsidP="000F5FBD">
      <w:pPr>
        <w:ind w:firstLine="0"/>
      </w:pPr>
      <w:r>
        <w:t xml:space="preserve"> I e</w:t>
      </w:r>
      <w:r w:rsidRPr="00F97484">
        <w:t>xperienced</w:t>
      </w:r>
      <w:r w:rsidR="00A275F3" w:rsidRPr="00F97484">
        <w:t xml:space="preserve"> a continued feeling of depression and</w:t>
      </w:r>
      <w:r w:rsidR="00A275F3" w:rsidRPr="00F97484">
        <w:t xml:space="preserve"> increased</w:t>
      </w:r>
      <w:r w:rsidR="000F7E06" w:rsidRPr="00F97484">
        <w:t xml:space="preserve"> sensitivity to anger before undergoing the stress management exercise. Secondly, I was generally impatient with the simple daily activities, which affected my relationship with people. I had improved my </w:t>
      </w:r>
      <w:r w:rsidRPr="00F97484">
        <w:t>behaviours</w:t>
      </w:r>
      <w:r w:rsidR="000F7E06" w:rsidRPr="00F97484">
        <w:t xml:space="preserve"> as I was undertaking the stress management program. It was hard to find time to sleep and go for exercises.</w:t>
      </w:r>
    </w:p>
    <w:p w:rsidR="000F7E06" w:rsidRPr="00F97484" w:rsidRDefault="00A275F3" w:rsidP="007F0D29">
      <w:pPr>
        <w:jc w:val="center"/>
        <w:rPr>
          <w:b/>
        </w:rPr>
      </w:pPr>
      <w:r w:rsidRPr="00F97484">
        <w:rPr>
          <w:b/>
        </w:rPr>
        <w:t>Question 2</w:t>
      </w:r>
    </w:p>
    <w:p w:rsidR="000F7E06" w:rsidRPr="00F97484" w:rsidRDefault="00A275F3" w:rsidP="00F97484">
      <w:pPr>
        <w:ind w:firstLine="0"/>
        <w:rPr>
          <w:rFonts w:cs="Arial"/>
          <w:color w:val="222222"/>
          <w:szCs w:val="20"/>
          <w:shd w:val="clear" w:color="auto" w:fill="FFFFFF"/>
        </w:rPr>
      </w:pPr>
      <w:r w:rsidRPr="00F97484">
        <w:t>After going through the stress management practices such as regularly exercising and normalizing taking enough sleep</w:t>
      </w:r>
      <w:r w:rsidR="00F97484">
        <w:t xml:space="preserve"> </w:t>
      </w:r>
      <w:r w:rsidR="00F97484">
        <w:rPr>
          <w:rFonts w:cs="Arial"/>
          <w:color w:val="222222"/>
          <w:szCs w:val="20"/>
          <w:shd w:val="clear" w:color="auto" w:fill="FFFFFF"/>
        </w:rPr>
        <w:t xml:space="preserve">(Côté, Darling, &amp; Brown, </w:t>
      </w:r>
      <w:r w:rsidR="00F97484" w:rsidRPr="00F97484">
        <w:rPr>
          <w:rFonts w:cs="Arial"/>
          <w:color w:val="222222"/>
          <w:szCs w:val="20"/>
          <w:shd w:val="clear" w:color="auto" w:fill="FFFFFF"/>
        </w:rPr>
        <w:t>2016)</w:t>
      </w:r>
      <w:r w:rsidRPr="00F97484">
        <w:t>. I was able to achiev</w:t>
      </w:r>
      <w:r w:rsidRPr="00F97484">
        <w:t>e mental peace and comfort. The experience facilitated the improvement of my mental health by reducing the stress. Furthermore, I achieved emotional growth because I was able to control my anger. Lastly, the exercise helped to improve my physical health by</w:t>
      </w:r>
      <w:r w:rsidRPr="00F97484">
        <w:t xml:space="preserve"> regularly exercising to maintain physical fitness.</w:t>
      </w:r>
    </w:p>
    <w:p w:rsidR="000F7E06" w:rsidRPr="00F97484" w:rsidRDefault="00A275F3" w:rsidP="007F0D29">
      <w:pPr>
        <w:ind w:firstLine="0"/>
        <w:jc w:val="center"/>
        <w:rPr>
          <w:b/>
        </w:rPr>
      </w:pPr>
      <w:r w:rsidRPr="00F97484">
        <w:rPr>
          <w:b/>
        </w:rPr>
        <w:t>Question 3</w:t>
      </w:r>
    </w:p>
    <w:p w:rsidR="000F7E06" w:rsidRPr="00F97484" w:rsidRDefault="00A275F3" w:rsidP="000F7E06">
      <w:pPr>
        <w:ind w:firstLine="0"/>
      </w:pPr>
      <w:r w:rsidRPr="00F97484">
        <w:t>Stress management by having enough sleep and exercising would help me improve the social relationship with the people I interact with</w:t>
      </w:r>
      <w:r w:rsidR="000F5FBD">
        <w:t xml:space="preserve">. </w:t>
      </w:r>
    </w:p>
    <w:p w:rsidR="00640B16" w:rsidRPr="00F97484" w:rsidRDefault="00A275F3" w:rsidP="000F5FBD">
      <w:pPr>
        <w:ind w:firstLine="0"/>
        <w:jc w:val="center"/>
        <w:rPr>
          <w:b/>
        </w:rPr>
      </w:pPr>
      <w:r w:rsidRPr="00F97484">
        <w:rPr>
          <w:b/>
        </w:rPr>
        <w:t>Question4</w:t>
      </w:r>
    </w:p>
    <w:p w:rsidR="00640B16" w:rsidRPr="00F97484" w:rsidRDefault="00A275F3" w:rsidP="000F7E06">
      <w:pPr>
        <w:ind w:firstLine="0"/>
      </w:pPr>
      <w:r w:rsidRPr="00F97484">
        <w:t>I no lo</w:t>
      </w:r>
      <w:r w:rsidRPr="00F97484">
        <w:t>nger perceive stress as a problem in my life. I have effectively adopted a healthy lifestyle that prevents any chances of stress in my life. For example, I always ensure I have exercised every day and having enough sleep every day.</w:t>
      </w:r>
    </w:p>
    <w:p w:rsidR="00640B16" w:rsidRPr="00F97484" w:rsidRDefault="00A275F3" w:rsidP="000F5FBD">
      <w:pPr>
        <w:ind w:firstLine="0"/>
        <w:jc w:val="center"/>
        <w:rPr>
          <w:b/>
        </w:rPr>
      </w:pPr>
      <w:r w:rsidRPr="00F97484">
        <w:rPr>
          <w:b/>
        </w:rPr>
        <w:t>Question5</w:t>
      </w:r>
    </w:p>
    <w:p w:rsidR="00640B16" w:rsidRPr="00F97484" w:rsidRDefault="00A275F3" w:rsidP="00F97484">
      <w:pPr>
        <w:ind w:firstLine="0"/>
        <w:rPr>
          <w:rFonts w:cs="Arial"/>
          <w:color w:val="222222"/>
          <w:szCs w:val="20"/>
          <w:shd w:val="clear" w:color="auto" w:fill="FFFFFF"/>
        </w:rPr>
      </w:pPr>
      <w:r w:rsidRPr="00F97484">
        <w:t xml:space="preserve">The most common stress symptoms in my life are taking excess amounts of food and lack of sleep. When I am undergoing a stressful situation, I take a large quantity of food and lack </w:t>
      </w:r>
      <w:r w:rsidR="00F97484" w:rsidRPr="00F97484">
        <w:t>sleep</w:t>
      </w:r>
      <w:r w:rsidR="00F97484">
        <w:rPr>
          <w:rFonts w:cs="Arial"/>
          <w:color w:val="222222"/>
          <w:szCs w:val="20"/>
          <w:shd w:val="clear" w:color="auto" w:fill="FFFFFF"/>
        </w:rPr>
        <w:t xml:space="preserve"> (Seaward, </w:t>
      </w:r>
      <w:r w:rsidR="00F97484" w:rsidRPr="00F97484">
        <w:rPr>
          <w:rFonts w:cs="Arial"/>
          <w:color w:val="222222"/>
          <w:szCs w:val="20"/>
          <w:shd w:val="clear" w:color="auto" w:fill="FFFFFF"/>
        </w:rPr>
        <w:t>2017)</w:t>
      </w:r>
      <w:r w:rsidRPr="00F97484">
        <w:t>. Further, when I am stressed, I always become suscept</w:t>
      </w:r>
      <w:r w:rsidRPr="00F97484">
        <w:t>ible to anger.</w:t>
      </w:r>
    </w:p>
    <w:p w:rsidR="00640B16" w:rsidRPr="00F97484" w:rsidRDefault="00A275F3" w:rsidP="000F5FBD">
      <w:pPr>
        <w:ind w:firstLine="0"/>
        <w:jc w:val="center"/>
        <w:rPr>
          <w:b/>
        </w:rPr>
      </w:pPr>
      <w:r w:rsidRPr="00F97484">
        <w:rPr>
          <w:b/>
        </w:rPr>
        <w:t>Question6</w:t>
      </w:r>
    </w:p>
    <w:p w:rsidR="00640B16" w:rsidRPr="00F97484" w:rsidRDefault="00A275F3" w:rsidP="000F7E06">
      <w:pPr>
        <w:ind w:firstLine="0"/>
      </w:pPr>
      <w:r w:rsidRPr="00F97484">
        <w:t xml:space="preserve">The </w:t>
      </w:r>
      <w:r w:rsidR="00F863AF" w:rsidRPr="00F97484">
        <w:t>uncertainty</w:t>
      </w:r>
      <w:r w:rsidRPr="00F97484">
        <w:t xml:space="preserve"> of significant events which may have a negative impact on my life may give me stress. For example, when one of my relatives is </w:t>
      </w:r>
      <w:r w:rsidR="00F863AF" w:rsidRPr="00F97484">
        <w:t>undergoing</w:t>
      </w:r>
      <w:r w:rsidRPr="00F97484">
        <w:t xml:space="preserve"> </w:t>
      </w:r>
      <w:r w:rsidR="00F863AF" w:rsidRPr="00F97484">
        <w:t>risky</w:t>
      </w:r>
      <w:r w:rsidRPr="00F97484">
        <w:t xml:space="preserve"> surgery, their death may cause stress. </w:t>
      </w:r>
      <w:r w:rsidR="00F863AF" w:rsidRPr="00F97484">
        <w:t xml:space="preserve">The probability of losing a relative can be the most effective stress trigger in my life. </w:t>
      </w:r>
    </w:p>
    <w:p w:rsidR="00F863AF" w:rsidRPr="00F97484" w:rsidRDefault="00A275F3" w:rsidP="000F5FBD">
      <w:pPr>
        <w:ind w:firstLine="0"/>
        <w:jc w:val="center"/>
        <w:rPr>
          <w:b/>
        </w:rPr>
      </w:pPr>
      <w:r w:rsidRPr="00F97484">
        <w:rPr>
          <w:b/>
        </w:rPr>
        <w:t>Question7</w:t>
      </w:r>
    </w:p>
    <w:p w:rsidR="00F863AF" w:rsidRPr="00F97484" w:rsidRDefault="00A275F3" w:rsidP="000F7E06">
      <w:pPr>
        <w:ind w:firstLine="0"/>
      </w:pPr>
      <w:r w:rsidRPr="00F97484">
        <w:t>Remaining optimistic in life is one of the most effective ways of handling stressful situations. Accepting the situations and the outcomes of events is essential in managing stress. Secon</w:t>
      </w:r>
      <w:r w:rsidRPr="00F97484">
        <w:t>dly, having enough sleep to give a chance to rest is very important in reducing stress. Finally, engaging in exercising activities is another effective way of managing stress from future uncertainty of events.</w:t>
      </w:r>
    </w:p>
    <w:p w:rsidR="00F863AF" w:rsidRPr="00F97484" w:rsidRDefault="00A275F3" w:rsidP="000F5FBD">
      <w:pPr>
        <w:ind w:firstLine="0"/>
        <w:jc w:val="center"/>
        <w:rPr>
          <w:b/>
        </w:rPr>
      </w:pPr>
      <w:r w:rsidRPr="00F97484">
        <w:rPr>
          <w:b/>
        </w:rPr>
        <w:t>Question8</w:t>
      </w:r>
    </w:p>
    <w:p w:rsidR="00F863AF" w:rsidRPr="00F97484" w:rsidRDefault="00A275F3" w:rsidP="000F7E06">
      <w:pPr>
        <w:ind w:firstLine="0"/>
      </w:pPr>
      <w:r w:rsidRPr="00F97484">
        <w:t xml:space="preserve">Managing my anger is the primary </w:t>
      </w:r>
      <w:r w:rsidR="000F5FBD" w:rsidRPr="00F97484">
        <w:t>behaviour</w:t>
      </w:r>
      <w:r w:rsidRPr="00F97484">
        <w:t xml:space="preserve"> that I would like to change. Secondly, maintaining a healthy diet intake is another challenge that I should be able to manage.</w:t>
      </w:r>
    </w:p>
    <w:p w:rsidR="00F863AF" w:rsidRPr="00F97484" w:rsidRDefault="00A275F3" w:rsidP="000F5FBD">
      <w:pPr>
        <w:ind w:firstLine="0"/>
        <w:jc w:val="center"/>
        <w:rPr>
          <w:b/>
        </w:rPr>
      </w:pPr>
      <w:r w:rsidRPr="00F97484">
        <w:rPr>
          <w:b/>
        </w:rPr>
        <w:t>Question9</w:t>
      </w:r>
    </w:p>
    <w:p w:rsidR="00F863AF" w:rsidRPr="00F97484" w:rsidRDefault="00A275F3" w:rsidP="000F7E06">
      <w:pPr>
        <w:ind w:firstLine="0"/>
      </w:pPr>
      <w:r w:rsidRPr="00F97484">
        <w:t xml:space="preserve">Controlling my anger can be challenging; however, taking anger management techniques such as thinking critically </w:t>
      </w:r>
      <w:r w:rsidRPr="00F97484">
        <w:t xml:space="preserve">before acting is one technique that would help manage stress. Finally, regulating my diet by only taking the required amount of food will help me manage the diet intake </w:t>
      </w:r>
      <w:r w:rsidR="000F5FBD" w:rsidRPr="00F97484">
        <w:t>behaviours</w:t>
      </w:r>
      <w:r w:rsidRPr="00F97484">
        <w:t xml:space="preserve"> resulting from stress.</w:t>
      </w:r>
    </w:p>
    <w:p w:rsidR="00692923" w:rsidRPr="00F97484" w:rsidRDefault="00A275F3" w:rsidP="000F5FBD">
      <w:pPr>
        <w:tabs>
          <w:tab w:val="left" w:pos="1890"/>
        </w:tabs>
        <w:ind w:firstLine="0"/>
        <w:jc w:val="center"/>
        <w:rPr>
          <w:b/>
        </w:rPr>
      </w:pPr>
      <w:r w:rsidRPr="00F97484">
        <w:rPr>
          <w:b/>
        </w:rPr>
        <w:t>Question 10</w:t>
      </w:r>
    </w:p>
    <w:p w:rsidR="007D025B" w:rsidRPr="00F97484" w:rsidRDefault="00A275F3" w:rsidP="000F7E06">
      <w:pPr>
        <w:ind w:firstLine="0"/>
      </w:pPr>
      <w:r w:rsidRPr="00F97484">
        <w:t>Stress that results from difficulty encoun</w:t>
      </w:r>
      <w:r w:rsidRPr="00F97484">
        <w:t xml:space="preserve">tered in education helps me acquire the set limits or even exceed my limit as I try to manage the </w:t>
      </w:r>
      <w:r w:rsidR="000F5FBD">
        <w:t>stress resulting from education.</w:t>
      </w:r>
    </w:p>
    <w:p w:rsidR="007D025B" w:rsidRPr="00F97484" w:rsidRDefault="00A275F3" w:rsidP="007D025B">
      <w:pPr>
        <w:ind w:firstLine="0"/>
        <w:jc w:val="center"/>
        <w:rPr>
          <w:b/>
        </w:rPr>
      </w:pPr>
      <w:r w:rsidRPr="00F97484">
        <w:rPr>
          <w:b/>
        </w:rPr>
        <w:t>References</w:t>
      </w:r>
    </w:p>
    <w:p w:rsidR="007D025B" w:rsidRPr="00F97484" w:rsidRDefault="00A275F3" w:rsidP="00F97484">
      <w:pPr>
        <w:ind w:left="720" w:hanging="720"/>
        <w:rPr>
          <w:rFonts w:cs="Arial"/>
          <w:color w:val="222222"/>
          <w:szCs w:val="20"/>
          <w:shd w:val="clear" w:color="auto" w:fill="FFFFFF"/>
        </w:rPr>
      </w:pPr>
      <w:r w:rsidRPr="00F97484">
        <w:rPr>
          <w:rFonts w:cs="Arial"/>
          <w:color w:val="222222"/>
          <w:szCs w:val="20"/>
          <w:shd w:val="clear" w:color="auto" w:fill="FFFFFF"/>
        </w:rPr>
        <w:t xml:space="preserve">Côté, I. M., Darling, E. S., &amp; Brown, C. J. (2016). Interactions among ecosystem stressors and their importance </w:t>
      </w:r>
      <w:r w:rsidRPr="00F97484">
        <w:rPr>
          <w:rFonts w:cs="Arial"/>
          <w:color w:val="222222"/>
          <w:szCs w:val="20"/>
          <w:shd w:val="clear" w:color="auto" w:fill="FFFFFF"/>
        </w:rPr>
        <w:t>in conservation. </w:t>
      </w:r>
      <w:r w:rsidRPr="00F97484">
        <w:rPr>
          <w:rFonts w:cs="Arial"/>
          <w:i/>
          <w:iCs/>
          <w:color w:val="222222"/>
          <w:szCs w:val="20"/>
          <w:shd w:val="clear" w:color="auto" w:fill="FFFFFF"/>
        </w:rPr>
        <w:t>Proceedings of the Royal Society B: Biological Sciences</w:t>
      </w:r>
      <w:r w:rsidRPr="00F97484">
        <w:rPr>
          <w:rFonts w:cs="Arial"/>
          <w:color w:val="222222"/>
          <w:szCs w:val="20"/>
          <w:shd w:val="clear" w:color="auto" w:fill="FFFFFF"/>
        </w:rPr>
        <w:t>, </w:t>
      </w:r>
      <w:r w:rsidRPr="00F97484">
        <w:rPr>
          <w:rFonts w:cs="Arial"/>
          <w:i/>
          <w:iCs/>
          <w:color w:val="222222"/>
          <w:szCs w:val="20"/>
          <w:shd w:val="clear" w:color="auto" w:fill="FFFFFF"/>
        </w:rPr>
        <w:t>283</w:t>
      </w:r>
      <w:r w:rsidRPr="00F97484">
        <w:rPr>
          <w:rFonts w:cs="Arial"/>
          <w:color w:val="222222"/>
          <w:szCs w:val="20"/>
          <w:shd w:val="clear" w:color="auto" w:fill="FFFFFF"/>
        </w:rPr>
        <w:t>(1824), 20152592.</w:t>
      </w:r>
    </w:p>
    <w:p w:rsidR="007D025B" w:rsidRPr="00F97484" w:rsidRDefault="00A275F3" w:rsidP="00F97484">
      <w:pPr>
        <w:ind w:left="720" w:hanging="720"/>
        <w:rPr>
          <w:rFonts w:cs="Arial"/>
          <w:color w:val="222222"/>
          <w:szCs w:val="20"/>
          <w:shd w:val="clear" w:color="auto" w:fill="FFFFFF"/>
        </w:rPr>
      </w:pPr>
      <w:r w:rsidRPr="00F97484">
        <w:rPr>
          <w:rFonts w:cs="Arial"/>
          <w:color w:val="222222"/>
          <w:szCs w:val="20"/>
          <w:shd w:val="clear" w:color="auto" w:fill="FFFFFF"/>
        </w:rPr>
        <w:t>Seaward, B. L. (2017). </w:t>
      </w:r>
      <w:r w:rsidRPr="00F97484">
        <w:rPr>
          <w:rFonts w:cs="Arial"/>
          <w:i/>
          <w:iCs/>
          <w:color w:val="222222"/>
          <w:szCs w:val="20"/>
          <w:shd w:val="clear" w:color="auto" w:fill="FFFFFF"/>
        </w:rPr>
        <w:t>Managing stress</w:t>
      </w:r>
      <w:r w:rsidRPr="00F97484">
        <w:rPr>
          <w:rFonts w:cs="Arial"/>
          <w:color w:val="222222"/>
          <w:szCs w:val="20"/>
          <w:shd w:val="clear" w:color="auto" w:fill="FFFFFF"/>
        </w:rPr>
        <w:t>. Jones &amp; Bartlett Learning.</w:t>
      </w:r>
    </w:p>
    <w:p w:rsidR="007D025B" w:rsidRPr="00F97484" w:rsidRDefault="007D025B" w:rsidP="007D025B">
      <w:pPr>
        <w:ind w:firstLine="0"/>
      </w:pPr>
    </w:p>
    <w:p w:rsidR="00F863AF" w:rsidRPr="00F97484" w:rsidRDefault="00F863AF" w:rsidP="000F7E06">
      <w:pPr>
        <w:ind w:firstLine="0"/>
      </w:pPr>
    </w:p>
    <w:p w:rsidR="00790DE1" w:rsidRPr="00F97484" w:rsidRDefault="00790DE1" w:rsidP="00790DE1">
      <w:pPr>
        <w:pStyle w:val="ListParagraph"/>
        <w:ind w:left="1440" w:firstLine="0"/>
      </w:pPr>
    </w:p>
    <w:sectPr w:rsidR="00790DE1" w:rsidRPr="00F97484" w:rsidSect="00B16336">
      <w:headerReference w:type="default" r:id="rId7"/>
      <w:headerReference w:type="first" r:id="rId8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75F3" w:rsidRDefault="00A275F3">
      <w:pPr>
        <w:spacing w:after="0" w:line="240" w:lineRule="auto"/>
      </w:pPr>
      <w:r>
        <w:separator/>
      </w:r>
    </w:p>
  </w:endnote>
  <w:endnote w:type="continuationSeparator" w:id="0">
    <w:p w:rsidR="00A275F3" w:rsidRDefault="00A275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75F3" w:rsidRDefault="00A275F3">
      <w:pPr>
        <w:spacing w:after="0" w:line="240" w:lineRule="auto"/>
      </w:pPr>
      <w:r>
        <w:separator/>
      </w:r>
    </w:p>
  </w:footnote>
  <w:footnote w:type="continuationSeparator" w:id="0">
    <w:p w:rsidR="00A275F3" w:rsidRDefault="00A275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67155783"/>
      <w:docPartObj>
        <w:docPartGallery w:val="Page Numbers (Top of Page)"/>
        <w:docPartUnique/>
      </w:docPartObj>
    </w:sdtPr>
    <w:sdtEndPr>
      <w:rPr>
        <w:noProof/>
      </w:rPr>
    </w:sdtEndPr>
    <w:sdtContent>
      <w:p w:rsidR="00B16336" w:rsidRDefault="00A275F3" w:rsidP="00B16336">
        <w:pPr>
          <w:pStyle w:val="Header"/>
          <w:ind w:firstLine="0"/>
        </w:pPr>
        <w:r>
          <w:t xml:space="preserve">STRESSORS </w:t>
        </w:r>
        <w:r>
          <w:tab/>
        </w:r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30D0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16336" w:rsidRDefault="00B1633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6336" w:rsidRDefault="00A275F3" w:rsidP="00B16336">
    <w:pPr>
      <w:pStyle w:val="Header"/>
      <w:ind w:firstLine="0"/>
    </w:pPr>
    <w:r>
      <w:t>Running head: STRESSORS</w:t>
    </w:r>
    <w:r>
      <w:tab/>
    </w:r>
    <w:r>
      <w:tab/>
    </w:r>
    <w:sdt>
      <w:sdtPr>
        <w:id w:val="-1668091896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sdtContent>
    </w:sdt>
  </w:p>
  <w:p w:rsidR="00B16336" w:rsidRDefault="00B1633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B7C4D63"/>
    <w:multiLevelType w:val="hybridMultilevel"/>
    <w:tmpl w:val="15AE1D54"/>
    <w:lvl w:ilvl="0" w:tplc="D534CF7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AAFAC7DC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A26181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A9C445F8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9394008C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5B24082A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AA8E945C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2524D3E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D65E4B24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336"/>
    <w:rsid w:val="000859FE"/>
    <w:rsid w:val="000F5FBD"/>
    <w:rsid w:val="000F7E06"/>
    <w:rsid w:val="0022118D"/>
    <w:rsid w:val="00640B16"/>
    <w:rsid w:val="00692923"/>
    <w:rsid w:val="006E67AB"/>
    <w:rsid w:val="00790DE1"/>
    <w:rsid w:val="007D025B"/>
    <w:rsid w:val="007F0D29"/>
    <w:rsid w:val="008F6B52"/>
    <w:rsid w:val="00981174"/>
    <w:rsid w:val="00A275F3"/>
    <w:rsid w:val="00A30D08"/>
    <w:rsid w:val="00AB165D"/>
    <w:rsid w:val="00B16336"/>
    <w:rsid w:val="00C50CE6"/>
    <w:rsid w:val="00F70B9D"/>
    <w:rsid w:val="00F863AF"/>
    <w:rsid w:val="00F97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CD18EA-1B2E-463A-B44B-79BF31C84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480" w:lineRule="auto"/>
        <w:ind w:firstLine="7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63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6336"/>
  </w:style>
  <w:style w:type="paragraph" w:styleId="Footer">
    <w:name w:val="footer"/>
    <w:basedOn w:val="Normal"/>
    <w:link w:val="FooterChar"/>
    <w:uiPriority w:val="99"/>
    <w:unhideWhenUsed/>
    <w:rsid w:val="00B163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36"/>
  </w:style>
  <w:style w:type="table" w:styleId="TableGrid">
    <w:name w:val="Table Grid"/>
    <w:basedOn w:val="TableNormal"/>
    <w:uiPriority w:val="39"/>
    <w:rsid w:val="000859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90D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660</Words>
  <Characters>3765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</dc:creator>
  <cp:lastModifiedBy>simon</cp:lastModifiedBy>
  <cp:revision>3</cp:revision>
  <dcterms:created xsi:type="dcterms:W3CDTF">2021-04-11T10:35:00Z</dcterms:created>
  <dcterms:modified xsi:type="dcterms:W3CDTF">2021-04-11T11:19:00Z</dcterms:modified>
</cp:coreProperties>
</file>