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274E" w:rsidRDefault="0012274E" w:rsidP="00371A8E">
      <w:pPr>
        <w:spacing w:line="480" w:lineRule="auto"/>
        <w:rPr>
          <w:rFonts w:ascii="Times New Roman" w:hAnsi="Times New Roman" w:cs="Times New Roman"/>
          <w:sz w:val="24"/>
          <w:szCs w:val="24"/>
        </w:rPr>
      </w:pPr>
    </w:p>
    <w:p w:rsidR="000E1A8E" w:rsidRDefault="0039616D" w:rsidP="00371A8E">
      <w:pPr>
        <w:spacing w:line="480" w:lineRule="auto"/>
        <w:rPr>
          <w:rFonts w:ascii="Times New Roman" w:hAnsi="Times New Roman" w:cs="Times New Roman"/>
          <w:sz w:val="24"/>
          <w:szCs w:val="24"/>
        </w:rPr>
      </w:pPr>
      <w:r>
        <w:rPr>
          <w:rFonts w:ascii="Times New Roman" w:hAnsi="Times New Roman" w:cs="Times New Roman"/>
          <w:sz w:val="24"/>
          <w:szCs w:val="24"/>
        </w:rPr>
        <w:tab/>
      </w:r>
    </w:p>
    <w:p w:rsidR="000E1A8E" w:rsidRDefault="000E1A8E" w:rsidP="00371A8E">
      <w:pPr>
        <w:spacing w:line="480" w:lineRule="auto"/>
        <w:rPr>
          <w:rFonts w:ascii="Times New Roman" w:hAnsi="Times New Roman" w:cs="Times New Roman"/>
          <w:sz w:val="24"/>
          <w:szCs w:val="24"/>
        </w:rPr>
      </w:pPr>
    </w:p>
    <w:p w:rsidR="000E1A8E" w:rsidRDefault="000E1A8E" w:rsidP="00371A8E">
      <w:pPr>
        <w:spacing w:line="480" w:lineRule="auto"/>
        <w:rPr>
          <w:rFonts w:ascii="Times New Roman" w:hAnsi="Times New Roman" w:cs="Times New Roman"/>
          <w:sz w:val="24"/>
          <w:szCs w:val="24"/>
        </w:rPr>
      </w:pPr>
    </w:p>
    <w:p w:rsidR="000E1A8E" w:rsidRDefault="000E1A8E" w:rsidP="00371A8E">
      <w:pPr>
        <w:spacing w:line="480" w:lineRule="auto"/>
        <w:rPr>
          <w:rFonts w:ascii="Times New Roman" w:hAnsi="Times New Roman" w:cs="Times New Roman"/>
          <w:sz w:val="24"/>
          <w:szCs w:val="24"/>
        </w:rPr>
      </w:pPr>
    </w:p>
    <w:p w:rsidR="000E1A8E" w:rsidRDefault="000E1A8E" w:rsidP="00371A8E">
      <w:pPr>
        <w:spacing w:line="480" w:lineRule="auto"/>
        <w:rPr>
          <w:rFonts w:ascii="Times New Roman" w:hAnsi="Times New Roman" w:cs="Times New Roman"/>
          <w:sz w:val="24"/>
          <w:szCs w:val="24"/>
        </w:rPr>
      </w:pPr>
    </w:p>
    <w:p w:rsidR="000E1A8E" w:rsidRDefault="000E1A8E" w:rsidP="00371A8E">
      <w:pPr>
        <w:spacing w:line="480" w:lineRule="auto"/>
        <w:rPr>
          <w:rFonts w:ascii="Times New Roman" w:hAnsi="Times New Roman" w:cs="Times New Roman"/>
          <w:sz w:val="24"/>
          <w:szCs w:val="24"/>
        </w:rPr>
      </w:pPr>
    </w:p>
    <w:p w:rsidR="000E1A8E" w:rsidRDefault="000E1A8E" w:rsidP="000E1A8E">
      <w:pPr>
        <w:spacing w:line="480" w:lineRule="auto"/>
        <w:jc w:val="center"/>
        <w:rPr>
          <w:rFonts w:ascii="Times New Roman" w:hAnsi="Times New Roman" w:cs="Times New Roman"/>
          <w:sz w:val="24"/>
          <w:szCs w:val="24"/>
        </w:rPr>
      </w:pPr>
      <w:r>
        <w:rPr>
          <w:rFonts w:ascii="Times New Roman" w:hAnsi="Times New Roman" w:cs="Times New Roman"/>
          <w:sz w:val="24"/>
          <w:szCs w:val="24"/>
        </w:rPr>
        <w:t>Stressors</w:t>
      </w:r>
    </w:p>
    <w:p w:rsidR="000E1A8E" w:rsidRDefault="000E1A8E" w:rsidP="000E1A8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E1A8E" w:rsidRDefault="000E1A8E" w:rsidP="000E1A8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E1A8E" w:rsidRDefault="000E1A8E" w:rsidP="00371A8E">
      <w:pPr>
        <w:spacing w:line="480" w:lineRule="auto"/>
        <w:rPr>
          <w:rFonts w:ascii="Times New Roman" w:hAnsi="Times New Roman" w:cs="Times New Roman"/>
          <w:sz w:val="24"/>
          <w:szCs w:val="24"/>
        </w:rPr>
      </w:pPr>
    </w:p>
    <w:p w:rsidR="000E1A8E" w:rsidRDefault="000E1A8E">
      <w:pPr>
        <w:rPr>
          <w:rFonts w:ascii="Times New Roman" w:hAnsi="Times New Roman" w:cs="Times New Roman"/>
          <w:sz w:val="24"/>
          <w:szCs w:val="24"/>
        </w:rPr>
      </w:pPr>
      <w:r>
        <w:rPr>
          <w:rFonts w:ascii="Times New Roman" w:hAnsi="Times New Roman" w:cs="Times New Roman"/>
          <w:sz w:val="24"/>
          <w:szCs w:val="24"/>
        </w:rPr>
        <w:br w:type="page"/>
      </w:r>
    </w:p>
    <w:p w:rsidR="008C50D7" w:rsidRDefault="008C50D7" w:rsidP="000E1A8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rsidR="008C50D7" w:rsidRDefault="008C50D7" w:rsidP="008C50D7">
      <w:pPr>
        <w:spacing w:line="480" w:lineRule="auto"/>
        <w:rPr>
          <w:rFonts w:ascii="Times New Roman" w:hAnsi="Times New Roman" w:cs="Times New Roman"/>
          <w:sz w:val="24"/>
          <w:szCs w:val="24"/>
        </w:rPr>
      </w:pPr>
      <w:r>
        <w:rPr>
          <w:rFonts w:ascii="Times New Roman" w:hAnsi="Times New Roman" w:cs="Times New Roman"/>
          <w:sz w:val="24"/>
          <w:szCs w:val="24"/>
        </w:rPr>
        <w:t xml:space="preserve">As a professional, dealing with different types of people carrying out various activities can be rather difficult. However, it is always essential to offer assistance regardless of the blowback that this would have on the emotional state of this professional. In my case, I interviewed a social worker that had a terrible experience dealing with mentally ill patients. Due to their unstable state, the mentally ill would have her travelling to their destination whenever they wanted. Interviewing the social worker, I gained </w:t>
      </w:r>
      <w:r w:rsidRPr="008C50D7">
        <w:rPr>
          <w:rFonts w:ascii="Times New Roman" w:hAnsi="Times New Roman" w:cs="Times New Roman"/>
          <w:sz w:val="24"/>
          <w:szCs w:val="24"/>
        </w:rPr>
        <w:t>vicarious trauma</w:t>
      </w:r>
      <w:r>
        <w:rPr>
          <w:rFonts w:ascii="Times New Roman" w:hAnsi="Times New Roman" w:cs="Times New Roman"/>
          <w:sz w:val="24"/>
          <w:szCs w:val="24"/>
        </w:rPr>
        <w:t xml:space="preserve"> that affected me at work but eventually I understood how to assist the patient and, in the process, also had a solution for my emotional imbalance.</w:t>
      </w:r>
    </w:p>
    <w:p w:rsidR="008C50D7" w:rsidRDefault="008C50D7" w:rsidP="000E1A8E">
      <w:pPr>
        <w:spacing w:line="480" w:lineRule="auto"/>
        <w:jc w:val="center"/>
        <w:rPr>
          <w:rFonts w:ascii="Times New Roman" w:hAnsi="Times New Roman" w:cs="Times New Roman"/>
          <w:sz w:val="24"/>
          <w:szCs w:val="24"/>
        </w:rPr>
      </w:pPr>
      <w:bookmarkStart w:id="0" w:name="_GoBack"/>
      <w:bookmarkEnd w:id="0"/>
    </w:p>
    <w:p w:rsidR="008C50D7" w:rsidRDefault="008C50D7" w:rsidP="000E1A8E">
      <w:pPr>
        <w:spacing w:line="480" w:lineRule="auto"/>
        <w:jc w:val="center"/>
        <w:rPr>
          <w:rFonts w:ascii="Times New Roman" w:hAnsi="Times New Roman" w:cs="Times New Roman"/>
          <w:sz w:val="24"/>
          <w:szCs w:val="24"/>
        </w:rPr>
      </w:pPr>
    </w:p>
    <w:p w:rsidR="008C50D7" w:rsidRDefault="008C50D7" w:rsidP="000E1A8E">
      <w:pPr>
        <w:spacing w:line="480" w:lineRule="auto"/>
        <w:jc w:val="center"/>
        <w:rPr>
          <w:rFonts w:ascii="Times New Roman" w:hAnsi="Times New Roman" w:cs="Times New Roman"/>
          <w:sz w:val="24"/>
          <w:szCs w:val="24"/>
        </w:rPr>
      </w:pPr>
    </w:p>
    <w:p w:rsidR="008C50D7" w:rsidRDefault="008C50D7">
      <w:pPr>
        <w:rPr>
          <w:rFonts w:ascii="Times New Roman" w:hAnsi="Times New Roman" w:cs="Times New Roman"/>
          <w:sz w:val="24"/>
          <w:szCs w:val="24"/>
        </w:rPr>
      </w:pPr>
      <w:r>
        <w:rPr>
          <w:rFonts w:ascii="Times New Roman" w:hAnsi="Times New Roman" w:cs="Times New Roman"/>
          <w:sz w:val="24"/>
          <w:szCs w:val="24"/>
        </w:rPr>
        <w:br w:type="page"/>
      </w:r>
    </w:p>
    <w:p w:rsidR="000E1A8E" w:rsidRDefault="000E1A8E" w:rsidP="000E1A8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Stressors</w:t>
      </w:r>
    </w:p>
    <w:p w:rsidR="002A228C" w:rsidRDefault="000E1A8E" w:rsidP="00371A8E">
      <w:pPr>
        <w:spacing w:line="480" w:lineRule="auto"/>
        <w:rPr>
          <w:rFonts w:ascii="Times New Roman" w:hAnsi="Times New Roman" w:cs="Times New Roman"/>
          <w:sz w:val="24"/>
          <w:szCs w:val="24"/>
        </w:rPr>
      </w:pPr>
      <w:r>
        <w:rPr>
          <w:rFonts w:ascii="Times New Roman" w:hAnsi="Times New Roman" w:cs="Times New Roman"/>
          <w:sz w:val="24"/>
          <w:szCs w:val="24"/>
        </w:rPr>
        <w:tab/>
      </w:r>
      <w:r w:rsidR="002A228C">
        <w:rPr>
          <w:rFonts w:ascii="Times New Roman" w:hAnsi="Times New Roman" w:cs="Times New Roman"/>
          <w:sz w:val="24"/>
          <w:szCs w:val="24"/>
        </w:rPr>
        <w:t xml:space="preserve">I am a Master’s Level student and the interview that I have chosen is that of a social worker. In school, I have come to become a better person with regard to dealing with matters affecting the community and thus I believe that I am an effective </w:t>
      </w:r>
      <w:r w:rsidR="00E03F10">
        <w:rPr>
          <w:rFonts w:ascii="Times New Roman" w:hAnsi="Times New Roman" w:cs="Times New Roman"/>
          <w:sz w:val="24"/>
          <w:szCs w:val="24"/>
        </w:rPr>
        <w:t xml:space="preserve">profession. </w:t>
      </w:r>
      <w:r w:rsidR="0039616D">
        <w:rPr>
          <w:rFonts w:ascii="Times New Roman" w:hAnsi="Times New Roman" w:cs="Times New Roman"/>
          <w:sz w:val="24"/>
          <w:szCs w:val="24"/>
        </w:rPr>
        <w:t xml:space="preserve">The specific case that I took on is that of Kristin Wilkinson. I noted various occupational stressors when interviewing this individual and one of them is the working condition of this individual. As I came to learn, she could visit various communities on her own and provided the fact that she was dealing with mentally ill patients, there were always risks. </w:t>
      </w:r>
    </w:p>
    <w:p w:rsidR="0039616D" w:rsidRDefault="0039616D" w:rsidP="00371A8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Some of the patients that she visited were rather rude and did not wish to have her assistance. At times, the conditions would get worse and she would not go to the required areas in time. It is identified that there was a time when she went to visit one of her patients late and the state of conditions, she found along the way dismayed her. She went past a crime scene where a person had just been murdered and this really affected her and the ability to carry out her responsibilities. </w:t>
      </w:r>
      <w:r w:rsidR="00E825CD">
        <w:rPr>
          <w:rFonts w:ascii="Times New Roman" w:hAnsi="Times New Roman" w:cs="Times New Roman"/>
          <w:sz w:val="24"/>
          <w:szCs w:val="24"/>
        </w:rPr>
        <w:t>Owing to travelling a lot and remembering some past experiences, a social worker can suffer from projected trauma (</w:t>
      </w:r>
      <w:r w:rsidR="00E825CD" w:rsidRPr="009432CD">
        <w:rPr>
          <w:rFonts w:ascii="Times New Roman" w:hAnsi="Times New Roman" w:cs="Times New Roman"/>
          <w:sz w:val="24"/>
          <w:szCs w:val="24"/>
        </w:rPr>
        <w:t>Hernandez-Wolfe</w:t>
      </w:r>
      <w:r w:rsidR="00E825CD">
        <w:rPr>
          <w:rFonts w:ascii="Times New Roman" w:hAnsi="Times New Roman" w:cs="Times New Roman"/>
          <w:sz w:val="24"/>
          <w:szCs w:val="24"/>
        </w:rPr>
        <w:t xml:space="preserve"> et al., 2015).  </w:t>
      </w:r>
    </w:p>
    <w:p w:rsidR="0039616D" w:rsidRDefault="0039616D" w:rsidP="00371A8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Another stressor still related to the working conditions that she had to go through is receiving phone-calls at odd times of the night where she would be required to go and attend to these patients. Some </w:t>
      </w:r>
      <w:r w:rsidR="00E825CD">
        <w:rPr>
          <w:rFonts w:ascii="Times New Roman" w:hAnsi="Times New Roman" w:cs="Times New Roman"/>
          <w:sz w:val="24"/>
          <w:szCs w:val="24"/>
        </w:rPr>
        <w:t xml:space="preserve">trauma </w:t>
      </w:r>
      <w:r>
        <w:rPr>
          <w:rFonts w:ascii="Times New Roman" w:hAnsi="Times New Roman" w:cs="Times New Roman"/>
          <w:sz w:val="24"/>
          <w:szCs w:val="24"/>
        </w:rPr>
        <w:t xml:space="preserve">patients </w:t>
      </w:r>
      <w:r w:rsidR="00E825CD">
        <w:rPr>
          <w:rFonts w:ascii="Times New Roman" w:hAnsi="Times New Roman" w:cs="Times New Roman"/>
          <w:sz w:val="24"/>
          <w:szCs w:val="24"/>
        </w:rPr>
        <w:t>are</w:t>
      </w:r>
      <w:r>
        <w:rPr>
          <w:rFonts w:ascii="Times New Roman" w:hAnsi="Times New Roman" w:cs="Times New Roman"/>
          <w:sz w:val="24"/>
          <w:szCs w:val="24"/>
        </w:rPr>
        <w:t xml:space="preserve"> rather needy</w:t>
      </w:r>
      <w:r w:rsidR="00E825CD">
        <w:rPr>
          <w:rFonts w:ascii="Times New Roman" w:hAnsi="Times New Roman" w:cs="Times New Roman"/>
          <w:sz w:val="24"/>
          <w:szCs w:val="24"/>
        </w:rPr>
        <w:t xml:space="preserve"> that reflects on the assessor (</w:t>
      </w:r>
      <w:r w:rsidR="00E825CD" w:rsidRPr="009432CD">
        <w:rPr>
          <w:rFonts w:ascii="Times New Roman" w:hAnsi="Times New Roman" w:cs="Times New Roman"/>
          <w:sz w:val="24"/>
          <w:szCs w:val="24"/>
        </w:rPr>
        <w:t>Killian</w:t>
      </w:r>
      <w:r w:rsidR="00E825CD">
        <w:rPr>
          <w:rFonts w:ascii="Times New Roman" w:hAnsi="Times New Roman" w:cs="Times New Roman"/>
          <w:sz w:val="24"/>
          <w:szCs w:val="24"/>
        </w:rPr>
        <w:t xml:space="preserve"> et al., 2017).</w:t>
      </w:r>
      <w:r>
        <w:rPr>
          <w:rFonts w:ascii="Times New Roman" w:hAnsi="Times New Roman" w:cs="Times New Roman"/>
          <w:sz w:val="24"/>
          <w:szCs w:val="24"/>
        </w:rPr>
        <w:t xml:space="preserve"> </w:t>
      </w:r>
      <w:r w:rsidR="00E825CD">
        <w:rPr>
          <w:rFonts w:ascii="Times New Roman" w:hAnsi="Times New Roman" w:cs="Times New Roman"/>
          <w:sz w:val="24"/>
          <w:szCs w:val="24"/>
        </w:rPr>
        <w:t>Owing to the nature of these patients, the doctor</w:t>
      </w:r>
      <w:r>
        <w:rPr>
          <w:rFonts w:ascii="Times New Roman" w:hAnsi="Times New Roman" w:cs="Times New Roman"/>
          <w:sz w:val="24"/>
          <w:szCs w:val="24"/>
        </w:rPr>
        <w:t xml:space="preserve"> would have to travel long distances in the middle of the night to serve them. Rather than these patients calming down from the simple visits, there was the risk that </w:t>
      </w:r>
      <w:r w:rsidR="00E825CD">
        <w:rPr>
          <w:rFonts w:ascii="Times New Roman" w:hAnsi="Times New Roman" w:cs="Times New Roman"/>
          <w:sz w:val="24"/>
          <w:szCs w:val="24"/>
        </w:rPr>
        <w:t>brain problem</w:t>
      </w:r>
      <w:r>
        <w:rPr>
          <w:rFonts w:ascii="Times New Roman" w:hAnsi="Times New Roman" w:cs="Times New Roman"/>
          <w:sz w:val="24"/>
          <w:szCs w:val="24"/>
        </w:rPr>
        <w:t xml:space="preserve"> clients </w:t>
      </w:r>
      <w:r w:rsidR="00E825CD">
        <w:rPr>
          <w:rFonts w:ascii="Times New Roman" w:hAnsi="Times New Roman" w:cs="Times New Roman"/>
          <w:sz w:val="24"/>
          <w:szCs w:val="24"/>
        </w:rPr>
        <w:t>feeling</w:t>
      </w:r>
      <w:r>
        <w:rPr>
          <w:rFonts w:ascii="Times New Roman" w:hAnsi="Times New Roman" w:cs="Times New Roman"/>
          <w:sz w:val="24"/>
          <w:szCs w:val="24"/>
        </w:rPr>
        <w:t xml:space="preserve"> dissatisfied</w:t>
      </w:r>
      <w:r w:rsidR="00E825CD">
        <w:rPr>
          <w:rFonts w:ascii="Times New Roman" w:hAnsi="Times New Roman" w:cs="Times New Roman"/>
          <w:sz w:val="24"/>
          <w:szCs w:val="24"/>
        </w:rPr>
        <w:t xml:space="preserve"> (</w:t>
      </w:r>
      <w:r w:rsidR="00E825CD" w:rsidRPr="009432CD">
        <w:rPr>
          <w:rFonts w:ascii="Times New Roman" w:hAnsi="Times New Roman" w:cs="Times New Roman"/>
          <w:sz w:val="24"/>
          <w:szCs w:val="24"/>
        </w:rPr>
        <w:t>Fairweather</w:t>
      </w:r>
      <w:r w:rsidR="00E825CD">
        <w:rPr>
          <w:rFonts w:ascii="Times New Roman" w:hAnsi="Times New Roman" w:cs="Times New Roman"/>
          <w:sz w:val="24"/>
          <w:szCs w:val="24"/>
        </w:rPr>
        <w:t xml:space="preserve"> et al., 2017)</w:t>
      </w:r>
      <w:r>
        <w:rPr>
          <w:rFonts w:ascii="Times New Roman" w:hAnsi="Times New Roman" w:cs="Times New Roman"/>
          <w:sz w:val="24"/>
          <w:szCs w:val="24"/>
        </w:rPr>
        <w:t xml:space="preserve">. The consequent of this dissatisfaction is having the social worker walk long distances at odd </w:t>
      </w:r>
      <w:r>
        <w:rPr>
          <w:rFonts w:ascii="Times New Roman" w:hAnsi="Times New Roman" w:cs="Times New Roman"/>
          <w:sz w:val="24"/>
          <w:szCs w:val="24"/>
        </w:rPr>
        <w:lastRenderedPageBreak/>
        <w:t xml:space="preserve">hours and thus risking being attacked. Given the fact that she was a woman, there was a much larger risk as she could get raped and this is one of the most traumatic issues. </w:t>
      </w:r>
    </w:p>
    <w:p w:rsidR="0039616D" w:rsidRDefault="0039616D" w:rsidP="00371A8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the development of vicarious trauma, </w:t>
      </w:r>
      <w:r w:rsidR="00E825CD">
        <w:rPr>
          <w:rFonts w:ascii="Times New Roman" w:hAnsi="Times New Roman" w:cs="Times New Roman"/>
          <w:sz w:val="24"/>
          <w:szCs w:val="24"/>
        </w:rPr>
        <w:t>various</w:t>
      </w:r>
      <w:r>
        <w:rPr>
          <w:rFonts w:ascii="Times New Roman" w:hAnsi="Times New Roman" w:cs="Times New Roman"/>
          <w:sz w:val="24"/>
          <w:szCs w:val="24"/>
        </w:rPr>
        <w:t xml:space="preserve"> stressors</w:t>
      </w:r>
      <w:r w:rsidR="00E825CD">
        <w:rPr>
          <w:rFonts w:ascii="Times New Roman" w:hAnsi="Times New Roman" w:cs="Times New Roman"/>
          <w:sz w:val="24"/>
          <w:szCs w:val="24"/>
        </w:rPr>
        <w:t xml:space="preserve"> projected by patients</w:t>
      </w:r>
      <w:r>
        <w:rPr>
          <w:rFonts w:ascii="Times New Roman" w:hAnsi="Times New Roman" w:cs="Times New Roman"/>
          <w:sz w:val="24"/>
          <w:szCs w:val="24"/>
        </w:rPr>
        <w:t xml:space="preserve"> would be </w:t>
      </w:r>
      <w:r w:rsidR="00D43BBC">
        <w:rPr>
          <w:rFonts w:ascii="Times New Roman" w:hAnsi="Times New Roman" w:cs="Times New Roman"/>
          <w:sz w:val="24"/>
          <w:szCs w:val="24"/>
        </w:rPr>
        <w:t>impactful</w:t>
      </w:r>
      <w:r w:rsidR="00E825CD">
        <w:rPr>
          <w:rFonts w:ascii="Times New Roman" w:hAnsi="Times New Roman" w:cs="Times New Roman"/>
          <w:sz w:val="24"/>
          <w:szCs w:val="24"/>
        </w:rPr>
        <w:t xml:space="preserve"> (Lambert, 2018)</w:t>
      </w:r>
      <w:r w:rsidR="00D43BBC">
        <w:rPr>
          <w:rFonts w:ascii="Times New Roman" w:hAnsi="Times New Roman" w:cs="Times New Roman"/>
          <w:sz w:val="24"/>
          <w:szCs w:val="24"/>
        </w:rPr>
        <w:t xml:space="preserve">. Reason for stating this is that I appeal to the emotions of the social worker especially when it comes to seeing a dead body. As identified, she had passed through an ally where she saw a dead body. Personally, I cannot imagine seeing a dead body and more specifically one that has been murdered. I find this rather tough to go through. I also appeal to her emotions with regard to walking at night. Personally, I am afraid of walking alone at night and consequently I understand her reservations and fears of walking at night. The two stressors identified above are the ones I found most challenging and reason for this is that I could directly relate to them given my personal fears and emotional delicate nature. </w:t>
      </w:r>
    </w:p>
    <w:p w:rsidR="009432CD" w:rsidRDefault="00D43BBC" w:rsidP="00371A8E">
      <w:pPr>
        <w:spacing w:line="480" w:lineRule="auto"/>
        <w:rPr>
          <w:rFonts w:ascii="Times New Roman" w:hAnsi="Times New Roman" w:cs="Times New Roman"/>
          <w:sz w:val="24"/>
          <w:szCs w:val="24"/>
        </w:rPr>
      </w:pPr>
      <w:r>
        <w:rPr>
          <w:rFonts w:ascii="Times New Roman" w:hAnsi="Times New Roman" w:cs="Times New Roman"/>
          <w:sz w:val="24"/>
          <w:szCs w:val="24"/>
        </w:rPr>
        <w:tab/>
        <w:t>The best ways through I could address these stressors is by ensuring that I do not walk alone at night and in case it is a must for me to travel to a far location at night, I would ensure that I take a cab which is rather effective. With the matter related to murder, I would deal with this by trying to have positive approaches to life and filling my schedule with positive distractions to not think about the case. One life experience that could have caused the vicarious trauma is the fact that one day while walking home I saw a person being mugged and beaten up by thieves. From that day, I have always avoided walking alone at night</w:t>
      </w:r>
      <w:r w:rsidR="009432CD">
        <w:rPr>
          <w:rFonts w:ascii="Times New Roman" w:hAnsi="Times New Roman" w:cs="Times New Roman"/>
          <w:sz w:val="24"/>
          <w:szCs w:val="24"/>
        </w:rPr>
        <w:t>.</w:t>
      </w:r>
    </w:p>
    <w:p w:rsidR="009432CD" w:rsidRDefault="009432CD">
      <w:pPr>
        <w:rPr>
          <w:rFonts w:ascii="Times New Roman" w:hAnsi="Times New Roman" w:cs="Times New Roman"/>
          <w:sz w:val="24"/>
          <w:szCs w:val="24"/>
        </w:rPr>
      </w:pPr>
      <w:r>
        <w:rPr>
          <w:rFonts w:ascii="Times New Roman" w:hAnsi="Times New Roman" w:cs="Times New Roman"/>
          <w:sz w:val="24"/>
          <w:szCs w:val="24"/>
        </w:rPr>
        <w:br w:type="page"/>
      </w:r>
    </w:p>
    <w:p w:rsidR="00D43BBC" w:rsidRDefault="009432CD" w:rsidP="009432C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432CD" w:rsidRDefault="009432CD" w:rsidP="009432CD">
      <w:pPr>
        <w:spacing w:line="480" w:lineRule="auto"/>
        <w:rPr>
          <w:rFonts w:ascii="Times New Roman" w:hAnsi="Times New Roman" w:cs="Times New Roman"/>
          <w:sz w:val="24"/>
          <w:szCs w:val="24"/>
        </w:rPr>
      </w:pPr>
      <w:r w:rsidRPr="009432CD">
        <w:rPr>
          <w:rFonts w:ascii="Times New Roman" w:hAnsi="Times New Roman" w:cs="Times New Roman"/>
          <w:sz w:val="24"/>
          <w:szCs w:val="24"/>
        </w:rPr>
        <w:t xml:space="preserve">Hernandez-Wolfe, P., Killian, K., Engstrom, D., &amp; </w:t>
      </w:r>
      <w:proofErr w:type="spellStart"/>
      <w:r w:rsidRPr="009432CD">
        <w:rPr>
          <w:rFonts w:ascii="Times New Roman" w:hAnsi="Times New Roman" w:cs="Times New Roman"/>
          <w:sz w:val="24"/>
          <w:szCs w:val="24"/>
        </w:rPr>
        <w:t>Gangsei</w:t>
      </w:r>
      <w:proofErr w:type="spellEnd"/>
      <w:r w:rsidRPr="009432CD">
        <w:rPr>
          <w:rFonts w:ascii="Times New Roman" w:hAnsi="Times New Roman" w:cs="Times New Roman"/>
          <w:sz w:val="24"/>
          <w:szCs w:val="24"/>
        </w:rPr>
        <w:t xml:space="preserve">, D. (2015). Vicarious resilience, </w:t>
      </w:r>
      <w:r>
        <w:rPr>
          <w:rFonts w:ascii="Times New Roman" w:hAnsi="Times New Roman" w:cs="Times New Roman"/>
          <w:sz w:val="24"/>
          <w:szCs w:val="24"/>
        </w:rPr>
        <w:tab/>
      </w:r>
      <w:r w:rsidRPr="009432CD">
        <w:rPr>
          <w:rFonts w:ascii="Times New Roman" w:hAnsi="Times New Roman" w:cs="Times New Roman"/>
          <w:sz w:val="24"/>
          <w:szCs w:val="24"/>
        </w:rPr>
        <w:t>vicarious trauma, and awareness of equity in trauma work. </w:t>
      </w:r>
      <w:r w:rsidRPr="009432CD">
        <w:rPr>
          <w:rFonts w:ascii="Times New Roman" w:hAnsi="Times New Roman" w:cs="Times New Roman"/>
          <w:i/>
          <w:iCs/>
          <w:sz w:val="24"/>
          <w:szCs w:val="24"/>
        </w:rPr>
        <w:t xml:space="preserve">Journal of Humanistic </w:t>
      </w:r>
      <w:r>
        <w:rPr>
          <w:rFonts w:ascii="Times New Roman" w:hAnsi="Times New Roman" w:cs="Times New Roman"/>
          <w:i/>
          <w:iCs/>
          <w:sz w:val="24"/>
          <w:szCs w:val="24"/>
        </w:rPr>
        <w:tab/>
      </w:r>
      <w:r w:rsidRPr="009432CD">
        <w:rPr>
          <w:rFonts w:ascii="Times New Roman" w:hAnsi="Times New Roman" w:cs="Times New Roman"/>
          <w:i/>
          <w:iCs/>
          <w:sz w:val="24"/>
          <w:szCs w:val="24"/>
        </w:rPr>
        <w:t>Psychology</w:t>
      </w:r>
      <w:r w:rsidRPr="009432CD">
        <w:rPr>
          <w:rFonts w:ascii="Times New Roman" w:hAnsi="Times New Roman" w:cs="Times New Roman"/>
          <w:sz w:val="24"/>
          <w:szCs w:val="24"/>
        </w:rPr>
        <w:t>, </w:t>
      </w:r>
      <w:r w:rsidRPr="009432CD">
        <w:rPr>
          <w:rFonts w:ascii="Times New Roman" w:hAnsi="Times New Roman" w:cs="Times New Roman"/>
          <w:i/>
          <w:iCs/>
          <w:sz w:val="24"/>
          <w:szCs w:val="24"/>
        </w:rPr>
        <w:t>55</w:t>
      </w:r>
      <w:r w:rsidRPr="009432CD">
        <w:rPr>
          <w:rFonts w:ascii="Times New Roman" w:hAnsi="Times New Roman" w:cs="Times New Roman"/>
          <w:sz w:val="24"/>
          <w:szCs w:val="24"/>
        </w:rPr>
        <w:t>(2), 153-172.</w:t>
      </w:r>
    </w:p>
    <w:p w:rsidR="009432CD" w:rsidRDefault="009432CD" w:rsidP="009432CD">
      <w:pPr>
        <w:spacing w:line="480" w:lineRule="auto"/>
        <w:rPr>
          <w:rFonts w:ascii="Times New Roman" w:hAnsi="Times New Roman" w:cs="Times New Roman"/>
          <w:sz w:val="24"/>
          <w:szCs w:val="24"/>
        </w:rPr>
      </w:pPr>
      <w:r w:rsidRPr="009432CD">
        <w:rPr>
          <w:rFonts w:ascii="Times New Roman" w:hAnsi="Times New Roman" w:cs="Times New Roman"/>
          <w:sz w:val="24"/>
          <w:szCs w:val="24"/>
        </w:rPr>
        <w:t xml:space="preserve">Killian, K., Hernandez-Wolfe, P., Engstrom, D., &amp; </w:t>
      </w:r>
      <w:proofErr w:type="spellStart"/>
      <w:r w:rsidRPr="009432CD">
        <w:rPr>
          <w:rFonts w:ascii="Times New Roman" w:hAnsi="Times New Roman" w:cs="Times New Roman"/>
          <w:sz w:val="24"/>
          <w:szCs w:val="24"/>
        </w:rPr>
        <w:t>Gangsei</w:t>
      </w:r>
      <w:proofErr w:type="spellEnd"/>
      <w:r w:rsidRPr="009432CD">
        <w:rPr>
          <w:rFonts w:ascii="Times New Roman" w:hAnsi="Times New Roman" w:cs="Times New Roman"/>
          <w:sz w:val="24"/>
          <w:szCs w:val="24"/>
        </w:rPr>
        <w:t xml:space="preserve">, D. (2017). Development of the </w:t>
      </w:r>
      <w:r>
        <w:rPr>
          <w:rFonts w:ascii="Times New Roman" w:hAnsi="Times New Roman" w:cs="Times New Roman"/>
          <w:sz w:val="24"/>
          <w:szCs w:val="24"/>
        </w:rPr>
        <w:tab/>
      </w:r>
      <w:r w:rsidRPr="009432CD">
        <w:rPr>
          <w:rFonts w:ascii="Times New Roman" w:hAnsi="Times New Roman" w:cs="Times New Roman"/>
          <w:sz w:val="24"/>
          <w:szCs w:val="24"/>
        </w:rPr>
        <w:t xml:space="preserve">Vicarious Resilience Scale (VRS): A measure of positive effects of working with trauma </w:t>
      </w:r>
      <w:r>
        <w:rPr>
          <w:rFonts w:ascii="Times New Roman" w:hAnsi="Times New Roman" w:cs="Times New Roman"/>
          <w:sz w:val="24"/>
          <w:szCs w:val="24"/>
        </w:rPr>
        <w:tab/>
      </w:r>
      <w:r w:rsidRPr="009432CD">
        <w:rPr>
          <w:rFonts w:ascii="Times New Roman" w:hAnsi="Times New Roman" w:cs="Times New Roman"/>
          <w:sz w:val="24"/>
          <w:szCs w:val="24"/>
        </w:rPr>
        <w:t>survivors. </w:t>
      </w:r>
      <w:r w:rsidRPr="009432CD">
        <w:rPr>
          <w:rFonts w:ascii="Times New Roman" w:hAnsi="Times New Roman" w:cs="Times New Roman"/>
          <w:i/>
          <w:iCs/>
          <w:sz w:val="24"/>
          <w:szCs w:val="24"/>
        </w:rPr>
        <w:t>Psychological trauma: theory, research, practice, and policy</w:t>
      </w:r>
      <w:r w:rsidRPr="009432CD">
        <w:rPr>
          <w:rFonts w:ascii="Times New Roman" w:hAnsi="Times New Roman" w:cs="Times New Roman"/>
          <w:sz w:val="24"/>
          <w:szCs w:val="24"/>
        </w:rPr>
        <w:t>, </w:t>
      </w:r>
      <w:r w:rsidRPr="009432CD">
        <w:rPr>
          <w:rFonts w:ascii="Times New Roman" w:hAnsi="Times New Roman" w:cs="Times New Roman"/>
          <w:i/>
          <w:iCs/>
          <w:sz w:val="24"/>
          <w:szCs w:val="24"/>
        </w:rPr>
        <w:t>9</w:t>
      </w:r>
      <w:r w:rsidRPr="009432CD">
        <w:rPr>
          <w:rFonts w:ascii="Times New Roman" w:hAnsi="Times New Roman" w:cs="Times New Roman"/>
          <w:sz w:val="24"/>
          <w:szCs w:val="24"/>
        </w:rPr>
        <w:t>(1), 23.</w:t>
      </w:r>
    </w:p>
    <w:p w:rsidR="009432CD" w:rsidRDefault="009432CD" w:rsidP="009432CD">
      <w:pPr>
        <w:spacing w:line="480" w:lineRule="auto"/>
        <w:rPr>
          <w:rFonts w:ascii="Times New Roman" w:hAnsi="Times New Roman" w:cs="Times New Roman"/>
          <w:sz w:val="24"/>
          <w:szCs w:val="24"/>
        </w:rPr>
      </w:pPr>
      <w:r w:rsidRPr="009432CD">
        <w:rPr>
          <w:rFonts w:ascii="Times New Roman" w:hAnsi="Times New Roman" w:cs="Times New Roman"/>
          <w:sz w:val="24"/>
          <w:szCs w:val="24"/>
        </w:rPr>
        <w:t>Lambert, S. (2018). Vicarious trauma: the impact of working with survivors of trauma. In </w:t>
      </w:r>
      <w:r w:rsidRPr="009432CD">
        <w:rPr>
          <w:rFonts w:ascii="Times New Roman" w:hAnsi="Times New Roman" w:cs="Times New Roman"/>
          <w:i/>
          <w:iCs/>
          <w:sz w:val="24"/>
          <w:szCs w:val="24"/>
        </w:rPr>
        <w:t xml:space="preserve">5th </w:t>
      </w:r>
      <w:r>
        <w:rPr>
          <w:rFonts w:ascii="Times New Roman" w:hAnsi="Times New Roman" w:cs="Times New Roman"/>
          <w:i/>
          <w:iCs/>
          <w:sz w:val="24"/>
          <w:szCs w:val="24"/>
        </w:rPr>
        <w:tab/>
      </w:r>
      <w:r w:rsidRPr="009432CD">
        <w:rPr>
          <w:rFonts w:ascii="Times New Roman" w:hAnsi="Times New Roman" w:cs="Times New Roman"/>
          <w:i/>
          <w:iCs/>
          <w:sz w:val="24"/>
          <w:szCs w:val="24"/>
        </w:rPr>
        <w:t xml:space="preserve">Annual Irish Criminal Justice Agencies Conference. Toward a Trauma responsive </w:t>
      </w:r>
      <w:r>
        <w:rPr>
          <w:rFonts w:ascii="Times New Roman" w:hAnsi="Times New Roman" w:cs="Times New Roman"/>
          <w:i/>
          <w:iCs/>
          <w:sz w:val="24"/>
          <w:szCs w:val="24"/>
        </w:rPr>
        <w:tab/>
      </w:r>
      <w:r w:rsidRPr="009432CD">
        <w:rPr>
          <w:rFonts w:ascii="Times New Roman" w:hAnsi="Times New Roman" w:cs="Times New Roman"/>
          <w:i/>
          <w:iCs/>
          <w:sz w:val="24"/>
          <w:szCs w:val="24"/>
        </w:rPr>
        <w:t>criminal justice system: why, how and what next?</w:t>
      </w:r>
      <w:r w:rsidRPr="009432CD">
        <w:rPr>
          <w:rFonts w:ascii="Times New Roman" w:hAnsi="Times New Roman" w:cs="Times New Roman"/>
          <w:sz w:val="24"/>
          <w:szCs w:val="24"/>
        </w:rPr>
        <w:t xml:space="preserve"> Association for Criminal Justice </w:t>
      </w:r>
      <w:r>
        <w:rPr>
          <w:rFonts w:ascii="Times New Roman" w:hAnsi="Times New Roman" w:cs="Times New Roman"/>
          <w:sz w:val="24"/>
          <w:szCs w:val="24"/>
        </w:rPr>
        <w:tab/>
      </w:r>
      <w:r w:rsidRPr="009432CD">
        <w:rPr>
          <w:rFonts w:ascii="Times New Roman" w:hAnsi="Times New Roman" w:cs="Times New Roman"/>
          <w:sz w:val="24"/>
          <w:szCs w:val="24"/>
        </w:rPr>
        <w:t>Research and Development, ACJRD.</w:t>
      </w:r>
    </w:p>
    <w:p w:rsidR="009432CD" w:rsidRPr="00371A8E" w:rsidRDefault="009432CD" w:rsidP="009432CD">
      <w:pPr>
        <w:spacing w:line="480" w:lineRule="auto"/>
        <w:rPr>
          <w:rFonts w:ascii="Times New Roman" w:hAnsi="Times New Roman" w:cs="Times New Roman"/>
          <w:sz w:val="24"/>
          <w:szCs w:val="24"/>
        </w:rPr>
      </w:pPr>
      <w:r w:rsidRPr="009432CD">
        <w:rPr>
          <w:rFonts w:ascii="Times New Roman" w:hAnsi="Times New Roman" w:cs="Times New Roman"/>
          <w:sz w:val="24"/>
          <w:szCs w:val="24"/>
        </w:rPr>
        <w:t xml:space="preserve">Fairweather, G. W., Sanders, D. H., </w:t>
      </w:r>
      <w:proofErr w:type="spellStart"/>
      <w:r w:rsidRPr="009432CD">
        <w:rPr>
          <w:rFonts w:ascii="Times New Roman" w:hAnsi="Times New Roman" w:cs="Times New Roman"/>
          <w:sz w:val="24"/>
          <w:szCs w:val="24"/>
        </w:rPr>
        <w:t>Cressler</w:t>
      </w:r>
      <w:proofErr w:type="spellEnd"/>
      <w:r w:rsidRPr="009432CD">
        <w:rPr>
          <w:rFonts w:ascii="Times New Roman" w:hAnsi="Times New Roman" w:cs="Times New Roman"/>
          <w:sz w:val="24"/>
          <w:szCs w:val="24"/>
        </w:rPr>
        <w:t>, D. L., &amp; Maynard, H. (2017). </w:t>
      </w:r>
      <w:r w:rsidRPr="009432CD">
        <w:rPr>
          <w:rFonts w:ascii="Times New Roman" w:hAnsi="Times New Roman" w:cs="Times New Roman"/>
          <w:i/>
          <w:iCs/>
          <w:sz w:val="24"/>
          <w:szCs w:val="24"/>
        </w:rPr>
        <w:t xml:space="preserve">Community life for </w:t>
      </w:r>
      <w:r>
        <w:rPr>
          <w:rFonts w:ascii="Times New Roman" w:hAnsi="Times New Roman" w:cs="Times New Roman"/>
          <w:i/>
          <w:iCs/>
          <w:sz w:val="24"/>
          <w:szCs w:val="24"/>
        </w:rPr>
        <w:tab/>
      </w:r>
      <w:r w:rsidRPr="009432CD">
        <w:rPr>
          <w:rFonts w:ascii="Times New Roman" w:hAnsi="Times New Roman" w:cs="Times New Roman"/>
          <w:i/>
          <w:iCs/>
          <w:sz w:val="24"/>
          <w:szCs w:val="24"/>
        </w:rPr>
        <w:t>the mentally ill: An alternative to institutional care</w:t>
      </w:r>
      <w:r w:rsidRPr="009432CD">
        <w:rPr>
          <w:rFonts w:ascii="Times New Roman" w:hAnsi="Times New Roman" w:cs="Times New Roman"/>
          <w:sz w:val="24"/>
          <w:szCs w:val="24"/>
        </w:rPr>
        <w:t>. Routledge.</w:t>
      </w:r>
    </w:p>
    <w:sectPr w:rsidR="009432CD" w:rsidRPr="00371A8E" w:rsidSect="00D43BB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2B07" w:rsidRDefault="00B62B07" w:rsidP="00D43BBC">
      <w:pPr>
        <w:spacing w:after="0" w:line="240" w:lineRule="auto"/>
      </w:pPr>
      <w:r>
        <w:separator/>
      </w:r>
    </w:p>
  </w:endnote>
  <w:endnote w:type="continuationSeparator" w:id="0">
    <w:p w:rsidR="00B62B07" w:rsidRDefault="00B62B07" w:rsidP="00D43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2B07" w:rsidRDefault="00B62B07" w:rsidP="00D43BBC">
      <w:pPr>
        <w:spacing w:after="0" w:line="240" w:lineRule="auto"/>
      </w:pPr>
      <w:r>
        <w:separator/>
      </w:r>
    </w:p>
  </w:footnote>
  <w:footnote w:type="continuationSeparator" w:id="0">
    <w:p w:rsidR="00B62B07" w:rsidRDefault="00B62B07" w:rsidP="00D43B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1A8E" w:rsidRPr="000E1A8E" w:rsidRDefault="000E1A8E">
    <w:pPr>
      <w:pStyle w:val="Header"/>
      <w:jc w:val="right"/>
      <w:rPr>
        <w:rFonts w:ascii="Times New Roman" w:hAnsi="Times New Roman" w:cs="Times New Roman"/>
        <w:sz w:val="24"/>
        <w:szCs w:val="24"/>
      </w:rPr>
    </w:pPr>
    <w:r w:rsidRPr="000E1A8E">
      <w:rPr>
        <w:rFonts w:ascii="Times New Roman" w:hAnsi="Times New Roman" w:cs="Times New Roman"/>
        <w:sz w:val="24"/>
        <w:szCs w:val="24"/>
      </w:rPr>
      <w:t>STRESSORS</w:t>
    </w:r>
    <w:r w:rsidRPr="000E1A8E">
      <w:rPr>
        <w:rFonts w:ascii="Times New Roman" w:hAnsi="Times New Roman" w:cs="Times New Roman"/>
        <w:sz w:val="24"/>
        <w:szCs w:val="24"/>
      </w:rPr>
      <w:t xml:space="preserve"> </w:t>
    </w:r>
    <w:r w:rsidRPr="000E1A8E">
      <w:rPr>
        <w:rFonts w:ascii="Times New Roman" w:hAnsi="Times New Roman" w:cs="Times New Roman"/>
        <w:sz w:val="24"/>
        <w:szCs w:val="24"/>
      </w:rPr>
      <w:tab/>
    </w:r>
    <w:r w:rsidRPr="000E1A8E">
      <w:rPr>
        <w:rFonts w:ascii="Times New Roman" w:hAnsi="Times New Roman" w:cs="Times New Roman"/>
        <w:sz w:val="24"/>
        <w:szCs w:val="24"/>
      </w:rPr>
      <w:tab/>
    </w:r>
    <w:sdt>
      <w:sdtPr>
        <w:rPr>
          <w:rFonts w:ascii="Times New Roman" w:hAnsi="Times New Roman" w:cs="Times New Roman"/>
          <w:sz w:val="24"/>
          <w:szCs w:val="24"/>
        </w:rPr>
        <w:id w:val="864476277"/>
        <w:docPartObj>
          <w:docPartGallery w:val="Page Numbers (Top of Page)"/>
          <w:docPartUnique/>
        </w:docPartObj>
      </w:sdtPr>
      <w:sdtEndPr>
        <w:rPr>
          <w:noProof/>
        </w:rPr>
      </w:sdtEndPr>
      <w:sdtContent>
        <w:r w:rsidRPr="000E1A8E">
          <w:rPr>
            <w:rFonts w:ascii="Times New Roman" w:hAnsi="Times New Roman" w:cs="Times New Roman"/>
            <w:sz w:val="24"/>
            <w:szCs w:val="24"/>
          </w:rPr>
          <w:fldChar w:fldCharType="begin"/>
        </w:r>
        <w:r w:rsidRPr="000E1A8E">
          <w:rPr>
            <w:rFonts w:ascii="Times New Roman" w:hAnsi="Times New Roman" w:cs="Times New Roman"/>
            <w:sz w:val="24"/>
            <w:szCs w:val="24"/>
          </w:rPr>
          <w:instrText xml:space="preserve"> PAGE   \* MERGEFORMAT </w:instrText>
        </w:r>
        <w:r w:rsidRPr="000E1A8E">
          <w:rPr>
            <w:rFonts w:ascii="Times New Roman" w:hAnsi="Times New Roman" w:cs="Times New Roman"/>
            <w:sz w:val="24"/>
            <w:szCs w:val="24"/>
          </w:rPr>
          <w:fldChar w:fldCharType="separate"/>
        </w:r>
        <w:r w:rsidRPr="000E1A8E">
          <w:rPr>
            <w:rFonts w:ascii="Times New Roman" w:hAnsi="Times New Roman" w:cs="Times New Roman"/>
            <w:noProof/>
            <w:sz w:val="24"/>
            <w:szCs w:val="24"/>
          </w:rPr>
          <w:t>2</w:t>
        </w:r>
        <w:r w:rsidRPr="000E1A8E">
          <w:rPr>
            <w:rFonts w:ascii="Times New Roman" w:hAnsi="Times New Roman" w:cs="Times New Roman"/>
            <w:noProof/>
            <w:sz w:val="24"/>
            <w:szCs w:val="24"/>
          </w:rPr>
          <w:fldChar w:fldCharType="end"/>
        </w:r>
      </w:sdtContent>
    </w:sdt>
  </w:p>
  <w:p w:rsidR="00D43BBC" w:rsidRPr="000E1A8E" w:rsidRDefault="00D43BB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1A8E" w:rsidRPr="000E1A8E" w:rsidRDefault="000E1A8E">
    <w:pPr>
      <w:pStyle w:val="Header"/>
      <w:jc w:val="right"/>
      <w:rPr>
        <w:rFonts w:ascii="Times New Roman" w:hAnsi="Times New Roman" w:cs="Times New Roman"/>
        <w:sz w:val="24"/>
        <w:szCs w:val="24"/>
      </w:rPr>
    </w:pPr>
    <w:r w:rsidRPr="000E1A8E">
      <w:rPr>
        <w:rFonts w:ascii="Times New Roman" w:hAnsi="Times New Roman" w:cs="Times New Roman"/>
        <w:sz w:val="24"/>
        <w:szCs w:val="24"/>
      </w:rPr>
      <w:t>Running head: STRESSORS</w:t>
    </w:r>
    <w:r w:rsidRPr="000E1A8E">
      <w:rPr>
        <w:rFonts w:ascii="Times New Roman" w:hAnsi="Times New Roman" w:cs="Times New Roman"/>
        <w:sz w:val="24"/>
        <w:szCs w:val="24"/>
      </w:rPr>
      <w:tab/>
    </w:r>
    <w:r w:rsidRPr="000E1A8E">
      <w:rPr>
        <w:rFonts w:ascii="Times New Roman" w:hAnsi="Times New Roman" w:cs="Times New Roman"/>
        <w:sz w:val="24"/>
        <w:szCs w:val="24"/>
      </w:rPr>
      <w:tab/>
    </w:r>
    <w:sdt>
      <w:sdtPr>
        <w:rPr>
          <w:rFonts w:ascii="Times New Roman" w:hAnsi="Times New Roman" w:cs="Times New Roman"/>
          <w:sz w:val="24"/>
          <w:szCs w:val="24"/>
        </w:rPr>
        <w:id w:val="51353693"/>
        <w:docPartObj>
          <w:docPartGallery w:val="Page Numbers (Top of Page)"/>
          <w:docPartUnique/>
        </w:docPartObj>
      </w:sdtPr>
      <w:sdtEndPr>
        <w:rPr>
          <w:noProof/>
        </w:rPr>
      </w:sdtEndPr>
      <w:sdtContent>
        <w:r w:rsidRPr="000E1A8E">
          <w:rPr>
            <w:rFonts w:ascii="Times New Roman" w:hAnsi="Times New Roman" w:cs="Times New Roman"/>
            <w:sz w:val="24"/>
            <w:szCs w:val="24"/>
          </w:rPr>
          <w:fldChar w:fldCharType="begin"/>
        </w:r>
        <w:r w:rsidRPr="000E1A8E">
          <w:rPr>
            <w:rFonts w:ascii="Times New Roman" w:hAnsi="Times New Roman" w:cs="Times New Roman"/>
            <w:sz w:val="24"/>
            <w:szCs w:val="24"/>
          </w:rPr>
          <w:instrText xml:space="preserve"> PAGE   \* MERGEFORMAT </w:instrText>
        </w:r>
        <w:r w:rsidRPr="000E1A8E">
          <w:rPr>
            <w:rFonts w:ascii="Times New Roman" w:hAnsi="Times New Roman" w:cs="Times New Roman"/>
            <w:sz w:val="24"/>
            <w:szCs w:val="24"/>
          </w:rPr>
          <w:fldChar w:fldCharType="separate"/>
        </w:r>
        <w:r w:rsidRPr="000E1A8E">
          <w:rPr>
            <w:rFonts w:ascii="Times New Roman" w:hAnsi="Times New Roman" w:cs="Times New Roman"/>
            <w:noProof/>
            <w:sz w:val="24"/>
            <w:szCs w:val="24"/>
          </w:rPr>
          <w:t>2</w:t>
        </w:r>
        <w:r w:rsidRPr="000E1A8E">
          <w:rPr>
            <w:rFonts w:ascii="Times New Roman" w:hAnsi="Times New Roman" w:cs="Times New Roman"/>
            <w:noProof/>
            <w:sz w:val="24"/>
            <w:szCs w:val="24"/>
          </w:rPr>
          <w:fldChar w:fldCharType="end"/>
        </w:r>
      </w:sdtContent>
    </w:sdt>
  </w:p>
  <w:p w:rsidR="00D43BBC" w:rsidRPr="000E1A8E" w:rsidRDefault="00D43BB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A8E"/>
    <w:rsid w:val="000E1A8E"/>
    <w:rsid w:val="0012274E"/>
    <w:rsid w:val="002A228C"/>
    <w:rsid w:val="00371A8E"/>
    <w:rsid w:val="0039616D"/>
    <w:rsid w:val="008C50D7"/>
    <w:rsid w:val="009432CD"/>
    <w:rsid w:val="00B62B07"/>
    <w:rsid w:val="00D43BBC"/>
    <w:rsid w:val="00E03F10"/>
    <w:rsid w:val="00E825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69651"/>
  <w15:chartTrackingRefBased/>
  <w15:docId w15:val="{20011C26-D4C1-4B54-8528-56D2A9E05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3B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BBC"/>
  </w:style>
  <w:style w:type="paragraph" w:styleId="Footer">
    <w:name w:val="footer"/>
    <w:basedOn w:val="Normal"/>
    <w:link w:val="FooterChar"/>
    <w:uiPriority w:val="99"/>
    <w:unhideWhenUsed/>
    <w:rsid w:val="00D43B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B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5</Pages>
  <Words>788</Words>
  <Characters>4496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2019-09-15T18:22:00Z</dcterms:created>
  <dcterms:modified xsi:type="dcterms:W3CDTF">2019-09-15T20:27:00Z</dcterms:modified>
</cp:coreProperties>
</file>