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0D49" w14:textId="76462742" w:rsidR="006C1BC5" w:rsidRDefault="006C1BC5" w:rsidP="006C1BC5">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7C5D1073" w14:textId="7BFAA800" w:rsidR="006C1BC5" w:rsidRDefault="006C1BC5" w:rsidP="006C1BC5">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5A0C1131" w14:textId="346FF345" w:rsidR="006C1BC5" w:rsidRDefault="006C1BC5" w:rsidP="006C1BC5">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14:paraId="7BEC0EFC" w14:textId="0B86DD80" w:rsidR="006C1BC5" w:rsidRDefault="006C1BC5" w:rsidP="006C1BC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14:paraId="6C414EC4" w14:textId="2BE49CF7" w:rsidR="00F15D93" w:rsidRPr="00F15D93" w:rsidRDefault="00F15D93" w:rsidP="00650065">
      <w:pPr>
        <w:spacing w:line="480" w:lineRule="auto"/>
        <w:jc w:val="center"/>
        <w:rPr>
          <w:rFonts w:ascii="Times New Roman" w:hAnsi="Times New Roman" w:cs="Times New Roman"/>
          <w:sz w:val="24"/>
          <w:szCs w:val="24"/>
        </w:rPr>
      </w:pPr>
      <w:r w:rsidRPr="00F15D93">
        <w:rPr>
          <w:rFonts w:ascii="Times New Roman" w:hAnsi="Times New Roman" w:cs="Times New Roman"/>
          <w:sz w:val="24"/>
          <w:szCs w:val="24"/>
        </w:rPr>
        <w:t>Summary</w:t>
      </w:r>
    </w:p>
    <w:p w14:paraId="20779EA1" w14:textId="77777777" w:rsidR="00F15D93" w:rsidRPr="00F15D93" w:rsidRDefault="00F15D93" w:rsidP="00F15D93">
      <w:pPr>
        <w:spacing w:line="480" w:lineRule="auto"/>
        <w:ind w:firstLine="720"/>
        <w:rPr>
          <w:rFonts w:ascii="Times New Roman" w:hAnsi="Times New Roman" w:cs="Times New Roman"/>
          <w:sz w:val="24"/>
          <w:szCs w:val="24"/>
        </w:rPr>
      </w:pPr>
      <w:r w:rsidRPr="00F15D93">
        <w:rPr>
          <w:rFonts w:ascii="Times New Roman" w:hAnsi="Times New Roman" w:cs="Times New Roman"/>
          <w:sz w:val="24"/>
          <w:szCs w:val="24"/>
        </w:rPr>
        <w:t xml:space="preserve">The advert has the purpose of claiming back customers after the previous occasions. Most of its customers lost hope when the case was taken to court with allegations that the food kills its consumers. Thus, the organization producing it had to change its appearance, both in ingredients and physically, to win the new customers. I have hopes that the brand surfaces to monopolistic rank. The adverts' message, as seen by the quote, has the power of winning back the lost customers, facilitating its purpose. The message is also passed by how the food is presented. The food is brown, delicious, and has better ingredients. The ingredients can be proved as healthy too. Thus, there is no doubt that the brand failed to satisfy its customers, leading to more attraction, accordingly. The target is on dogs and people who tame dogs. Dog owners have the responsibility of confirming that the food they buy is fit for their animals. Dogs are human companions, and reasonable care leads to improved bonding between the dogs and their owners. There will be no case of dying dogs due to the consumption of the new brand. More customers will join in purchasing the brand when a few tastes the truth about the new brand. Z-pattern is the element of pattern used in the description of the advert. The message is straightforward. Consumers must either pick the product for use or choose another brand. The practice has reduced the chance of doubting the consumption of the product. Producers of the brand were sure of their work and suggested the direct conveyance of information to their consumers. </w:t>
      </w:r>
    </w:p>
    <w:p w14:paraId="63C9C2A9" w14:textId="77777777" w:rsidR="00CD2C9B" w:rsidRDefault="00CD2C9B"/>
    <w:sectPr w:rsidR="00CD2C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C405" w14:textId="77777777" w:rsidR="00B23CDC" w:rsidRDefault="00B23CDC" w:rsidP="0068080D">
      <w:pPr>
        <w:spacing w:after="0" w:line="240" w:lineRule="auto"/>
      </w:pPr>
      <w:r>
        <w:separator/>
      </w:r>
    </w:p>
  </w:endnote>
  <w:endnote w:type="continuationSeparator" w:id="0">
    <w:p w14:paraId="1B8223AD" w14:textId="77777777" w:rsidR="00B23CDC" w:rsidRDefault="00B23CDC" w:rsidP="0068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2816" w14:textId="77777777" w:rsidR="00B23CDC" w:rsidRDefault="00B23CDC" w:rsidP="0068080D">
      <w:pPr>
        <w:spacing w:after="0" w:line="240" w:lineRule="auto"/>
      </w:pPr>
      <w:r>
        <w:separator/>
      </w:r>
    </w:p>
  </w:footnote>
  <w:footnote w:type="continuationSeparator" w:id="0">
    <w:p w14:paraId="37AB75D0" w14:textId="77777777" w:rsidR="00B23CDC" w:rsidRDefault="00B23CDC" w:rsidP="0068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63C7" w14:textId="5D58DBC3" w:rsidR="0068080D" w:rsidRPr="000A07CF" w:rsidRDefault="0068080D">
    <w:pPr>
      <w:pStyle w:val="Header"/>
      <w:jc w:val="right"/>
      <w:rPr>
        <w:rFonts w:ascii="Times New Roman" w:hAnsi="Times New Roman" w:cs="Times New Roman"/>
        <w:sz w:val="24"/>
        <w:szCs w:val="24"/>
      </w:rPr>
    </w:pPr>
    <w:r w:rsidRPr="000A07CF">
      <w:rPr>
        <w:rFonts w:ascii="Times New Roman" w:hAnsi="Times New Roman" w:cs="Times New Roman"/>
        <w:sz w:val="24"/>
        <w:szCs w:val="24"/>
      </w:rPr>
      <w:t xml:space="preserve">Surname </w:t>
    </w:r>
    <w:sdt>
      <w:sdtPr>
        <w:rPr>
          <w:rFonts w:ascii="Times New Roman" w:hAnsi="Times New Roman" w:cs="Times New Roman"/>
          <w:sz w:val="24"/>
          <w:szCs w:val="24"/>
        </w:rPr>
        <w:id w:val="121890584"/>
        <w:docPartObj>
          <w:docPartGallery w:val="Page Numbers (Top of Page)"/>
          <w:docPartUnique/>
        </w:docPartObj>
      </w:sdtPr>
      <w:sdtEndPr>
        <w:rPr>
          <w:noProof/>
        </w:rPr>
      </w:sdtEndPr>
      <w:sdtContent>
        <w:r w:rsidRPr="000A07CF">
          <w:rPr>
            <w:rFonts w:ascii="Times New Roman" w:hAnsi="Times New Roman" w:cs="Times New Roman"/>
            <w:sz w:val="24"/>
            <w:szCs w:val="24"/>
          </w:rPr>
          <w:fldChar w:fldCharType="begin"/>
        </w:r>
        <w:r w:rsidRPr="000A07CF">
          <w:rPr>
            <w:rFonts w:ascii="Times New Roman" w:hAnsi="Times New Roman" w:cs="Times New Roman"/>
            <w:sz w:val="24"/>
            <w:szCs w:val="24"/>
          </w:rPr>
          <w:instrText xml:space="preserve"> PAGE   \* MERGEFORMAT </w:instrText>
        </w:r>
        <w:r w:rsidRPr="000A07CF">
          <w:rPr>
            <w:rFonts w:ascii="Times New Roman" w:hAnsi="Times New Roman" w:cs="Times New Roman"/>
            <w:sz w:val="24"/>
            <w:szCs w:val="24"/>
          </w:rPr>
          <w:fldChar w:fldCharType="separate"/>
        </w:r>
        <w:r w:rsidRPr="000A07CF">
          <w:rPr>
            <w:rFonts w:ascii="Times New Roman" w:hAnsi="Times New Roman" w:cs="Times New Roman"/>
            <w:noProof/>
            <w:sz w:val="24"/>
            <w:szCs w:val="24"/>
          </w:rPr>
          <w:t>2</w:t>
        </w:r>
        <w:r w:rsidRPr="000A07CF">
          <w:rPr>
            <w:rFonts w:ascii="Times New Roman" w:hAnsi="Times New Roman" w:cs="Times New Roman"/>
            <w:noProof/>
            <w:sz w:val="24"/>
            <w:szCs w:val="24"/>
          </w:rPr>
          <w:fldChar w:fldCharType="end"/>
        </w:r>
      </w:sdtContent>
    </w:sdt>
  </w:p>
  <w:p w14:paraId="37A33B16" w14:textId="77777777" w:rsidR="0068080D" w:rsidRPr="000A07CF" w:rsidRDefault="006808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3F"/>
    <w:rsid w:val="000A07CF"/>
    <w:rsid w:val="000E4167"/>
    <w:rsid w:val="00650065"/>
    <w:rsid w:val="0068080D"/>
    <w:rsid w:val="006C1BC5"/>
    <w:rsid w:val="00743547"/>
    <w:rsid w:val="007A7B3F"/>
    <w:rsid w:val="00B23CDC"/>
    <w:rsid w:val="00BE3906"/>
    <w:rsid w:val="00CD2C9B"/>
    <w:rsid w:val="00F1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B070"/>
  <w15:chartTrackingRefBased/>
  <w15:docId w15:val="{47DE1B0C-9CB6-4C27-9740-C0C2F72A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80D"/>
  </w:style>
  <w:style w:type="paragraph" w:styleId="Footer">
    <w:name w:val="footer"/>
    <w:basedOn w:val="Normal"/>
    <w:link w:val="FooterChar"/>
    <w:uiPriority w:val="99"/>
    <w:unhideWhenUsed/>
    <w:rsid w:val="0068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2021-11-04T20:52:00Z</dcterms:created>
  <dcterms:modified xsi:type="dcterms:W3CDTF">2021-11-04T20:58:00Z</dcterms:modified>
</cp:coreProperties>
</file>