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7508E4" w:rsidRPr="00546B2C" w:rsidRDefault="007508E4" w:rsidP="00546B2C">
      <w:pPr>
        <w:spacing w:line="480" w:lineRule="auto"/>
        <w:jc w:val="center"/>
        <w:rPr>
          <w:rFonts w:ascii="Times New Roman" w:hAnsi="Times New Roman" w:cs="Times New Roman"/>
          <w:sz w:val="24"/>
          <w:szCs w:val="24"/>
        </w:rPr>
      </w:pPr>
    </w:p>
    <w:p w:rsidR="00826E04" w:rsidRPr="00546B2C" w:rsidRDefault="00826E04"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D</w:t>
      </w:r>
      <w:r w:rsidR="007508E4" w:rsidRPr="00546B2C">
        <w:rPr>
          <w:rFonts w:ascii="Times New Roman" w:hAnsi="Times New Roman" w:cs="Times New Roman"/>
          <w:sz w:val="24"/>
          <w:szCs w:val="24"/>
        </w:rPr>
        <w:t>ecision Making</w:t>
      </w:r>
    </w:p>
    <w:p w:rsidR="00930DDA" w:rsidRPr="00546B2C" w:rsidRDefault="00930DDA"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Student</w:t>
      </w:r>
    </w:p>
    <w:p w:rsidR="00930DDA" w:rsidRPr="00546B2C" w:rsidRDefault="00930DDA"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Tutor</w:t>
      </w:r>
    </w:p>
    <w:p w:rsidR="00930DDA" w:rsidRPr="00546B2C" w:rsidRDefault="00930DDA"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Course</w:t>
      </w:r>
    </w:p>
    <w:p w:rsidR="00930DDA" w:rsidRPr="00546B2C" w:rsidRDefault="00930DDA"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Date</w:t>
      </w:r>
    </w:p>
    <w:p w:rsidR="00930DDA" w:rsidRPr="00546B2C" w:rsidRDefault="00930DDA" w:rsidP="00546B2C">
      <w:pPr>
        <w:spacing w:line="480" w:lineRule="auto"/>
        <w:jc w:val="center"/>
        <w:rPr>
          <w:rFonts w:ascii="Times New Roman" w:hAnsi="Times New Roman" w:cs="Times New Roman"/>
          <w:sz w:val="24"/>
          <w:szCs w:val="24"/>
        </w:rPr>
      </w:pPr>
    </w:p>
    <w:p w:rsidR="00826E04" w:rsidRPr="00546B2C" w:rsidRDefault="00826E04" w:rsidP="00546B2C">
      <w:pPr>
        <w:spacing w:line="480" w:lineRule="auto"/>
        <w:jc w:val="center"/>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26E04" w:rsidRPr="00546B2C" w:rsidRDefault="00826E04" w:rsidP="00546B2C">
      <w:pPr>
        <w:spacing w:line="480" w:lineRule="auto"/>
        <w:rPr>
          <w:rFonts w:ascii="Times New Roman" w:hAnsi="Times New Roman" w:cs="Times New Roman"/>
          <w:sz w:val="24"/>
          <w:szCs w:val="24"/>
        </w:rPr>
      </w:pPr>
    </w:p>
    <w:p w:rsidR="008C543E" w:rsidRPr="00546B2C" w:rsidRDefault="008C543E"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lastRenderedPageBreak/>
        <w:t>INTRODUCTION</w:t>
      </w:r>
    </w:p>
    <w:p w:rsidR="009F1297" w:rsidRPr="00546B2C" w:rsidRDefault="008C543E" w:rsidP="00546B2C">
      <w:pPr>
        <w:spacing w:line="480" w:lineRule="auto"/>
        <w:ind w:firstLine="720"/>
        <w:rPr>
          <w:rFonts w:ascii="Times New Roman" w:hAnsi="Times New Roman" w:cs="Times New Roman"/>
          <w:sz w:val="24"/>
          <w:szCs w:val="24"/>
        </w:rPr>
      </w:pPr>
      <w:r w:rsidRPr="00546B2C">
        <w:rPr>
          <w:rFonts w:ascii="Times New Roman" w:hAnsi="Times New Roman" w:cs="Times New Roman"/>
          <w:sz w:val="24"/>
          <w:szCs w:val="24"/>
        </w:rPr>
        <w:t xml:space="preserve">This chapter talks about various methods, tools, approaches for integrating sustainability concepts into assessments utilized </w:t>
      </w:r>
      <w:r w:rsidR="00DA7F19" w:rsidRPr="00546B2C">
        <w:rPr>
          <w:rFonts w:ascii="Times New Roman" w:hAnsi="Times New Roman" w:cs="Times New Roman"/>
          <w:sz w:val="24"/>
          <w:szCs w:val="24"/>
        </w:rPr>
        <w:t>to promote</w:t>
      </w:r>
      <w:r w:rsidRPr="00546B2C">
        <w:rPr>
          <w:rFonts w:ascii="Times New Roman" w:hAnsi="Times New Roman" w:cs="Times New Roman"/>
          <w:sz w:val="24"/>
          <w:szCs w:val="24"/>
        </w:rPr>
        <w:t xml:space="preserve"> </w:t>
      </w:r>
      <w:r w:rsidR="00DA7F19" w:rsidRPr="00546B2C">
        <w:rPr>
          <w:rFonts w:ascii="Times New Roman" w:hAnsi="Times New Roman" w:cs="Times New Roman"/>
          <w:sz w:val="24"/>
          <w:szCs w:val="24"/>
        </w:rPr>
        <w:t>U.S Environmental Agency</w:t>
      </w:r>
      <w:r w:rsidR="005B23DA" w:rsidRPr="00546B2C">
        <w:rPr>
          <w:rFonts w:ascii="Times New Roman" w:hAnsi="Times New Roman" w:cs="Times New Roman"/>
          <w:sz w:val="24"/>
          <w:szCs w:val="24"/>
        </w:rPr>
        <w:t xml:space="preserve"> decision </w:t>
      </w:r>
      <w:r w:rsidR="00DA7F19" w:rsidRPr="00546B2C">
        <w:rPr>
          <w:rFonts w:ascii="Times New Roman" w:hAnsi="Times New Roman" w:cs="Times New Roman"/>
          <w:sz w:val="24"/>
          <w:szCs w:val="24"/>
        </w:rPr>
        <w:t>making. It</w:t>
      </w:r>
      <w:r w:rsidR="005B23DA" w:rsidRPr="00546B2C">
        <w:rPr>
          <w:rFonts w:ascii="Times New Roman" w:hAnsi="Times New Roman" w:cs="Times New Roman"/>
          <w:sz w:val="24"/>
          <w:szCs w:val="24"/>
        </w:rPr>
        <w:t xml:space="preserve"> gives  many detailed discussion of miniature  subset of techniques used to illustrate </w:t>
      </w:r>
      <w:r w:rsidR="00CF01F5" w:rsidRPr="00546B2C">
        <w:rPr>
          <w:rFonts w:ascii="Times New Roman" w:hAnsi="Times New Roman" w:cs="Times New Roman"/>
          <w:sz w:val="24"/>
          <w:szCs w:val="24"/>
        </w:rPr>
        <w:t xml:space="preserve">what the team believes are mainly valuable attributes of techniques for discussing sustainability </w:t>
      </w:r>
      <w:r w:rsidR="00DA7F19" w:rsidRPr="00546B2C">
        <w:rPr>
          <w:rFonts w:ascii="Times New Roman" w:hAnsi="Times New Roman" w:cs="Times New Roman"/>
          <w:sz w:val="24"/>
          <w:szCs w:val="24"/>
        </w:rPr>
        <w:t>considerations. Our</w:t>
      </w:r>
      <w:r w:rsidR="00CF01F5" w:rsidRPr="00546B2C">
        <w:rPr>
          <w:rFonts w:ascii="Times New Roman" w:hAnsi="Times New Roman" w:cs="Times New Roman"/>
          <w:sz w:val="24"/>
          <w:szCs w:val="24"/>
        </w:rPr>
        <w:t xml:space="preserve"> argument on this subset is intended to highlight a m</w:t>
      </w:r>
      <w:r w:rsidR="002629AC" w:rsidRPr="00546B2C">
        <w:rPr>
          <w:rFonts w:ascii="Times New Roman" w:hAnsi="Times New Roman" w:cs="Times New Roman"/>
          <w:sz w:val="24"/>
          <w:szCs w:val="24"/>
        </w:rPr>
        <w:t>ajor idea of this report (</w:t>
      </w:r>
      <w:r w:rsidR="002629AC" w:rsidRPr="00546B2C">
        <w:rPr>
          <w:rFonts w:ascii="Times New Roman" w:hAnsi="Times New Roman" w:cs="Times New Roman"/>
          <w:color w:val="222222"/>
          <w:sz w:val="24"/>
          <w:szCs w:val="24"/>
          <w:shd w:val="clear" w:color="auto" w:fill="FFFFFF"/>
        </w:rPr>
        <w:t xml:space="preserve">Fotis, Buhalis &amp; Rossides, 2011). </w:t>
      </w:r>
      <w:r w:rsidR="00D76C4F" w:rsidRPr="00546B2C">
        <w:rPr>
          <w:rFonts w:ascii="Times New Roman" w:hAnsi="Times New Roman" w:cs="Times New Roman"/>
          <w:sz w:val="24"/>
          <w:szCs w:val="24"/>
        </w:rPr>
        <w:t xml:space="preserve"> The discovery and expansion of sustainability assessment tools </w:t>
      </w:r>
      <w:r w:rsidR="00DA7F19" w:rsidRPr="00546B2C">
        <w:rPr>
          <w:rFonts w:ascii="Times New Roman" w:hAnsi="Times New Roman" w:cs="Times New Roman"/>
          <w:sz w:val="24"/>
          <w:szCs w:val="24"/>
        </w:rPr>
        <w:t>required to</w:t>
      </w:r>
      <w:r w:rsidR="00D76C4F" w:rsidRPr="00546B2C">
        <w:rPr>
          <w:rFonts w:ascii="Times New Roman" w:hAnsi="Times New Roman" w:cs="Times New Roman"/>
          <w:sz w:val="24"/>
          <w:szCs w:val="24"/>
        </w:rPr>
        <w:t xml:space="preserve"> be considered as an acclimatized process of trial and error, studying by experimentation, </w:t>
      </w:r>
      <w:r w:rsidR="00DA7F19" w:rsidRPr="00546B2C">
        <w:rPr>
          <w:rFonts w:ascii="Times New Roman" w:hAnsi="Times New Roman" w:cs="Times New Roman"/>
          <w:sz w:val="24"/>
          <w:szCs w:val="24"/>
        </w:rPr>
        <w:t>and incessant</w:t>
      </w:r>
      <w:r w:rsidR="00004E48" w:rsidRPr="00546B2C">
        <w:rPr>
          <w:rFonts w:ascii="Times New Roman" w:hAnsi="Times New Roman" w:cs="Times New Roman"/>
          <w:sz w:val="24"/>
          <w:szCs w:val="24"/>
        </w:rPr>
        <w:t xml:space="preserve"> re-evaluation of the techniques and tools. In short, EPA requires </w:t>
      </w:r>
      <w:r w:rsidR="00DA7F19" w:rsidRPr="00546B2C">
        <w:rPr>
          <w:rFonts w:ascii="Times New Roman" w:hAnsi="Times New Roman" w:cs="Times New Roman"/>
          <w:sz w:val="24"/>
          <w:szCs w:val="24"/>
        </w:rPr>
        <w:t>considering</w:t>
      </w:r>
      <w:r w:rsidR="00004E48" w:rsidRPr="00546B2C">
        <w:rPr>
          <w:rFonts w:ascii="Times New Roman" w:hAnsi="Times New Roman" w:cs="Times New Roman"/>
          <w:sz w:val="24"/>
          <w:szCs w:val="24"/>
        </w:rPr>
        <w:t xml:space="preserve"> the advanced and application of the tools to show sustainability as a </w:t>
      </w:r>
      <w:r w:rsidR="00DA7F19" w:rsidRPr="00546B2C">
        <w:rPr>
          <w:rFonts w:ascii="Times New Roman" w:hAnsi="Times New Roman" w:cs="Times New Roman"/>
          <w:sz w:val="24"/>
          <w:szCs w:val="24"/>
        </w:rPr>
        <w:t>continuous process, not</w:t>
      </w:r>
      <w:r w:rsidR="00004E48" w:rsidRPr="00546B2C">
        <w:rPr>
          <w:rFonts w:ascii="Times New Roman" w:hAnsi="Times New Roman" w:cs="Times New Roman"/>
          <w:sz w:val="24"/>
          <w:szCs w:val="24"/>
        </w:rPr>
        <w:t xml:space="preserve"> an endpoint that is obtained prior to the incorporation of sustainability into decision making. In this chapter</w:t>
      </w:r>
      <w:r w:rsidR="0088531B" w:rsidRPr="00546B2C">
        <w:rPr>
          <w:rFonts w:ascii="Times New Roman" w:hAnsi="Times New Roman" w:cs="Times New Roman"/>
          <w:sz w:val="24"/>
          <w:szCs w:val="24"/>
        </w:rPr>
        <w:t>,</w:t>
      </w:r>
      <w:r w:rsidR="00004E48" w:rsidRPr="00546B2C">
        <w:rPr>
          <w:rFonts w:ascii="Times New Roman" w:hAnsi="Times New Roman" w:cs="Times New Roman"/>
          <w:sz w:val="24"/>
          <w:szCs w:val="24"/>
        </w:rPr>
        <w:t xml:space="preserve"> case studies are given to consider the particular application of methods and tools for integrating sustainability aspects into assessment utilized to maintain EPA decision making. </w:t>
      </w:r>
      <w:r w:rsidR="00DA7F19" w:rsidRPr="00546B2C">
        <w:rPr>
          <w:rFonts w:ascii="Times New Roman" w:hAnsi="Times New Roman" w:cs="Times New Roman"/>
          <w:sz w:val="24"/>
          <w:szCs w:val="24"/>
        </w:rPr>
        <w:t>Recommended techniques</w:t>
      </w:r>
      <w:r w:rsidR="00D57E07" w:rsidRPr="00546B2C">
        <w:rPr>
          <w:rFonts w:ascii="Times New Roman" w:hAnsi="Times New Roman" w:cs="Times New Roman"/>
          <w:sz w:val="24"/>
          <w:szCs w:val="24"/>
        </w:rPr>
        <w:t xml:space="preserve"> and tools should show the ability to evaluate present and future results of various decision choices. However, it shows the ability to distributional effects such as costs and advantages of alternative options, specifically for vulnerable or benefited groups and </w:t>
      </w:r>
      <w:r w:rsidR="00DA7F19" w:rsidRPr="00546B2C">
        <w:rPr>
          <w:rFonts w:ascii="Times New Roman" w:hAnsi="Times New Roman" w:cs="Times New Roman"/>
          <w:sz w:val="24"/>
          <w:szCs w:val="24"/>
        </w:rPr>
        <w:t>ecosystems. To</w:t>
      </w:r>
      <w:r w:rsidR="00D57E07" w:rsidRPr="00546B2C">
        <w:rPr>
          <w:rFonts w:ascii="Times New Roman" w:hAnsi="Times New Roman" w:cs="Times New Roman"/>
          <w:sz w:val="24"/>
          <w:szCs w:val="24"/>
        </w:rPr>
        <w:t xml:space="preserve"> get in or the benefits for applications of these methods and tools in a sustainability environment</w:t>
      </w:r>
      <w:r w:rsidR="005F660D" w:rsidRPr="00546B2C">
        <w:rPr>
          <w:rFonts w:ascii="Times New Roman" w:hAnsi="Times New Roman" w:cs="Times New Roman"/>
          <w:sz w:val="24"/>
          <w:szCs w:val="24"/>
        </w:rPr>
        <w:t>, system</w:t>
      </w:r>
      <w:r w:rsidR="00D57E07" w:rsidRPr="00546B2C">
        <w:rPr>
          <w:rFonts w:ascii="Times New Roman" w:hAnsi="Times New Roman" w:cs="Times New Roman"/>
          <w:sz w:val="24"/>
          <w:szCs w:val="24"/>
        </w:rPr>
        <w:t xml:space="preserve"> thinking is required.</w:t>
      </w:r>
      <w:r w:rsidR="009F1297" w:rsidRPr="00546B2C">
        <w:rPr>
          <w:rFonts w:ascii="Times New Roman" w:hAnsi="Times New Roman" w:cs="Times New Roman"/>
          <w:sz w:val="24"/>
          <w:szCs w:val="24"/>
        </w:rPr>
        <w:t xml:space="preserve"> </w:t>
      </w:r>
    </w:p>
    <w:p w:rsidR="00FF120F" w:rsidRPr="00546B2C" w:rsidRDefault="00D53808"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System thinking</w:t>
      </w:r>
    </w:p>
    <w:p w:rsidR="009C660D" w:rsidRPr="00546B2C" w:rsidRDefault="00FF120F" w:rsidP="00546B2C">
      <w:pPr>
        <w:spacing w:line="480" w:lineRule="auto"/>
        <w:ind w:firstLine="720"/>
        <w:rPr>
          <w:rFonts w:ascii="Times New Roman" w:hAnsi="Times New Roman" w:cs="Times New Roman"/>
          <w:sz w:val="24"/>
          <w:szCs w:val="24"/>
        </w:rPr>
      </w:pPr>
      <w:r w:rsidRPr="00546B2C">
        <w:rPr>
          <w:rFonts w:ascii="Times New Roman" w:hAnsi="Times New Roman" w:cs="Times New Roman"/>
          <w:sz w:val="24"/>
          <w:szCs w:val="24"/>
        </w:rPr>
        <w:t>System thinking includes a comprehensive appreciative of the mechanism outcomes of interrelate</w:t>
      </w:r>
      <w:r w:rsidR="005C5869" w:rsidRPr="00546B2C">
        <w:rPr>
          <w:rFonts w:ascii="Times New Roman" w:hAnsi="Times New Roman" w:cs="Times New Roman"/>
          <w:sz w:val="24"/>
          <w:szCs w:val="24"/>
        </w:rPr>
        <w:t xml:space="preserve">d parts or subsystems that operate together </w:t>
      </w:r>
      <w:r w:rsidR="005B55E7" w:rsidRPr="00546B2C">
        <w:rPr>
          <w:rFonts w:ascii="Times New Roman" w:hAnsi="Times New Roman" w:cs="Times New Roman"/>
          <w:sz w:val="24"/>
          <w:szCs w:val="24"/>
        </w:rPr>
        <w:t>in either organized</w:t>
      </w:r>
      <w:r w:rsidR="005C5869" w:rsidRPr="00546B2C">
        <w:rPr>
          <w:rFonts w:ascii="Times New Roman" w:hAnsi="Times New Roman" w:cs="Times New Roman"/>
          <w:sz w:val="24"/>
          <w:szCs w:val="24"/>
        </w:rPr>
        <w:t xml:space="preserve"> or uncoordinated style in order to perform a </w:t>
      </w:r>
      <w:r w:rsidR="005B55E7" w:rsidRPr="00546B2C">
        <w:rPr>
          <w:rFonts w:ascii="Times New Roman" w:hAnsi="Times New Roman" w:cs="Times New Roman"/>
          <w:sz w:val="24"/>
          <w:szCs w:val="24"/>
        </w:rPr>
        <w:t>function. From</w:t>
      </w:r>
      <w:r w:rsidR="005C5869" w:rsidRPr="00546B2C">
        <w:rPr>
          <w:rFonts w:ascii="Times New Roman" w:hAnsi="Times New Roman" w:cs="Times New Roman"/>
          <w:sz w:val="24"/>
          <w:szCs w:val="24"/>
        </w:rPr>
        <w:t xml:space="preserve"> an operational outlook, applying a </w:t>
      </w:r>
      <w:r w:rsidR="005B55E7" w:rsidRPr="00546B2C">
        <w:rPr>
          <w:rFonts w:ascii="Times New Roman" w:hAnsi="Times New Roman" w:cs="Times New Roman"/>
          <w:sz w:val="24"/>
          <w:szCs w:val="24"/>
        </w:rPr>
        <w:t>system in</w:t>
      </w:r>
      <w:r w:rsidR="005C5869" w:rsidRPr="00546B2C">
        <w:rPr>
          <w:rFonts w:ascii="Times New Roman" w:hAnsi="Times New Roman" w:cs="Times New Roman"/>
          <w:sz w:val="24"/>
          <w:szCs w:val="24"/>
        </w:rPr>
        <w:t xml:space="preserve"> local </w:t>
      </w:r>
      <w:r w:rsidR="005B55E7" w:rsidRPr="00546B2C">
        <w:rPr>
          <w:rFonts w:ascii="Times New Roman" w:hAnsi="Times New Roman" w:cs="Times New Roman"/>
          <w:sz w:val="24"/>
          <w:szCs w:val="24"/>
        </w:rPr>
        <w:t xml:space="preserve">business </w:t>
      </w:r>
      <w:r w:rsidR="005B55E7" w:rsidRPr="00546B2C">
        <w:rPr>
          <w:rFonts w:ascii="Times New Roman" w:hAnsi="Times New Roman" w:cs="Times New Roman"/>
          <w:sz w:val="24"/>
          <w:szCs w:val="24"/>
        </w:rPr>
        <w:lastRenderedPageBreak/>
        <w:t>sustainability</w:t>
      </w:r>
      <w:r w:rsidR="005C5869" w:rsidRPr="00546B2C">
        <w:rPr>
          <w:rFonts w:ascii="Times New Roman" w:hAnsi="Times New Roman" w:cs="Times New Roman"/>
          <w:sz w:val="24"/>
          <w:szCs w:val="24"/>
        </w:rPr>
        <w:t xml:space="preserve"> </w:t>
      </w:r>
      <w:r w:rsidR="0088531B" w:rsidRPr="00546B2C">
        <w:rPr>
          <w:rFonts w:ascii="Times New Roman" w:hAnsi="Times New Roman" w:cs="Times New Roman"/>
          <w:sz w:val="24"/>
          <w:szCs w:val="24"/>
        </w:rPr>
        <w:t xml:space="preserve">provide an </w:t>
      </w:r>
      <w:r w:rsidR="005C5869" w:rsidRPr="00546B2C">
        <w:rPr>
          <w:rFonts w:ascii="Times New Roman" w:hAnsi="Times New Roman" w:cs="Times New Roman"/>
          <w:sz w:val="24"/>
          <w:szCs w:val="24"/>
        </w:rPr>
        <w:t>accurate way to analyze the potential effects of human intervention.</w:t>
      </w:r>
      <w:r w:rsidR="0040466A" w:rsidRPr="00546B2C">
        <w:rPr>
          <w:rFonts w:ascii="Times New Roman" w:hAnsi="Times New Roman" w:cs="Times New Roman"/>
          <w:sz w:val="24"/>
          <w:szCs w:val="24"/>
        </w:rPr>
        <w:t xml:space="preserve"> It may expose how actions taken by business and consumers influence the environment, how effort</w:t>
      </w:r>
      <w:r w:rsidR="00AD1A32" w:rsidRPr="00546B2C">
        <w:rPr>
          <w:rFonts w:ascii="Times New Roman" w:hAnsi="Times New Roman" w:cs="Times New Roman"/>
          <w:sz w:val="24"/>
          <w:szCs w:val="24"/>
        </w:rPr>
        <w:t xml:space="preserve">s to keep the </w:t>
      </w:r>
      <w:r w:rsidR="005B55E7" w:rsidRPr="00546B2C">
        <w:rPr>
          <w:rFonts w:ascii="Times New Roman" w:hAnsi="Times New Roman" w:cs="Times New Roman"/>
          <w:sz w:val="24"/>
          <w:szCs w:val="24"/>
        </w:rPr>
        <w:t>environment’s impact</w:t>
      </w:r>
      <w:r w:rsidR="00AD1A32" w:rsidRPr="00546B2C">
        <w:rPr>
          <w:rFonts w:ascii="Times New Roman" w:hAnsi="Times New Roman" w:cs="Times New Roman"/>
          <w:sz w:val="24"/>
          <w:szCs w:val="24"/>
        </w:rPr>
        <w:t xml:space="preserve"> on business and consumers, and how collision on one system can influence </w:t>
      </w:r>
      <w:r w:rsidR="005B55E7" w:rsidRPr="00546B2C">
        <w:rPr>
          <w:rFonts w:ascii="Times New Roman" w:hAnsi="Times New Roman" w:cs="Times New Roman"/>
          <w:sz w:val="24"/>
          <w:szCs w:val="24"/>
        </w:rPr>
        <w:t>others. Understanding</w:t>
      </w:r>
      <w:r w:rsidR="00AD1A32" w:rsidRPr="00546B2C">
        <w:rPr>
          <w:rFonts w:ascii="Times New Roman" w:hAnsi="Times New Roman" w:cs="Times New Roman"/>
          <w:sz w:val="24"/>
          <w:szCs w:val="24"/>
        </w:rPr>
        <w:t xml:space="preserve"> some correlations has long been a central </w:t>
      </w:r>
      <w:r w:rsidR="005B55E7" w:rsidRPr="00546B2C">
        <w:rPr>
          <w:rFonts w:ascii="Times New Roman" w:hAnsi="Times New Roman" w:cs="Times New Roman"/>
          <w:sz w:val="24"/>
          <w:szCs w:val="24"/>
        </w:rPr>
        <w:t>tenet of</w:t>
      </w:r>
      <w:r w:rsidR="00AD1A32" w:rsidRPr="00546B2C">
        <w:rPr>
          <w:rFonts w:ascii="Times New Roman" w:hAnsi="Times New Roman" w:cs="Times New Roman"/>
          <w:sz w:val="24"/>
          <w:szCs w:val="24"/>
        </w:rPr>
        <w:t xml:space="preserve"> business </w:t>
      </w:r>
      <w:r w:rsidR="005B55E7" w:rsidRPr="00546B2C">
        <w:rPr>
          <w:rFonts w:ascii="Times New Roman" w:hAnsi="Times New Roman" w:cs="Times New Roman"/>
          <w:sz w:val="24"/>
          <w:szCs w:val="24"/>
        </w:rPr>
        <w:t>ecology. At</w:t>
      </w:r>
      <w:r w:rsidR="00AD1A32" w:rsidRPr="00546B2C">
        <w:rPr>
          <w:rFonts w:ascii="Times New Roman" w:hAnsi="Times New Roman" w:cs="Times New Roman"/>
          <w:sz w:val="24"/>
          <w:szCs w:val="24"/>
        </w:rPr>
        <w:t xml:space="preserve"> the </w:t>
      </w:r>
      <w:r w:rsidR="005B55E7" w:rsidRPr="00546B2C">
        <w:rPr>
          <w:rFonts w:ascii="Times New Roman" w:hAnsi="Times New Roman" w:cs="Times New Roman"/>
          <w:sz w:val="24"/>
          <w:szCs w:val="24"/>
        </w:rPr>
        <w:t>core is</w:t>
      </w:r>
      <w:r w:rsidR="00AD1A32" w:rsidRPr="00546B2C">
        <w:rPr>
          <w:rFonts w:ascii="Times New Roman" w:hAnsi="Times New Roman" w:cs="Times New Roman"/>
          <w:sz w:val="24"/>
          <w:szCs w:val="24"/>
        </w:rPr>
        <w:t xml:space="preserve"> the standard that waste productivity from one system </w:t>
      </w:r>
      <w:r w:rsidR="00172C9E" w:rsidRPr="00546B2C">
        <w:rPr>
          <w:rFonts w:ascii="Times New Roman" w:hAnsi="Times New Roman" w:cs="Times New Roman"/>
          <w:sz w:val="24"/>
          <w:szCs w:val="24"/>
        </w:rPr>
        <w:t>and can be utilized as input to another.</w:t>
      </w:r>
      <w:r w:rsidR="00F50275" w:rsidRPr="00546B2C">
        <w:rPr>
          <w:rFonts w:ascii="Times New Roman" w:hAnsi="Times New Roman" w:cs="Times New Roman"/>
          <w:sz w:val="24"/>
          <w:szCs w:val="24"/>
        </w:rPr>
        <w:t xml:space="preserve"> However, system thinking applies at the item for </w:t>
      </w:r>
      <w:r w:rsidR="005B55E7" w:rsidRPr="00546B2C">
        <w:rPr>
          <w:rFonts w:ascii="Times New Roman" w:hAnsi="Times New Roman" w:cs="Times New Roman"/>
          <w:sz w:val="24"/>
          <w:szCs w:val="24"/>
        </w:rPr>
        <w:t>consumption system</w:t>
      </w:r>
      <w:r w:rsidR="00F50275" w:rsidRPr="00546B2C">
        <w:rPr>
          <w:rFonts w:ascii="Times New Roman" w:hAnsi="Times New Roman" w:cs="Times New Roman"/>
          <w:sz w:val="24"/>
          <w:szCs w:val="24"/>
        </w:rPr>
        <w:t xml:space="preserve"> </w:t>
      </w:r>
      <w:r w:rsidR="005B55E7" w:rsidRPr="00546B2C">
        <w:rPr>
          <w:rFonts w:ascii="Times New Roman" w:hAnsi="Times New Roman" w:cs="Times New Roman"/>
          <w:sz w:val="24"/>
          <w:szCs w:val="24"/>
        </w:rPr>
        <w:t>level. Life</w:t>
      </w:r>
      <w:r w:rsidR="00FF252A" w:rsidRPr="00546B2C">
        <w:rPr>
          <w:rFonts w:ascii="Times New Roman" w:hAnsi="Times New Roman" w:cs="Times New Roman"/>
          <w:sz w:val="24"/>
          <w:szCs w:val="24"/>
        </w:rPr>
        <w:t xml:space="preserve"> Cycle Assessment systems have developed our local business over many years to give a methodological structure for ensuring that  a development in one sustainability issue such as energy consumption cannot generate an unanticipated </w:t>
      </w:r>
      <w:r w:rsidR="00C00803" w:rsidRPr="00546B2C">
        <w:rPr>
          <w:rFonts w:ascii="Times New Roman" w:hAnsi="Times New Roman" w:cs="Times New Roman"/>
          <w:sz w:val="24"/>
          <w:szCs w:val="24"/>
        </w:rPr>
        <w:t xml:space="preserve">impact in another section or life cycle </w:t>
      </w:r>
      <w:r w:rsidR="00672596" w:rsidRPr="00546B2C">
        <w:rPr>
          <w:rFonts w:ascii="Times New Roman" w:hAnsi="Times New Roman" w:cs="Times New Roman"/>
          <w:sz w:val="24"/>
          <w:szCs w:val="24"/>
        </w:rPr>
        <w:t>level (</w:t>
      </w:r>
      <w:r w:rsidR="005B55E7" w:rsidRPr="00546B2C">
        <w:rPr>
          <w:rFonts w:ascii="Times New Roman" w:hAnsi="Times New Roman" w:cs="Times New Roman"/>
          <w:sz w:val="24"/>
          <w:szCs w:val="24"/>
        </w:rPr>
        <w:t xml:space="preserve"> </w:t>
      </w:r>
      <w:r w:rsidR="00672596" w:rsidRPr="00546B2C">
        <w:rPr>
          <w:rFonts w:ascii="Times New Roman" w:hAnsi="Times New Roman" w:cs="Times New Roman"/>
          <w:color w:val="222222"/>
          <w:sz w:val="24"/>
          <w:szCs w:val="24"/>
          <w:shd w:val="clear" w:color="auto" w:fill="FFFFFF"/>
        </w:rPr>
        <w:t>Wiek, Withycombe &amp; Redman, 2011).</w:t>
      </w:r>
      <w:r w:rsidR="00E46791" w:rsidRPr="00546B2C">
        <w:rPr>
          <w:rFonts w:ascii="Times New Roman" w:hAnsi="Times New Roman" w:cs="Times New Roman"/>
          <w:color w:val="222222"/>
          <w:sz w:val="24"/>
          <w:szCs w:val="24"/>
          <w:shd w:val="clear" w:color="auto" w:fill="FFFFFF"/>
        </w:rPr>
        <w:t xml:space="preserve"> </w:t>
      </w:r>
      <w:r w:rsidR="005B55E7" w:rsidRPr="00546B2C">
        <w:rPr>
          <w:rFonts w:ascii="Times New Roman" w:hAnsi="Times New Roman" w:cs="Times New Roman"/>
          <w:sz w:val="24"/>
          <w:szCs w:val="24"/>
        </w:rPr>
        <w:t>System</w:t>
      </w:r>
      <w:r w:rsidR="00C0140D" w:rsidRPr="00546B2C">
        <w:rPr>
          <w:rFonts w:ascii="Times New Roman" w:hAnsi="Times New Roman" w:cs="Times New Roman"/>
          <w:sz w:val="24"/>
          <w:szCs w:val="24"/>
        </w:rPr>
        <w:t xml:space="preserve"> thinking is a main core</w:t>
      </w:r>
      <w:r w:rsidR="00B51140" w:rsidRPr="00546B2C">
        <w:rPr>
          <w:rFonts w:ascii="Times New Roman" w:hAnsi="Times New Roman" w:cs="Times New Roman"/>
          <w:sz w:val="24"/>
          <w:szCs w:val="24"/>
        </w:rPr>
        <w:t xml:space="preserve"> to successful </w:t>
      </w:r>
      <w:r w:rsidR="005B55E7" w:rsidRPr="00546B2C">
        <w:rPr>
          <w:rFonts w:ascii="Times New Roman" w:hAnsi="Times New Roman" w:cs="Times New Roman"/>
          <w:sz w:val="24"/>
          <w:szCs w:val="24"/>
        </w:rPr>
        <w:t>agendas such</w:t>
      </w:r>
      <w:r w:rsidR="00B51140" w:rsidRPr="00546B2C">
        <w:rPr>
          <w:rFonts w:ascii="Times New Roman" w:hAnsi="Times New Roman" w:cs="Times New Roman"/>
          <w:sz w:val="24"/>
          <w:szCs w:val="24"/>
        </w:rPr>
        <w:t xml:space="preserve"> as</w:t>
      </w:r>
      <w:r w:rsidR="00C0140D" w:rsidRPr="00546B2C">
        <w:rPr>
          <w:rFonts w:ascii="Times New Roman" w:hAnsi="Times New Roman" w:cs="Times New Roman"/>
          <w:sz w:val="24"/>
          <w:szCs w:val="24"/>
        </w:rPr>
        <w:t xml:space="preserve"> Design for Environment where LCA is an integral element.</w:t>
      </w:r>
      <w:r w:rsidR="00B51140" w:rsidRPr="00546B2C">
        <w:rPr>
          <w:rFonts w:ascii="Times New Roman" w:hAnsi="Times New Roman" w:cs="Times New Roman"/>
          <w:sz w:val="24"/>
          <w:szCs w:val="24"/>
        </w:rPr>
        <w:t xml:space="preserve">EPA </w:t>
      </w:r>
      <w:r w:rsidR="005B55E7" w:rsidRPr="00546B2C">
        <w:rPr>
          <w:rFonts w:ascii="Times New Roman" w:hAnsi="Times New Roman" w:cs="Times New Roman"/>
          <w:sz w:val="24"/>
          <w:szCs w:val="24"/>
        </w:rPr>
        <w:t>agenda</w:t>
      </w:r>
      <w:r w:rsidR="00B51140" w:rsidRPr="00546B2C">
        <w:rPr>
          <w:rFonts w:ascii="Times New Roman" w:hAnsi="Times New Roman" w:cs="Times New Roman"/>
          <w:sz w:val="24"/>
          <w:szCs w:val="24"/>
        </w:rPr>
        <w:t>, for example Design for Environment, give the agency chance to crea</w:t>
      </w:r>
      <w:r w:rsidR="0088531B" w:rsidRPr="00546B2C">
        <w:rPr>
          <w:rFonts w:ascii="Times New Roman" w:hAnsi="Times New Roman" w:cs="Times New Roman"/>
          <w:sz w:val="24"/>
          <w:szCs w:val="24"/>
        </w:rPr>
        <w:t>te</w:t>
      </w:r>
      <w:r w:rsidR="00B51140" w:rsidRPr="00546B2C">
        <w:rPr>
          <w:rFonts w:ascii="Times New Roman" w:hAnsi="Times New Roman" w:cs="Times New Roman"/>
          <w:sz w:val="24"/>
          <w:szCs w:val="24"/>
        </w:rPr>
        <w:t xml:space="preserve"> foundation of existing acquaintance in order to convey systems</w:t>
      </w:r>
      <w:r w:rsidR="00461A5D" w:rsidRPr="00546B2C">
        <w:rPr>
          <w:rFonts w:ascii="Times New Roman" w:hAnsi="Times New Roman" w:cs="Times New Roman"/>
          <w:sz w:val="24"/>
          <w:szCs w:val="24"/>
        </w:rPr>
        <w:t xml:space="preserve"> thinking into agency decision making and </w:t>
      </w:r>
      <w:r w:rsidR="005B55E7" w:rsidRPr="00546B2C">
        <w:rPr>
          <w:rFonts w:ascii="Times New Roman" w:hAnsi="Times New Roman" w:cs="Times New Roman"/>
          <w:sz w:val="24"/>
          <w:szCs w:val="24"/>
        </w:rPr>
        <w:t>actions. System</w:t>
      </w:r>
      <w:r w:rsidR="001F0CBA" w:rsidRPr="00546B2C">
        <w:rPr>
          <w:rFonts w:ascii="Times New Roman" w:hAnsi="Times New Roman" w:cs="Times New Roman"/>
          <w:sz w:val="24"/>
          <w:szCs w:val="24"/>
        </w:rPr>
        <w:t xml:space="preserve"> thinking at business, products, community, and production levels is one of the elemental premises behind </w:t>
      </w:r>
      <w:r w:rsidR="005B55E7" w:rsidRPr="00546B2C">
        <w:rPr>
          <w:rFonts w:ascii="Times New Roman" w:hAnsi="Times New Roman" w:cs="Times New Roman"/>
          <w:sz w:val="24"/>
          <w:szCs w:val="24"/>
        </w:rPr>
        <w:t>successful application</w:t>
      </w:r>
      <w:r w:rsidR="001F0CBA" w:rsidRPr="00546B2C">
        <w:rPr>
          <w:rFonts w:ascii="Times New Roman" w:hAnsi="Times New Roman" w:cs="Times New Roman"/>
          <w:sz w:val="24"/>
          <w:szCs w:val="24"/>
        </w:rPr>
        <w:t xml:space="preserve"> of sustainability impressions of EPA decision making movement.</w:t>
      </w:r>
      <w:r w:rsidR="009C660D" w:rsidRPr="00546B2C">
        <w:rPr>
          <w:rFonts w:ascii="Times New Roman" w:hAnsi="Times New Roman" w:cs="Times New Roman"/>
          <w:sz w:val="24"/>
          <w:szCs w:val="24"/>
        </w:rPr>
        <w:t xml:space="preserve"> The environmental </w:t>
      </w:r>
      <w:r w:rsidR="005B55E7" w:rsidRPr="00546B2C">
        <w:rPr>
          <w:rFonts w:ascii="Times New Roman" w:hAnsi="Times New Roman" w:cs="Times New Roman"/>
          <w:sz w:val="24"/>
          <w:szCs w:val="24"/>
        </w:rPr>
        <w:t>defense agency’s</w:t>
      </w:r>
      <w:r w:rsidR="009C660D" w:rsidRPr="00546B2C">
        <w:rPr>
          <w:rFonts w:ascii="Times New Roman" w:hAnsi="Times New Roman" w:cs="Times New Roman"/>
          <w:sz w:val="24"/>
          <w:szCs w:val="24"/>
        </w:rPr>
        <w:t xml:space="preserve"> </w:t>
      </w:r>
      <w:r w:rsidR="005B55E7" w:rsidRPr="00546B2C">
        <w:rPr>
          <w:rFonts w:ascii="Times New Roman" w:hAnsi="Times New Roman" w:cs="Times New Roman"/>
          <w:sz w:val="24"/>
          <w:szCs w:val="24"/>
        </w:rPr>
        <w:t>sustainability is</w:t>
      </w:r>
      <w:r w:rsidR="009C660D" w:rsidRPr="00546B2C">
        <w:rPr>
          <w:rFonts w:ascii="Times New Roman" w:hAnsi="Times New Roman" w:cs="Times New Roman"/>
          <w:sz w:val="24"/>
          <w:szCs w:val="24"/>
        </w:rPr>
        <w:t xml:space="preserve"> also needed in the analytics report. Scores of analytic techniques and tools to promote decision making in my local </w:t>
      </w:r>
      <w:r w:rsidR="00A13078" w:rsidRPr="00546B2C">
        <w:rPr>
          <w:rFonts w:ascii="Times New Roman" w:hAnsi="Times New Roman" w:cs="Times New Roman"/>
          <w:sz w:val="24"/>
          <w:szCs w:val="24"/>
        </w:rPr>
        <w:t>business have</w:t>
      </w:r>
      <w:r w:rsidR="009C660D" w:rsidRPr="00546B2C">
        <w:rPr>
          <w:rFonts w:ascii="Times New Roman" w:hAnsi="Times New Roman" w:cs="Times New Roman"/>
          <w:sz w:val="24"/>
          <w:szCs w:val="24"/>
        </w:rPr>
        <w:t xml:space="preserve"> been anticipated and advanced by EPA 2014h. Some of these techniques have been examined and often applied for purpose of deeming more sustainable uses of the natural and environmental resources. Other techniques could get more valuable with additional </w:t>
      </w:r>
      <w:r w:rsidR="00A13078" w:rsidRPr="00546B2C">
        <w:rPr>
          <w:rFonts w:ascii="Times New Roman" w:hAnsi="Times New Roman" w:cs="Times New Roman"/>
          <w:sz w:val="24"/>
          <w:szCs w:val="24"/>
        </w:rPr>
        <w:t>development. These</w:t>
      </w:r>
      <w:r w:rsidR="009C660D" w:rsidRPr="00546B2C">
        <w:rPr>
          <w:rFonts w:ascii="Times New Roman" w:hAnsi="Times New Roman" w:cs="Times New Roman"/>
          <w:sz w:val="24"/>
          <w:szCs w:val="24"/>
        </w:rPr>
        <w:t xml:space="preserve"> tools and methods do not work at the equal level of specificity. Some are quite common while others can b utilized as </w:t>
      </w:r>
      <w:r w:rsidR="0088531B" w:rsidRPr="00546B2C">
        <w:rPr>
          <w:rFonts w:ascii="Times New Roman" w:hAnsi="Times New Roman" w:cs="Times New Roman"/>
          <w:sz w:val="24"/>
          <w:szCs w:val="24"/>
        </w:rPr>
        <w:t>part</w:t>
      </w:r>
      <w:r w:rsidR="009C660D" w:rsidRPr="00546B2C">
        <w:rPr>
          <w:rFonts w:ascii="Times New Roman" w:hAnsi="Times New Roman" w:cs="Times New Roman"/>
          <w:sz w:val="24"/>
          <w:szCs w:val="24"/>
        </w:rPr>
        <w:t xml:space="preserve"> of another tool. For instance, future tools can be utilized in an </w:t>
      </w:r>
      <w:r w:rsidR="00A13078" w:rsidRPr="00546B2C">
        <w:rPr>
          <w:rFonts w:ascii="Times New Roman" w:hAnsi="Times New Roman" w:cs="Times New Roman"/>
          <w:sz w:val="24"/>
          <w:szCs w:val="24"/>
        </w:rPr>
        <w:t>economic benefit</w:t>
      </w:r>
      <w:r w:rsidR="009C660D" w:rsidRPr="00546B2C">
        <w:rPr>
          <w:rFonts w:ascii="Times New Roman" w:hAnsi="Times New Roman" w:cs="Times New Roman"/>
          <w:sz w:val="24"/>
          <w:szCs w:val="24"/>
        </w:rPr>
        <w:t xml:space="preserve"> cost scrutiny. EPA’s exa</w:t>
      </w:r>
      <w:r w:rsidR="0088531B" w:rsidRPr="00546B2C">
        <w:rPr>
          <w:rFonts w:ascii="Times New Roman" w:hAnsi="Times New Roman" w:cs="Times New Roman"/>
          <w:sz w:val="24"/>
          <w:szCs w:val="24"/>
        </w:rPr>
        <w:t>mination report notes that it d</w:t>
      </w:r>
      <w:r w:rsidR="009C660D" w:rsidRPr="00546B2C">
        <w:rPr>
          <w:rFonts w:ascii="Times New Roman" w:hAnsi="Times New Roman" w:cs="Times New Roman"/>
          <w:sz w:val="24"/>
          <w:szCs w:val="24"/>
        </w:rPr>
        <w:t xml:space="preserve">oes not give a </w:t>
      </w:r>
      <w:r w:rsidR="009C660D" w:rsidRPr="00546B2C">
        <w:rPr>
          <w:rFonts w:ascii="Times New Roman" w:hAnsi="Times New Roman" w:cs="Times New Roman"/>
          <w:sz w:val="24"/>
          <w:szCs w:val="24"/>
        </w:rPr>
        <w:lastRenderedPageBreak/>
        <w:t xml:space="preserve">comprehensive list of methods or </w:t>
      </w:r>
      <w:r w:rsidR="00A13078" w:rsidRPr="00546B2C">
        <w:rPr>
          <w:rFonts w:ascii="Times New Roman" w:hAnsi="Times New Roman" w:cs="Times New Roman"/>
          <w:sz w:val="24"/>
          <w:szCs w:val="24"/>
        </w:rPr>
        <w:t>techniques, but</w:t>
      </w:r>
      <w:r w:rsidR="009C660D" w:rsidRPr="00546B2C">
        <w:rPr>
          <w:rFonts w:ascii="Times New Roman" w:hAnsi="Times New Roman" w:cs="Times New Roman"/>
          <w:sz w:val="24"/>
          <w:szCs w:val="24"/>
        </w:rPr>
        <w:t xml:space="preserve"> instead talks about tools recommended by specialist across the agency. The report signifies that it does not give in depth directions for applying each evaluation tool or method, and does not put policy or order a process for executing </w:t>
      </w:r>
      <w:r w:rsidR="00A13078" w:rsidRPr="00546B2C">
        <w:rPr>
          <w:rFonts w:ascii="Times New Roman" w:hAnsi="Times New Roman" w:cs="Times New Roman"/>
          <w:sz w:val="24"/>
          <w:szCs w:val="24"/>
        </w:rPr>
        <w:t>sustainability aspects</w:t>
      </w:r>
      <w:r w:rsidR="009C660D" w:rsidRPr="00546B2C">
        <w:rPr>
          <w:rFonts w:ascii="Times New Roman" w:hAnsi="Times New Roman" w:cs="Times New Roman"/>
          <w:sz w:val="24"/>
          <w:szCs w:val="24"/>
        </w:rPr>
        <w:t xml:space="preserve"> using any of the techniques in the analytics report.</w:t>
      </w:r>
      <w:r w:rsidR="0088531B" w:rsidRPr="00546B2C">
        <w:rPr>
          <w:rFonts w:ascii="Times New Roman" w:hAnsi="Times New Roman" w:cs="Times New Roman"/>
          <w:sz w:val="24"/>
          <w:szCs w:val="24"/>
        </w:rPr>
        <w:t xml:space="preserve"> </w:t>
      </w:r>
      <w:r w:rsidR="00A13078" w:rsidRPr="00546B2C">
        <w:rPr>
          <w:rFonts w:ascii="Times New Roman" w:hAnsi="Times New Roman" w:cs="Times New Roman"/>
          <w:sz w:val="24"/>
          <w:szCs w:val="24"/>
        </w:rPr>
        <w:t>This report in</w:t>
      </w:r>
      <w:r w:rsidR="0088531B" w:rsidRPr="00546B2C">
        <w:rPr>
          <w:rFonts w:ascii="Times New Roman" w:hAnsi="Times New Roman" w:cs="Times New Roman"/>
          <w:sz w:val="24"/>
          <w:szCs w:val="24"/>
        </w:rPr>
        <w:t xml:space="preserve"> an organization</w:t>
      </w:r>
      <w:r w:rsidR="009C660D" w:rsidRPr="00546B2C">
        <w:rPr>
          <w:rFonts w:ascii="Times New Roman" w:hAnsi="Times New Roman" w:cs="Times New Roman"/>
          <w:sz w:val="24"/>
          <w:szCs w:val="24"/>
        </w:rPr>
        <w:t xml:space="preserve"> indicates that the assessment techniques and </w:t>
      </w:r>
      <w:r w:rsidR="00A13078" w:rsidRPr="00546B2C">
        <w:rPr>
          <w:rFonts w:ascii="Times New Roman" w:hAnsi="Times New Roman" w:cs="Times New Roman"/>
          <w:sz w:val="24"/>
          <w:szCs w:val="24"/>
        </w:rPr>
        <w:t>tools are</w:t>
      </w:r>
      <w:r w:rsidR="009C660D" w:rsidRPr="00546B2C">
        <w:rPr>
          <w:rFonts w:ascii="Times New Roman" w:hAnsi="Times New Roman" w:cs="Times New Roman"/>
          <w:sz w:val="24"/>
          <w:szCs w:val="24"/>
        </w:rPr>
        <w:t xml:space="preserve"> improved and applied in sustainability analytics report when it will progress.</w:t>
      </w:r>
    </w:p>
    <w:p w:rsidR="008C543E" w:rsidRPr="00546B2C" w:rsidRDefault="00D53808"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t>Methods and tools assessment</w:t>
      </w:r>
    </w:p>
    <w:p w:rsidR="00F92BD5" w:rsidRPr="00546B2C" w:rsidRDefault="000F4B8C" w:rsidP="00546B2C">
      <w:pPr>
        <w:spacing w:line="480" w:lineRule="auto"/>
        <w:ind w:firstLine="720"/>
        <w:rPr>
          <w:rFonts w:ascii="Times New Roman" w:hAnsi="Times New Roman" w:cs="Times New Roman"/>
          <w:sz w:val="24"/>
          <w:szCs w:val="24"/>
        </w:rPr>
      </w:pPr>
      <w:r w:rsidRPr="00546B2C">
        <w:rPr>
          <w:rFonts w:ascii="Times New Roman" w:hAnsi="Times New Roman" w:cs="Times New Roman"/>
          <w:sz w:val="24"/>
          <w:szCs w:val="24"/>
        </w:rPr>
        <w:t xml:space="preserve">Several tools and approaches indicated in the analytics report are well improved and have been widely utilized </w:t>
      </w:r>
      <w:r w:rsidR="000A1E1E" w:rsidRPr="00546B2C">
        <w:rPr>
          <w:rFonts w:ascii="Times New Roman" w:hAnsi="Times New Roman" w:cs="Times New Roman"/>
          <w:sz w:val="24"/>
          <w:szCs w:val="24"/>
        </w:rPr>
        <w:t>throughout EPA,</w:t>
      </w:r>
      <w:r w:rsidRPr="00546B2C">
        <w:rPr>
          <w:rFonts w:ascii="Times New Roman" w:hAnsi="Times New Roman" w:cs="Times New Roman"/>
          <w:sz w:val="24"/>
          <w:szCs w:val="24"/>
        </w:rPr>
        <w:t xml:space="preserve"> and other programs which are in development levels or have been utilized within the agency </w:t>
      </w:r>
      <w:r w:rsidR="000A1E1E" w:rsidRPr="00546B2C">
        <w:rPr>
          <w:rFonts w:ascii="Times New Roman" w:hAnsi="Times New Roman" w:cs="Times New Roman"/>
          <w:sz w:val="24"/>
          <w:szCs w:val="24"/>
        </w:rPr>
        <w:t>currently. However</w:t>
      </w:r>
      <w:r w:rsidR="003052DE" w:rsidRPr="00546B2C">
        <w:rPr>
          <w:rFonts w:ascii="Times New Roman" w:hAnsi="Times New Roman" w:cs="Times New Roman"/>
          <w:sz w:val="24"/>
          <w:szCs w:val="24"/>
        </w:rPr>
        <w:t xml:space="preserve">, the analytics report talks about the strengths and limits of particular </w:t>
      </w:r>
      <w:r w:rsidR="000A1E1E" w:rsidRPr="00546B2C">
        <w:rPr>
          <w:rFonts w:ascii="Times New Roman" w:hAnsi="Times New Roman" w:cs="Times New Roman"/>
          <w:sz w:val="24"/>
          <w:szCs w:val="24"/>
        </w:rPr>
        <w:t>tools;</w:t>
      </w:r>
      <w:r w:rsidR="003052DE" w:rsidRPr="00546B2C">
        <w:rPr>
          <w:rFonts w:ascii="Times New Roman" w:hAnsi="Times New Roman" w:cs="Times New Roman"/>
          <w:sz w:val="24"/>
          <w:szCs w:val="24"/>
        </w:rPr>
        <w:t xml:space="preserve"> it does not apply in a regular set of principle</w:t>
      </w:r>
      <w:r w:rsidR="00F47691" w:rsidRPr="00546B2C">
        <w:rPr>
          <w:rFonts w:ascii="Times New Roman" w:hAnsi="Times New Roman" w:cs="Times New Roman"/>
          <w:sz w:val="24"/>
          <w:szCs w:val="24"/>
        </w:rPr>
        <w:t>s</w:t>
      </w:r>
      <w:r w:rsidR="003052DE" w:rsidRPr="00546B2C">
        <w:rPr>
          <w:rFonts w:ascii="Times New Roman" w:hAnsi="Times New Roman" w:cs="Times New Roman"/>
          <w:sz w:val="24"/>
          <w:szCs w:val="24"/>
        </w:rPr>
        <w:t xml:space="preserve"> across all of the tools.</w:t>
      </w:r>
      <w:r w:rsidR="007C77C9" w:rsidRPr="00546B2C">
        <w:rPr>
          <w:rFonts w:ascii="Times New Roman" w:hAnsi="Times New Roman" w:cs="Times New Roman"/>
          <w:sz w:val="24"/>
          <w:szCs w:val="24"/>
        </w:rPr>
        <w:t xml:space="preserve"> Doing this could help to signify </w:t>
      </w:r>
      <w:r w:rsidR="000A1E1E" w:rsidRPr="00546B2C">
        <w:rPr>
          <w:rFonts w:ascii="Times New Roman" w:hAnsi="Times New Roman" w:cs="Times New Roman"/>
          <w:sz w:val="24"/>
          <w:szCs w:val="24"/>
        </w:rPr>
        <w:t>opportunities for</w:t>
      </w:r>
      <w:r w:rsidR="007C77C9" w:rsidRPr="00546B2C">
        <w:rPr>
          <w:rFonts w:ascii="Times New Roman" w:hAnsi="Times New Roman" w:cs="Times New Roman"/>
          <w:sz w:val="24"/>
          <w:szCs w:val="24"/>
        </w:rPr>
        <w:t xml:space="preserve"> development and show considerations in choosing tools for a specific activity.</w:t>
      </w:r>
      <w:r w:rsidR="00F526F5" w:rsidRPr="00546B2C">
        <w:rPr>
          <w:rFonts w:ascii="Times New Roman" w:hAnsi="Times New Roman" w:cs="Times New Roman"/>
          <w:sz w:val="24"/>
          <w:szCs w:val="24"/>
        </w:rPr>
        <w:t xml:space="preserve"> To demonstrate the application of a consistent set of standards, the committee should rate every tool  indicated in the  analytics report, based on the members understanding and experience, and by applying seven common criteria in a qualitative approach that are relevant to the current state of expansion and use of tools for </w:t>
      </w:r>
      <w:r w:rsidR="003A71F6" w:rsidRPr="00546B2C">
        <w:rPr>
          <w:rFonts w:ascii="Times New Roman" w:hAnsi="Times New Roman" w:cs="Times New Roman"/>
          <w:sz w:val="24"/>
          <w:szCs w:val="24"/>
        </w:rPr>
        <w:t>prolong analyses (</w:t>
      </w:r>
      <w:r w:rsidR="003A71F6" w:rsidRPr="00546B2C">
        <w:rPr>
          <w:rFonts w:ascii="Times New Roman" w:hAnsi="Times New Roman" w:cs="Times New Roman"/>
          <w:color w:val="222222"/>
          <w:sz w:val="24"/>
          <w:szCs w:val="24"/>
          <w:shd w:val="clear" w:color="auto" w:fill="FFFFFF"/>
        </w:rPr>
        <w:t>Levin &amp; Nolan, 2014). </w:t>
      </w:r>
      <w:r w:rsidR="00FF7656" w:rsidRPr="00546B2C">
        <w:rPr>
          <w:rFonts w:ascii="Times New Roman" w:hAnsi="Times New Roman" w:cs="Times New Roman"/>
          <w:sz w:val="24"/>
          <w:szCs w:val="24"/>
        </w:rPr>
        <w:t xml:space="preserve"> Tools should be well documented </w:t>
      </w:r>
      <w:r w:rsidR="000A1E1E" w:rsidRPr="00546B2C">
        <w:rPr>
          <w:rFonts w:ascii="Times New Roman" w:hAnsi="Times New Roman" w:cs="Times New Roman"/>
          <w:sz w:val="24"/>
          <w:szCs w:val="24"/>
        </w:rPr>
        <w:t>by real</w:t>
      </w:r>
      <w:r w:rsidR="00FF7656" w:rsidRPr="00546B2C">
        <w:rPr>
          <w:rFonts w:ascii="Times New Roman" w:hAnsi="Times New Roman" w:cs="Times New Roman"/>
          <w:sz w:val="24"/>
          <w:szCs w:val="24"/>
        </w:rPr>
        <w:t xml:space="preserve"> references available on the technique and potential </w:t>
      </w:r>
      <w:r w:rsidR="000A1E1E" w:rsidRPr="00546B2C">
        <w:rPr>
          <w:rFonts w:ascii="Times New Roman" w:hAnsi="Times New Roman" w:cs="Times New Roman"/>
          <w:sz w:val="24"/>
          <w:szCs w:val="24"/>
        </w:rPr>
        <w:t>applications. The</w:t>
      </w:r>
      <w:r w:rsidR="00CF66BA" w:rsidRPr="00546B2C">
        <w:rPr>
          <w:rFonts w:ascii="Times New Roman" w:hAnsi="Times New Roman" w:cs="Times New Roman"/>
          <w:sz w:val="24"/>
          <w:szCs w:val="24"/>
        </w:rPr>
        <w:t xml:space="preserve"> level of consensus among scientific</w:t>
      </w:r>
      <w:r w:rsidR="00F47691" w:rsidRPr="00546B2C">
        <w:rPr>
          <w:rFonts w:ascii="Times New Roman" w:hAnsi="Times New Roman" w:cs="Times New Roman"/>
          <w:sz w:val="24"/>
          <w:szCs w:val="24"/>
        </w:rPr>
        <w:t xml:space="preserve"> communities and </w:t>
      </w:r>
      <w:r w:rsidR="000A1E1E" w:rsidRPr="00546B2C">
        <w:rPr>
          <w:rFonts w:ascii="Times New Roman" w:hAnsi="Times New Roman" w:cs="Times New Roman"/>
          <w:sz w:val="24"/>
          <w:szCs w:val="24"/>
        </w:rPr>
        <w:t>stakeholders show</w:t>
      </w:r>
      <w:r w:rsidR="00CF66BA" w:rsidRPr="00546B2C">
        <w:rPr>
          <w:rFonts w:ascii="Times New Roman" w:hAnsi="Times New Roman" w:cs="Times New Roman"/>
          <w:sz w:val="24"/>
          <w:szCs w:val="24"/>
        </w:rPr>
        <w:t xml:space="preserve"> how the technique should be </w:t>
      </w:r>
      <w:r w:rsidR="000A1E1E" w:rsidRPr="00546B2C">
        <w:rPr>
          <w:rFonts w:ascii="Times New Roman" w:hAnsi="Times New Roman" w:cs="Times New Roman"/>
          <w:sz w:val="24"/>
          <w:szCs w:val="24"/>
        </w:rPr>
        <w:t>employed. Maturity</w:t>
      </w:r>
      <w:r w:rsidR="00DA06EF" w:rsidRPr="00546B2C">
        <w:rPr>
          <w:rFonts w:ascii="Times New Roman" w:hAnsi="Times New Roman" w:cs="Times New Roman"/>
          <w:sz w:val="24"/>
          <w:szCs w:val="24"/>
        </w:rPr>
        <w:t xml:space="preserve"> should be basis for the tools that has been developed to promote a specific type of </w:t>
      </w:r>
      <w:r w:rsidR="000A1E1E" w:rsidRPr="00546B2C">
        <w:rPr>
          <w:rFonts w:ascii="Times New Roman" w:hAnsi="Times New Roman" w:cs="Times New Roman"/>
          <w:sz w:val="24"/>
          <w:szCs w:val="24"/>
        </w:rPr>
        <w:t>decision. The</w:t>
      </w:r>
      <w:r w:rsidR="00BF4A76" w:rsidRPr="00546B2C">
        <w:rPr>
          <w:rFonts w:ascii="Times New Roman" w:hAnsi="Times New Roman" w:cs="Times New Roman"/>
          <w:sz w:val="24"/>
          <w:szCs w:val="24"/>
        </w:rPr>
        <w:t xml:space="preserve"> accessibility of software in the public </w:t>
      </w:r>
      <w:r w:rsidR="00F47691" w:rsidRPr="00546B2C">
        <w:rPr>
          <w:rFonts w:ascii="Times New Roman" w:hAnsi="Times New Roman" w:cs="Times New Roman"/>
          <w:sz w:val="24"/>
          <w:szCs w:val="24"/>
        </w:rPr>
        <w:t xml:space="preserve">area should </w:t>
      </w:r>
      <w:r w:rsidR="00BF4A76" w:rsidRPr="00546B2C">
        <w:rPr>
          <w:rFonts w:ascii="Times New Roman" w:hAnsi="Times New Roman" w:cs="Times New Roman"/>
          <w:sz w:val="24"/>
          <w:szCs w:val="24"/>
        </w:rPr>
        <w:t xml:space="preserve">promote applications of the </w:t>
      </w:r>
      <w:r w:rsidR="000A1E1E" w:rsidRPr="00546B2C">
        <w:rPr>
          <w:rFonts w:ascii="Times New Roman" w:hAnsi="Times New Roman" w:cs="Times New Roman"/>
          <w:sz w:val="24"/>
          <w:szCs w:val="24"/>
        </w:rPr>
        <w:t>tools. Screening</w:t>
      </w:r>
      <w:r w:rsidR="000D02AE" w:rsidRPr="00546B2C">
        <w:rPr>
          <w:rFonts w:ascii="Times New Roman" w:hAnsi="Times New Roman" w:cs="Times New Roman"/>
          <w:sz w:val="24"/>
          <w:szCs w:val="24"/>
        </w:rPr>
        <w:t xml:space="preserve"> should be suitable tool for examining decision’s appropriate </w:t>
      </w:r>
      <w:r w:rsidR="000A1E1E" w:rsidRPr="00546B2C">
        <w:rPr>
          <w:rFonts w:ascii="Times New Roman" w:hAnsi="Times New Roman" w:cs="Times New Roman"/>
          <w:sz w:val="24"/>
          <w:szCs w:val="24"/>
        </w:rPr>
        <w:t>depth. Existing</w:t>
      </w:r>
      <w:r w:rsidR="00DB4C29" w:rsidRPr="00546B2C">
        <w:rPr>
          <w:rFonts w:ascii="Times New Roman" w:hAnsi="Times New Roman" w:cs="Times New Roman"/>
          <w:sz w:val="24"/>
          <w:szCs w:val="24"/>
        </w:rPr>
        <w:t xml:space="preserve"> </w:t>
      </w:r>
      <w:r w:rsidR="000A1E1E" w:rsidRPr="00546B2C">
        <w:rPr>
          <w:rFonts w:ascii="Times New Roman" w:hAnsi="Times New Roman" w:cs="Times New Roman"/>
          <w:sz w:val="24"/>
          <w:szCs w:val="24"/>
        </w:rPr>
        <w:t>data</w:t>
      </w:r>
      <w:r w:rsidR="00DB4C29" w:rsidRPr="00546B2C">
        <w:rPr>
          <w:rFonts w:ascii="Times New Roman" w:hAnsi="Times New Roman" w:cs="Times New Roman"/>
          <w:sz w:val="24"/>
          <w:szCs w:val="24"/>
        </w:rPr>
        <w:t xml:space="preserve"> or other data that will soon exist should support tool expansion and application.</w:t>
      </w:r>
    </w:p>
    <w:p w:rsidR="00D53808" w:rsidRPr="00546B2C" w:rsidRDefault="00D53808"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lastRenderedPageBreak/>
        <w:t>Problem solving</w:t>
      </w:r>
    </w:p>
    <w:p w:rsidR="003D655D" w:rsidRPr="00546B2C" w:rsidRDefault="00FF6B64" w:rsidP="00546B2C">
      <w:pPr>
        <w:spacing w:line="480" w:lineRule="auto"/>
        <w:ind w:firstLine="360"/>
        <w:rPr>
          <w:rFonts w:ascii="Times New Roman" w:hAnsi="Times New Roman" w:cs="Times New Roman"/>
          <w:sz w:val="24"/>
          <w:szCs w:val="24"/>
        </w:rPr>
      </w:pPr>
      <w:r w:rsidRPr="00546B2C">
        <w:rPr>
          <w:rFonts w:ascii="Times New Roman" w:hAnsi="Times New Roman" w:cs="Times New Roman"/>
          <w:sz w:val="24"/>
          <w:szCs w:val="24"/>
        </w:rPr>
        <w:t xml:space="preserve">The problem solving procedure includes thoughts, actions, discussions and other </w:t>
      </w:r>
      <w:r w:rsidR="00F610DD" w:rsidRPr="00546B2C">
        <w:rPr>
          <w:rFonts w:ascii="Times New Roman" w:hAnsi="Times New Roman" w:cs="Times New Roman"/>
          <w:sz w:val="24"/>
          <w:szCs w:val="24"/>
        </w:rPr>
        <w:t>decisions that</w:t>
      </w:r>
      <w:r w:rsidR="00553220" w:rsidRPr="00546B2C">
        <w:rPr>
          <w:rFonts w:ascii="Times New Roman" w:hAnsi="Times New Roman" w:cs="Times New Roman"/>
          <w:sz w:val="24"/>
          <w:szCs w:val="24"/>
        </w:rPr>
        <w:t xml:space="preserve"> form </w:t>
      </w:r>
      <w:r w:rsidR="002F6471" w:rsidRPr="00546B2C">
        <w:rPr>
          <w:rFonts w:ascii="Times New Roman" w:hAnsi="Times New Roman" w:cs="Times New Roman"/>
          <w:sz w:val="24"/>
          <w:szCs w:val="24"/>
        </w:rPr>
        <w:t xml:space="preserve">the first contemplation of a </w:t>
      </w:r>
      <w:r w:rsidR="00F610DD" w:rsidRPr="00546B2C">
        <w:rPr>
          <w:rFonts w:ascii="Times New Roman" w:hAnsi="Times New Roman" w:cs="Times New Roman"/>
          <w:sz w:val="24"/>
          <w:szCs w:val="24"/>
        </w:rPr>
        <w:t>problematic condition</w:t>
      </w:r>
      <w:r w:rsidR="008C7992" w:rsidRPr="00546B2C">
        <w:rPr>
          <w:rFonts w:ascii="Times New Roman" w:hAnsi="Times New Roman" w:cs="Times New Roman"/>
          <w:sz w:val="24"/>
          <w:szCs w:val="24"/>
        </w:rPr>
        <w:t xml:space="preserve"> to the goal</w:t>
      </w:r>
      <w:r w:rsidR="00553220" w:rsidRPr="00546B2C">
        <w:rPr>
          <w:rFonts w:ascii="Times New Roman" w:hAnsi="Times New Roman" w:cs="Times New Roman"/>
          <w:sz w:val="24"/>
          <w:szCs w:val="24"/>
        </w:rPr>
        <w:t xml:space="preserve"> in an organization. The pr</w:t>
      </w:r>
      <w:r w:rsidR="00044CD0" w:rsidRPr="00546B2C">
        <w:rPr>
          <w:rFonts w:ascii="Times New Roman" w:hAnsi="Times New Roman" w:cs="Times New Roman"/>
          <w:sz w:val="24"/>
          <w:szCs w:val="24"/>
        </w:rPr>
        <w:t xml:space="preserve">oblems business and workers face are varied, but some general problems involve budgeting funds, planning events, addressing workers and customers complaints, raising funds, creating products or adapting services to meet </w:t>
      </w:r>
      <w:r w:rsidR="00467503" w:rsidRPr="00546B2C">
        <w:rPr>
          <w:rFonts w:ascii="Times New Roman" w:hAnsi="Times New Roman" w:cs="Times New Roman"/>
          <w:sz w:val="24"/>
          <w:szCs w:val="24"/>
        </w:rPr>
        <w:t>, raising awareness about matters or c</w:t>
      </w:r>
      <w:r w:rsidR="00B03111" w:rsidRPr="00546B2C">
        <w:rPr>
          <w:rFonts w:ascii="Times New Roman" w:hAnsi="Times New Roman" w:cs="Times New Roman"/>
          <w:sz w:val="24"/>
          <w:szCs w:val="24"/>
        </w:rPr>
        <w:t>auses, and promotion of members (</w:t>
      </w:r>
      <w:r w:rsidR="00B03111" w:rsidRPr="00546B2C">
        <w:rPr>
          <w:rFonts w:ascii="Times New Roman" w:hAnsi="Times New Roman" w:cs="Times New Roman"/>
          <w:color w:val="222222"/>
          <w:sz w:val="24"/>
          <w:szCs w:val="24"/>
          <w:shd w:val="clear" w:color="auto" w:fill="FFFFFF"/>
        </w:rPr>
        <w:t>Stellefson, Dipnarine &amp; Stopka, 2013).</w:t>
      </w:r>
      <w:r w:rsidR="00604BDE" w:rsidRPr="00546B2C">
        <w:rPr>
          <w:rFonts w:ascii="Times New Roman" w:hAnsi="Times New Roman" w:cs="Times New Roman"/>
          <w:sz w:val="24"/>
          <w:szCs w:val="24"/>
        </w:rPr>
        <w:t xml:space="preserve"> In an organization we find there </w:t>
      </w:r>
      <w:r w:rsidR="00553220" w:rsidRPr="00546B2C">
        <w:rPr>
          <w:rFonts w:ascii="Times New Roman" w:hAnsi="Times New Roman" w:cs="Times New Roman"/>
          <w:sz w:val="24"/>
          <w:szCs w:val="24"/>
        </w:rPr>
        <w:t>are</w:t>
      </w:r>
      <w:r w:rsidR="00604BDE" w:rsidRPr="00546B2C">
        <w:rPr>
          <w:rFonts w:ascii="Times New Roman" w:hAnsi="Times New Roman" w:cs="Times New Roman"/>
          <w:sz w:val="24"/>
          <w:szCs w:val="24"/>
        </w:rPr>
        <w:t xml:space="preserve"> </w:t>
      </w:r>
      <w:r w:rsidR="006A516B" w:rsidRPr="00546B2C">
        <w:rPr>
          <w:rFonts w:ascii="Times New Roman" w:hAnsi="Times New Roman" w:cs="Times New Roman"/>
          <w:sz w:val="24"/>
          <w:szCs w:val="24"/>
        </w:rPr>
        <w:t xml:space="preserve">an undesirable condition and a desirable situation. When situations are desirable, there is no </w:t>
      </w:r>
      <w:r w:rsidR="00F610DD" w:rsidRPr="00546B2C">
        <w:rPr>
          <w:rFonts w:ascii="Times New Roman" w:hAnsi="Times New Roman" w:cs="Times New Roman"/>
          <w:sz w:val="24"/>
          <w:szCs w:val="24"/>
        </w:rPr>
        <w:t>problem. The</w:t>
      </w:r>
      <w:r w:rsidR="006A516B" w:rsidRPr="00546B2C">
        <w:rPr>
          <w:rFonts w:ascii="Times New Roman" w:hAnsi="Times New Roman" w:cs="Times New Roman"/>
          <w:sz w:val="24"/>
          <w:szCs w:val="24"/>
        </w:rPr>
        <w:t xml:space="preserve"> unclear idea may develop into a more </w:t>
      </w:r>
      <w:r w:rsidR="00F610DD" w:rsidRPr="00546B2C">
        <w:rPr>
          <w:rFonts w:ascii="Times New Roman" w:hAnsi="Times New Roman" w:cs="Times New Roman"/>
          <w:sz w:val="24"/>
          <w:szCs w:val="24"/>
        </w:rPr>
        <w:t>specific target</w:t>
      </w:r>
      <w:r w:rsidR="006A516B" w:rsidRPr="00546B2C">
        <w:rPr>
          <w:rFonts w:ascii="Times New Roman" w:hAnsi="Times New Roman" w:cs="Times New Roman"/>
          <w:sz w:val="24"/>
          <w:szCs w:val="24"/>
        </w:rPr>
        <w:t xml:space="preserve"> that can be </w:t>
      </w:r>
      <w:r w:rsidR="00F610DD" w:rsidRPr="00546B2C">
        <w:rPr>
          <w:rFonts w:ascii="Times New Roman" w:hAnsi="Times New Roman" w:cs="Times New Roman"/>
          <w:sz w:val="24"/>
          <w:szCs w:val="24"/>
        </w:rPr>
        <w:t>obtained,</w:t>
      </w:r>
      <w:r w:rsidR="006A516B" w:rsidRPr="00546B2C">
        <w:rPr>
          <w:rFonts w:ascii="Times New Roman" w:hAnsi="Times New Roman" w:cs="Times New Roman"/>
          <w:sz w:val="24"/>
          <w:szCs w:val="24"/>
        </w:rPr>
        <w:t xml:space="preserve"> even though solutions are not yet produced.</w:t>
      </w:r>
      <w:r w:rsidR="001B72E9" w:rsidRPr="00546B2C">
        <w:rPr>
          <w:rFonts w:ascii="Times New Roman" w:hAnsi="Times New Roman" w:cs="Times New Roman"/>
          <w:sz w:val="24"/>
          <w:szCs w:val="24"/>
        </w:rPr>
        <w:t xml:space="preserve"> Some issues </w:t>
      </w:r>
      <w:r w:rsidR="00F610DD" w:rsidRPr="00546B2C">
        <w:rPr>
          <w:rFonts w:ascii="Times New Roman" w:hAnsi="Times New Roman" w:cs="Times New Roman"/>
          <w:sz w:val="24"/>
          <w:szCs w:val="24"/>
        </w:rPr>
        <w:t>stand between</w:t>
      </w:r>
      <w:r w:rsidR="003001B6" w:rsidRPr="00546B2C">
        <w:rPr>
          <w:rFonts w:ascii="Times New Roman" w:hAnsi="Times New Roman" w:cs="Times New Roman"/>
          <w:sz w:val="24"/>
          <w:szCs w:val="24"/>
        </w:rPr>
        <w:t xml:space="preserve"> the organization’s goal and the current situation of addressing it.</w:t>
      </w:r>
      <w:r w:rsidR="00234A0C" w:rsidRPr="00546B2C">
        <w:rPr>
          <w:rFonts w:ascii="Times New Roman" w:hAnsi="Times New Roman" w:cs="Times New Roman"/>
          <w:sz w:val="24"/>
          <w:szCs w:val="24"/>
        </w:rPr>
        <w:t xml:space="preserve"> </w:t>
      </w:r>
      <w:r w:rsidR="00E26E09" w:rsidRPr="00546B2C">
        <w:rPr>
          <w:rFonts w:ascii="Times New Roman" w:hAnsi="Times New Roman" w:cs="Times New Roman"/>
          <w:sz w:val="24"/>
          <w:szCs w:val="24"/>
        </w:rPr>
        <w:t xml:space="preserve">The element of a problem needs the most work, and it is the </w:t>
      </w:r>
      <w:r w:rsidR="00F87FF7" w:rsidRPr="00546B2C">
        <w:rPr>
          <w:rFonts w:ascii="Times New Roman" w:hAnsi="Times New Roman" w:cs="Times New Roman"/>
          <w:sz w:val="24"/>
          <w:szCs w:val="24"/>
        </w:rPr>
        <w:t>area where</w:t>
      </w:r>
      <w:r w:rsidR="00E26E09" w:rsidRPr="00546B2C">
        <w:rPr>
          <w:rFonts w:ascii="Times New Roman" w:hAnsi="Times New Roman" w:cs="Times New Roman"/>
          <w:sz w:val="24"/>
          <w:szCs w:val="24"/>
        </w:rPr>
        <w:t xml:space="preserve"> decision making </w:t>
      </w:r>
      <w:r w:rsidR="00F87FF7" w:rsidRPr="00546B2C">
        <w:rPr>
          <w:rFonts w:ascii="Times New Roman" w:hAnsi="Times New Roman" w:cs="Times New Roman"/>
          <w:sz w:val="24"/>
          <w:szCs w:val="24"/>
        </w:rPr>
        <w:t>occurs. In</w:t>
      </w:r>
      <w:r w:rsidR="003D4064" w:rsidRPr="00546B2C">
        <w:rPr>
          <w:rFonts w:ascii="Times New Roman" w:hAnsi="Times New Roman" w:cs="Times New Roman"/>
          <w:sz w:val="24"/>
          <w:szCs w:val="24"/>
        </w:rPr>
        <w:t xml:space="preserve"> this case some examples of obstacles involve limited resources</w:t>
      </w:r>
      <w:r w:rsidR="00F87FF7" w:rsidRPr="00546B2C">
        <w:rPr>
          <w:rFonts w:ascii="Times New Roman" w:hAnsi="Times New Roman" w:cs="Times New Roman"/>
          <w:sz w:val="24"/>
          <w:szCs w:val="24"/>
        </w:rPr>
        <w:t>, time</w:t>
      </w:r>
      <w:r w:rsidR="003D4064" w:rsidRPr="00546B2C">
        <w:rPr>
          <w:rFonts w:ascii="Times New Roman" w:hAnsi="Times New Roman" w:cs="Times New Roman"/>
          <w:sz w:val="24"/>
          <w:szCs w:val="24"/>
        </w:rPr>
        <w:t>, funding</w:t>
      </w:r>
      <w:r w:rsidR="00F87FF7" w:rsidRPr="00546B2C">
        <w:rPr>
          <w:rFonts w:ascii="Times New Roman" w:hAnsi="Times New Roman" w:cs="Times New Roman"/>
          <w:sz w:val="24"/>
          <w:szCs w:val="24"/>
        </w:rPr>
        <w:t>, and</w:t>
      </w:r>
      <w:r w:rsidR="003D4064" w:rsidRPr="00546B2C">
        <w:rPr>
          <w:rFonts w:ascii="Times New Roman" w:hAnsi="Times New Roman" w:cs="Times New Roman"/>
          <w:sz w:val="24"/>
          <w:szCs w:val="24"/>
        </w:rPr>
        <w:t xml:space="preserve"> personal </w:t>
      </w:r>
      <w:r w:rsidR="00F87FF7" w:rsidRPr="00546B2C">
        <w:rPr>
          <w:rFonts w:ascii="Times New Roman" w:hAnsi="Times New Roman" w:cs="Times New Roman"/>
          <w:sz w:val="24"/>
          <w:szCs w:val="24"/>
        </w:rPr>
        <w:t>information. Obstacles</w:t>
      </w:r>
      <w:r w:rsidR="00BB4028" w:rsidRPr="00546B2C">
        <w:rPr>
          <w:rFonts w:ascii="Times New Roman" w:hAnsi="Times New Roman" w:cs="Times New Roman"/>
          <w:sz w:val="24"/>
          <w:szCs w:val="24"/>
        </w:rPr>
        <w:t xml:space="preserve"> can take the composition of people who are working against the company, such as people resistant to transformation </w:t>
      </w:r>
      <w:r w:rsidR="00F87FF7" w:rsidRPr="00546B2C">
        <w:rPr>
          <w:rFonts w:ascii="Times New Roman" w:hAnsi="Times New Roman" w:cs="Times New Roman"/>
          <w:sz w:val="24"/>
          <w:szCs w:val="24"/>
        </w:rPr>
        <w:t xml:space="preserve">or people who don’t </w:t>
      </w:r>
      <w:r w:rsidR="00230050" w:rsidRPr="00546B2C">
        <w:rPr>
          <w:rFonts w:ascii="Times New Roman" w:hAnsi="Times New Roman" w:cs="Times New Roman"/>
          <w:sz w:val="24"/>
          <w:szCs w:val="24"/>
        </w:rPr>
        <w:t xml:space="preserve">agree decisions </w:t>
      </w:r>
      <w:r w:rsidR="00F87FF7" w:rsidRPr="00546B2C">
        <w:rPr>
          <w:rFonts w:ascii="Times New Roman" w:hAnsi="Times New Roman" w:cs="Times New Roman"/>
          <w:sz w:val="24"/>
          <w:szCs w:val="24"/>
        </w:rPr>
        <w:t>made. There are</w:t>
      </w:r>
      <w:r w:rsidR="003D655D" w:rsidRPr="00546B2C">
        <w:rPr>
          <w:rFonts w:ascii="Times New Roman" w:hAnsi="Times New Roman" w:cs="Times New Roman"/>
          <w:sz w:val="24"/>
          <w:szCs w:val="24"/>
        </w:rPr>
        <w:t xml:space="preserve"> five general and significant characteristics to consider in problem solving; </w:t>
      </w:r>
    </w:p>
    <w:p w:rsidR="003D655D" w:rsidRPr="00546B2C" w:rsidRDefault="003D655D" w:rsidP="00546B2C">
      <w:pPr>
        <w:pStyle w:val="ListParagraph"/>
        <w:numPr>
          <w:ilvl w:val="0"/>
          <w:numId w:val="1"/>
        </w:numPr>
        <w:spacing w:line="480" w:lineRule="auto"/>
        <w:rPr>
          <w:rFonts w:ascii="Times New Roman" w:hAnsi="Times New Roman" w:cs="Times New Roman"/>
          <w:sz w:val="24"/>
          <w:szCs w:val="24"/>
        </w:rPr>
      </w:pPr>
      <w:r w:rsidRPr="00546B2C">
        <w:rPr>
          <w:rFonts w:ascii="Times New Roman" w:hAnsi="Times New Roman" w:cs="Times New Roman"/>
          <w:sz w:val="24"/>
          <w:szCs w:val="24"/>
        </w:rPr>
        <w:t>Number of possible solutions</w:t>
      </w:r>
    </w:p>
    <w:p w:rsidR="003D655D" w:rsidRPr="00546B2C" w:rsidRDefault="003D655D" w:rsidP="00546B2C">
      <w:pPr>
        <w:pStyle w:val="ListParagraph"/>
        <w:numPr>
          <w:ilvl w:val="0"/>
          <w:numId w:val="1"/>
        </w:numPr>
        <w:spacing w:line="480" w:lineRule="auto"/>
        <w:rPr>
          <w:rFonts w:ascii="Times New Roman" w:hAnsi="Times New Roman" w:cs="Times New Roman"/>
          <w:sz w:val="24"/>
          <w:szCs w:val="24"/>
        </w:rPr>
      </w:pPr>
      <w:r w:rsidRPr="00546B2C">
        <w:rPr>
          <w:rFonts w:ascii="Times New Roman" w:hAnsi="Times New Roman" w:cs="Times New Roman"/>
          <w:sz w:val="24"/>
          <w:szCs w:val="24"/>
        </w:rPr>
        <w:t>Interest in problem</w:t>
      </w:r>
    </w:p>
    <w:p w:rsidR="003D655D" w:rsidRPr="00546B2C" w:rsidRDefault="003D655D" w:rsidP="00546B2C">
      <w:pPr>
        <w:pStyle w:val="ListParagraph"/>
        <w:numPr>
          <w:ilvl w:val="0"/>
          <w:numId w:val="1"/>
        </w:numPr>
        <w:spacing w:line="480" w:lineRule="auto"/>
        <w:rPr>
          <w:rFonts w:ascii="Times New Roman" w:hAnsi="Times New Roman" w:cs="Times New Roman"/>
          <w:sz w:val="24"/>
          <w:szCs w:val="24"/>
        </w:rPr>
      </w:pPr>
      <w:r w:rsidRPr="00546B2C">
        <w:rPr>
          <w:rFonts w:ascii="Times New Roman" w:hAnsi="Times New Roman" w:cs="Times New Roman"/>
          <w:sz w:val="24"/>
          <w:szCs w:val="24"/>
        </w:rPr>
        <w:t>Task difficulty</w:t>
      </w:r>
    </w:p>
    <w:p w:rsidR="003D655D" w:rsidRPr="00546B2C" w:rsidRDefault="003D655D" w:rsidP="00546B2C">
      <w:pPr>
        <w:pStyle w:val="ListParagraph"/>
        <w:numPr>
          <w:ilvl w:val="0"/>
          <w:numId w:val="1"/>
        </w:numPr>
        <w:spacing w:line="480" w:lineRule="auto"/>
        <w:rPr>
          <w:rFonts w:ascii="Times New Roman" w:hAnsi="Times New Roman" w:cs="Times New Roman"/>
          <w:sz w:val="24"/>
          <w:szCs w:val="24"/>
        </w:rPr>
      </w:pPr>
      <w:r w:rsidRPr="00546B2C">
        <w:rPr>
          <w:rFonts w:ascii="Times New Roman" w:hAnsi="Times New Roman" w:cs="Times New Roman"/>
          <w:sz w:val="24"/>
          <w:szCs w:val="24"/>
        </w:rPr>
        <w:t>Familiarity with problem</w:t>
      </w:r>
    </w:p>
    <w:p w:rsidR="003D655D" w:rsidRPr="00546B2C" w:rsidRDefault="009E5899" w:rsidP="00546B2C">
      <w:pPr>
        <w:pStyle w:val="ListParagraph"/>
        <w:numPr>
          <w:ilvl w:val="0"/>
          <w:numId w:val="1"/>
        </w:numPr>
        <w:spacing w:line="480" w:lineRule="auto"/>
        <w:rPr>
          <w:rFonts w:ascii="Times New Roman" w:hAnsi="Times New Roman" w:cs="Times New Roman"/>
          <w:sz w:val="24"/>
          <w:szCs w:val="24"/>
        </w:rPr>
      </w:pPr>
      <w:r w:rsidRPr="00546B2C">
        <w:rPr>
          <w:rFonts w:ascii="Times New Roman" w:hAnsi="Times New Roman" w:cs="Times New Roman"/>
          <w:sz w:val="24"/>
          <w:szCs w:val="24"/>
        </w:rPr>
        <w:t xml:space="preserve">The </w:t>
      </w:r>
      <w:r w:rsidR="00553220" w:rsidRPr="00546B2C">
        <w:rPr>
          <w:rFonts w:ascii="Times New Roman" w:hAnsi="Times New Roman" w:cs="Times New Roman"/>
          <w:sz w:val="24"/>
          <w:szCs w:val="24"/>
        </w:rPr>
        <w:t>need for s</w:t>
      </w:r>
      <w:r w:rsidRPr="00546B2C">
        <w:rPr>
          <w:rFonts w:ascii="Times New Roman" w:hAnsi="Times New Roman" w:cs="Times New Roman"/>
          <w:sz w:val="24"/>
          <w:szCs w:val="24"/>
        </w:rPr>
        <w:t>olution acceptance</w:t>
      </w:r>
    </w:p>
    <w:p w:rsidR="009E5899" w:rsidRPr="00546B2C" w:rsidRDefault="00B740CF" w:rsidP="00546B2C">
      <w:pPr>
        <w:spacing w:line="480" w:lineRule="auto"/>
        <w:rPr>
          <w:rFonts w:ascii="Times New Roman" w:hAnsi="Times New Roman" w:cs="Times New Roman"/>
          <w:sz w:val="24"/>
          <w:szCs w:val="24"/>
        </w:rPr>
      </w:pPr>
      <w:r w:rsidRPr="00546B2C">
        <w:rPr>
          <w:rFonts w:ascii="Times New Roman" w:hAnsi="Times New Roman" w:cs="Times New Roman"/>
          <w:sz w:val="24"/>
          <w:szCs w:val="24"/>
        </w:rPr>
        <w:lastRenderedPageBreak/>
        <w:t xml:space="preserve">There are various </w:t>
      </w:r>
      <w:r w:rsidR="007879DB" w:rsidRPr="00546B2C">
        <w:rPr>
          <w:rFonts w:ascii="Times New Roman" w:hAnsi="Times New Roman" w:cs="Times New Roman"/>
          <w:sz w:val="24"/>
          <w:szCs w:val="24"/>
        </w:rPr>
        <w:t>similar problem solving models found in</w:t>
      </w:r>
      <w:r w:rsidR="00874EAC" w:rsidRPr="00546B2C">
        <w:rPr>
          <w:rFonts w:ascii="Times New Roman" w:hAnsi="Times New Roman" w:cs="Times New Roman"/>
          <w:sz w:val="24"/>
          <w:szCs w:val="24"/>
        </w:rPr>
        <w:t xml:space="preserve"> United States of American scholar such as John Dewey’s </w:t>
      </w:r>
      <w:r w:rsidR="00856C86" w:rsidRPr="00546B2C">
        <w:rPr>
          <w:rFonts w:ascii="Times New Roman" w:hAnsi="Times New Roman" w:cs="Times New Roman"/>
          <w:sz w:val="24"/>
          <w:szCs w:val="24"/>
        </w:rPr>
        <w:t>philosophical thinking</w:t>
      </w:r>
      <w:r w:rsidR="00874EAC" w:rsidRPr="00546B2C">
        <w:rPr>
          <w:rFonts w:ascii="Times New Roman" w:hAnsi="Times New Roman" w:cs="Times New Roman"/>
          <w:sz w:val="24"/>
          <w:szCs w:val="24"/>
        </w:rPr>
        <w:t xml:space="preserve"> process.</w:t>
      </w:r>
      <w:r w:rsidR="00D168D4" w:rsidRPr="00546B2C">
        <w:rPr>
          <w:rFonts w:ascii="Times New Roman" w:hAnsi="Times New Roman" w:cs="Times New Roman"/>
          <w:sz w:val="24"/>
          <w:szCs w:val="24"/>
        </w:rPr>
        <w:t xml:space="preserve"> As you go through the steps in the problem solving process, think about </w:t>
      </w:r>
      <w:r w:rsidR="00EB204D" w:rsidRPr="00546B2C">
        <w:rPr>
          <w:rFonts w:ascii="Times New Roman" w:hAnsi="Times New Roman" w:cs="Times New Roman"/>
          <w:sz w:val="24"/>
          <w:szCs w:val="24"/>
        </w:rPr>
        <w:t xml:space="preserve">how we can apply what we have learned in this chapter regarding the common and specific components of the </w:t>
      </w:r>
      <w:r w:rsidR="005F660D" w:rsidRPr="00546B2C">
        <w:rPr>
          <w:rFonts w:ascii="Times New Roman" w:hAnsi="Times New Roman" w:cs="Times New Roman"/>
          <w:sz w:val="24"/>
          <w:szCs w:val="24"/>
        </w:rPr>
        <w:t>problems (</w:t>
      </w:r>
      <w:r w:rsidR="005F660D" w:rsidRPr="00546B2C">
        <w:rPr>
          <w:rFonts w:ascii="Times New Roman" w:hAnsi="Times New Roman" w:cs="Times New Roman"/>
          <w:color w:val="222222"/>
          <w:sz w:val="24"/>
          <w:szCs w:val="24"/>
          <w:shd w:val="clear" w:color="auto" w:fill="FFFFFF"/>
        </w:rPr>
        <w:t>Armitage, Suter, Oelke &amp; Adair, 2009).</w:t>
      </w:r>
      <w:r w:rsidR="00856C86" w:rsidRPr="00546B2C">
        <w:rPr>
          <w:rFonts w:ascii="Times New Roman" w:hAnsi="Times New Roman" w:cs="Times New Roman"/>
          <w:sz w:val="24"/>
          <w:szCs w:val="24"/>
        </w:rPr>
        <w:t>Some</w:t>
      </w:r>
      <w:r w:rsidR="00EB204D" w:rsidRPr="00546B2C">
        <w:rPr>
          <w:rFonts w:ascii="Times New Roman" w:hAnsi="Times New Roman" w:cs="Times New Roman"/>
          <w:sz w:val="24"/>
          <w:szCs w:val="24"/>
        </w:rPr>
        <w:t xml:space="preserve"> steps are uncomplicated, and </w:t>
      </w:r>
      <w:r w:rsidR="00AF4DF4" w:rsidRPr="00546B2C">
        <w:rPr>
          <w:rFonts w:ascii="Times New Roman" w:hAnsi="Times New Roman" w:cs="Times New Roman"/>
          <w:sz w:val="24"/>
          <w:szCs w:val="24"/>
        </w:rPr>
        <w:t xml:space="preserve">there </w:t>
      </w:r>
      <w:r w:rsidR="00EB204D" w:rsidRPr="00546B2C">
        <w:rPr>
          <w:rFonts w:ascii="Times New Roman" w:hAnsi="Times New Roman" w:cs="Times New Roman"/>
          <w:sz w:val="24"/>
          <w:szCs w:val="24"/>
        </w:rPr>
        <w:t xml:space="preserve">are things we should logically do when attacked by a </w:t>
      </w:r>
      <w:r w:rsidR="00856C86" w:rsidRPr="00546B2C">
        <w:rPr>
          <w:rFonts w:ascii="Times New Roman" w:hAnsi="Times New Roman" w:cs="Times New Roman"/>
          <w:sz w:val="24"/>
          <w:szCs w:val="24"/>
        </w:rPr>
        <w:t>problem. Although</w:t>
      </w:r>
      <w:r w:rsidR="008118C0" w:rsidRPr="00546B2C">
        <w:rPr>
          <w:rFonts w:ascii="Times New Roman" w:hAnsi="Times New Roman" w:cs="Times New Roman"/>
          <w:sz w:val="24"/>
          <w:szCs w:val="24"/>
        </w:rPr>
        <w:t xml:space="preserve"> taking a premeditated and systematic method to </w:t>
      </w:r>
      <w:r w:rsidR="005C47D7" w:rsidRPr="00546B2C">
        <w:rPr>
          <w:rFonts w:ascii="Times New Roman" w:hAnsi="Times New Roman" w:cs="Times New Roman"/>
          <w:sz w:val="24"/>
          <w:szCs w:val="24"/>
        </w:rPr>
        <w:t>problem solving has</w:t>
      </w:r>
      <w:r w:rsidR="008118C0" w:rsidRPr="00546B2C">
        <w:rPr>
          <w:rFonts w:ascii="Times New Roman" w:hAnsi="Times New Roman" w:cs="Times New Roman"/>
          <w:sz w:val="24"/>
          <w:szCs w:val="24"/>
        </w:rPr>
        <w:t xml:space="preserve"> shown advantage in group functioning and </w:t>
      </w:r>
      <w:r w:rsidR="005C47D7" w:rsidRPr="00546B2C">
        <w:rPr>
          <w:rFonts w:ascii="Times New Roman" w:hAnsi="Times New Roman" w:cs="Times New Roman"/>
          <w:sz w:val="24"/>
          <w:szCs w:val="24"/>
        </w:rPr>
        <w:t xml:space="preserve">performance, </w:t>
      </w:r>
      <w:r w:rsidR="008118C0" w:rsidRPr="00546B2C">
        <w:rPr>
          <w:rFonts w:ascii="Times New Roman" w:hAnsi="Times New Roman" w:cs="Times New Roman"/>
          <w:sz w:val="24"/>
          <w:szCs w:val="24"/>
        </w:rPr>
        <w:t xml:space="preserve"> an organization should attend </w:t>
      </w:r>
      <w:r w:rsidR="00E424CB" w:rsidRPr="00546B2C">
        <w:rPr>
          <w:rFonts w:ascii="Times New Roman" w:hAnsi="Times New Roman" w:cs="Times New Roman"/>
          <w:sz w:val="24"/>
          <w:szCs w:val="24"/>
        </w:rPr>
        <w:t>every step of progress, for example g</w:t>
      </w:r>
      <w:r w:rsidR="00AF4DF4" w:rsidRPr="00546B2C">
        <w:rPr>
          <w:rFonts w:ascii="Times New Roman" w:hAnsi="Times New Roman" w:cs="Times New Roman"/>
          <w:sz w:val="24"/>
          <w:szCs w:val="24"/>
        </w:rPr>
        <w:t xml:space="preserve">roup leaders or </w:t>
      </w:r>
      <w:r w:rsidR="00E424CB" w:rsidRPr="00546B2C">
        <w:rPr>
          <w:rFonts w:ascii="Times New Roman" w:hAnsi="Times New Roman" w:cs="Times New Roman"/>
          <w:sz w:val="24"/>
          <w:szCs w:val="24"/>
        </w:rPr>
        <w:t xml:space="preserve">company members who aid problem solving should be vigilant not to  dogmatically follow each component of </w:t>
      </w:r>
      <w:r w:rsidR="00856C86" w:rsidRPr="00546B2C">
        <w:rPr>
          <w:rFonts w:ascii="Times New Roman" w:hAnsi="Times New Roman" w:cs="Times New Roman"/>
          <w:sz w:val="24"/>
          <w:szCs w:val="24"/>
        </w:rPr>
        <w:t>process. If</w:t>
      </w:r>
      <w:r w:rsidR="00E424CB" w:rsidRPr="00546B2C">
        <w:rPr>
          <w:rFonts w:ascii="Times New Roman" w:hAnsi="Times New Roman" w:cs="Times New Roman"/>
          <w:sz w:val="24"/>
          <w:szCs w:val="24"/>
        </w:rPr>
        <w:t xml:space="preserve"> b</w:t>
      </w:r>
      <w:r w:rsidR="00AF4DF4" w:rsidRPr="00546B2C">
        <w:rPr>
          <w:rFonts w:ascii="Times New Roman" w:hAnsi="Times New Roman" w:cs="Times New Roman"/>
          <w:sz w:val="24"/>
          <w:szCs w:val="24"/>
        </w:rPr>
        <w:t xml:space="preserve">usiness lacks flexibility limit, </w:t>
      </w:r>
      <w:r w:rsidR="00E424CB" w:rsidRPr="00546B2C">
        <w:rPr>
          <w:rFonts w:ascii="Times New Roman" w:hAnsi="Times New Roman" w:cs="Times New Roman"/>
          <w:sz w:val="24"/>
          <w:szCs w:val="24"/>
        </w:rPr>
        <w:t>team member participation and negativity affect the team’s cohesion and climate</w:t>
      </w:r>
      <w:r w:rsidR="00687327" w:rsidRPr="00546B2C">
        <w:rPr>
          <w:rFonts w:ascii="Times New Roman" w:hAnsi="Times New Roman" w:cs="Times New Roman"/>
          <w:sz w:val="24"/>
          <w:szCs w:val="24"/>
        </w:rPr>
        <w:t xml:space="preserve">. Deliverables are mainly applied in all </w:t>
      </w:r>
      <w:r w:rsidR="003368CB" w:rsidRPr="00546B2C">
        <w:rPr>
          <w:rFonts w:ascii="Times New Roman" w:hAnsi="Times New Roman" w:cs="Times New Roman"/>
          <w:sz w:val="24"/>
          <w:szCs w:val="24"/>
        </w:rPr>
        <w:t>businesses. Business</w:t>
      </w:r>
      <w:r w:rsidR="00687327" w:rsidRPr="00546B2C">
        <w:rPr>
          <w:rFonts w:ascii="Times New Roman" w:hAnsi="Times New Roman" w:cs="Times New Roman"/>
          <w:sz w:val="24"/>
          <w:szCs w:val="24"/>
        </w:rPr>
        <w:t xml:space="preserve"> management knowledge and techniques are best outlined in planning, controlling, initiating, executing, and closing in the component </w:t>
      </w:r>
      <w:r w:rsidR="003368CB" w:rsidRPr="00546B2C">
        <w:rPr>
          <w:rFonts w:ascii="Times New Roman" w:hAnsi="Times New Roman" w:cs="Times New Roman"/>
          <w:sz w:val="24"/>
          <w:szCs w:val="24"/>
        </w:rPr>
        <w:t>processes. Stakeholders</w:t>
      </w:r>
      <w:r w:rsidR="009904CA" w:rsidRPr="00546B2C">
        <w:rPr>
          <w:rFonts w:ascii="Times New Roman" w:hAnsi="Times New Roman" w:cs="Times New Roman"/>
          <w:sz w:val="24"/>
          <w:szCs w:val="24"/>
        </w:rPr>
        <w:t xml:space="preserve"> are the most significant parties involved in a business </w:t>
      </w:r>
      <w:r w:rsidR="003368CB" w:rsidRPr="00546B2C">
        <w:rPr>
          <w:rFonts w:ascii="Times New Roman" w:hAnsi="Times New Roman" w:cs="Times New Roman"/>
          <w:sz w:val="24"/>
          <w:szCs w:val="24"/>
        </w:rPr>
        <w:t>project. They</w:t>
      </w:r>
      <w:r w:rsidR="009904CA" w:rsidRPr="00546B2C">
        <w:rPr>
          <w:rFonts w:ascii="Times New Roman" w:hAnsi="Times New Roman" w:cs="Times New Roman"/>
          <w:sz w:val="24"/>
          <w:szCs w:val="24"/>
        </w:rPr>
        <w:t xml:space="preserve"> are the most to achieve or to lose depending on the business projects outcome.</w:t>
      </w:r>
    </w:p>
    <w:p w:rsidR="00E526E9" w:rsidRPr="00546B2C" w:rsidRDefault="00E526E9" w:rsidP="00546B2C">
      <w:pPr>
        <w:spacing w:line="480" w:lineRule="auto"/>
        <w:rPr>
          <w:rFonts w:ascii="Times New Roman" w:hAnsi="Times New Roman" w:cs="Times New Roman"/>
          <w:sz w:val="24"/>
          <w:szCs w:val="24"/>
        </w:rPr>
      </w:pPr>
    </w:p>
    <w:p w:rsidR="005530AA" w:rsidRPr="00546B2C" w:rsidRDefault="005530AA" w:rsidP="00546B2C">
      <w:pPr>
        <w:spacing w:line="480" w:lineRule="auto"/>
        <w:rPr>
          <w:rFonts w:ascii="Times New Roman" w:hAnsi="Times New Roman" w:cs="Times New Roman"/>
          <w:sz w:val="24"/>
          <w:szCs w:val="24"/>
        </w:rPr>
      </w:pPr>
    </w:p>
    <w:p w:rsidR="003244C4" w:rsidRPr="00546B2C" w:rsidRDefault="003244C4" w:rsidP="00546B2C">
      <w:pPr>
        <w:spacing w:line="480" w:lineRule="auto"/>
        <w:rPr>
          <w:rFonts w:ascii="Times New Roman" w:hAnsi="Times New Roman" w:cs="Times New Roman"/>
          <w:sz w:val="24"/>
          <w:szCs w:val="24"/>
        </w:rPr>
      </w:pPr>
    </w:p>
    <w:p w:rsidR="003244C4" w:rsidRPr="00546B2C" w:rsidRDefault="003244C4" w:rsidP="00546B2C">
      <w:pPr>
        <w:spacing w:line="480" w:lineRule="auto"/>
        <w:rPr>
          <w:rFonts w:ascii="Times New Roman" w:hAnsi="Times New Roman" w:cs="Times New Roman"/>
          <w:sz w:val="24"/>
          <w:szCs w:val="24"/>
        </w:rPr>
      </w:pPr>
    </w:p>
    <w:p w:rsidR="003244C4" w:rsidRPr="00546B2C" w:rsidRDefault="003244C4" w:rsidP="00546B2C">
      <w:pPr>
        <w:spacing w:line="480" w:lineRule="auto"/>
        <w:rPr>
          <w:rFonts w:ascii="Times New Roman" w:hAnsi="Times New Roman" w:cs="Times New Roman"/>
          <w:sz w:val="24"/>
          <w:szCs w:val="24"/>
        </w:rPr>
      </w:pPr>
    </w:p>
    <w:p w:rsidR="003244C4" w:rsidRPr="00546B2C" w:rsidRDefault="003244C4" w:rsidP="00546B2C">
      <w:pPr>
        <w:spacing w:line="480" w:lineRule="auto"/>
        <w:rPr>
          <w:rFonts w:ascii="Times New Roman" w:hAnsi="Times New Roman" w:cs="Times New Roman"/>
          <w:sz w:val="24"/>
          <w:szCs w:val="24"/>
        </w:rPr>
      </w:pPr>
    </w:p>
    <w:p w:rsidR="005530AA" w:rsidRPr="00546B2C" w:rsidRDefault="005530AA" w:rsidP="00546B2C">
      <w:pPr>
        <w:spacing w:line="480" w:lineRule="auto"/>
        <w:rPr>
          <w:rFonts w:ascii="Times New Roman" w:hAnsi="Times New Roman" w:cs="Times New Roman"/>
          <w:sz w:val="24"/>
          <w:szCs w:val="24"/>
        </w:rPr>
      </w:pPr>
    </w:p>
    <w:p w:rsidR="007008B2" w:rsidRPr="00546B2C" w:rsidRDefault="00E526E9" w:rsidP="00546B2C">
      <w:pPr>
        <w:spacing w:line="480" w:lineRule="auto"/>
        <w:jc w:val="center"/>
        <w:rPr>
          <w:rFonts w:ascii="Times New Roman" w:hAnsi="Times New Roman" w:cs="Times New Roman"/>
          <w:sz w:val="24"/>
          <w:szCs w:val="24"/>
        </w:rPr>
      </w:pPr>
      <w:r w:rsidRPr="00546B2C">
        <w:rPr>
          <w:rFonts w:ascii="Times New Roman" w:hAnsi="Times New Roman" w:cs="Times New Roman"/>
          <w:sz w:val="24"/>
          <w:szCs w:val="24"/>
        </w:rPr>
        <w:lastRenderedPageBreak/>
        <w:t>References</w:t>
      </w:r>
    </w:p>
    <w:p w:rsidR="007008B2" w:rsidRPr="00546B2C" w:rsidRDefault="007008B2" w:rsidP="00546B2C">
      <w:pPr>
        <w:spacing w:line="480" w:lineRule="auto"/>
        <w:ind w:left="720" w:hanging="720"/>
        <w:rPr>
          <w:rFonts w:ascii="Times New Roman" w:hAnsi="Times New Roman" w:cs="Times New Roman"/>
          <w:sz w:val="24"/>
          <w:szCs w:val="24"/>
        </w:rPr>
      </w:pPr>
      <w:r w:rsidRPr="00546B2C">
        <w:rPr>
          <w:rFonts w:ascii="Times New Roman" w:hAnsi="Times New Roman" w:cs="Times New Roman"/>
          <w:color w:val="222222"/>
          <w:sz w:val="24"/>
          <w:szCs w:val="24"/>
          <w:shd w:val="clear" w:color="auto" w:fill="FFFFFF"/>
        </w:rPr>
        <w:t>Armitage, G. D., Suter, E., Oelke, N. D., &amp; Adair, C. E. (2009). Health systems integration: state of the evidence. </w:t>
      </w:r>
      <w:r w:rsidRPr="00546B2C">
        <w:rPr>
          <w:rFonts w:ascii="Times New Roman" w:hAnsi="Times New Roman" w:cs="Times New Roman"/>
          <w:i/>
          <w:iCs/>
          <w:color w:val="222222"/>
          <w:sz w:val="24"/>
          <w:szCs w:val="24"/>
          <w:shd w:val="clear" w:color="auto" w:fill="FFFFFF"/>
        </w:rPr>
        <w:t>International journal of integrated care</w:t>
      </w:r>
      <w:r w:rsidRPr="00546B2C">
        <w:rPr>
          <w:rFonts w:ascii="Times New Roman" w:hAnsi="Times New Roman" w:cs="Times New Roman"/>
          <w:color w:val="222222"/>
          <w:sz w:val="24"/>
          <w:szCs w:val="24"/>
          <w:shd w:val="clear" w:color="auto" w:fill="FFFFFF"/>
        </w:rPr>
        <w:t>, </w:t>
      </w:r>
      <w:r w:rsidRPr="00546B2C">
        <w:rPr>
          <w:rFonts w:ascii="Times New Roman" w:hAnsi="Times New Roman" w:cs="Times New Roman"/>
          <w:i/>
          <w:iCs/>
          <w:color w:val="222222"/>
          <w:sz w:val="24"/>
          <w:szCs w:val="24"/>
          <w:shd w:val="clear" w:color="auto" w:fill="FFFFFF"/>
        </w:rPr>
        <w:t>9</w:t>
      </w:r>
      <w:r w:rsidRPr="00546B2C">
        <w:rPr>
          <w:rFonts w:ascii="Times New Roman" w:hAnsi="Times New Roman" w:cs="Times New Roman"/>
          <w:color w:val="222222"/>
          <w:sz w:val="24"/>
          <w:szCs w:val="24"/>
          <w:shd w:val="clear" w:color="auto" w:fill="FFFFFF"/>
        </w:rPr>
        <w:t>(2).</w:t>
      </w:r>
    </w:p>
    <w:p w:rsidR="007008B2" w:rsidRPr="00546B2C" w:rsidRDefault="007008B2" w:rsidP="00546B2C">
      <w:pPr>
        <w:spacing w:line="480" w:lineRule="auto"/>
        <w:ind w:left="720" w:hanging="720"/>
        <w:rPr>
          <w:rFonts w:ascii="Times New Roman" w:hAnsi="Times New Roman" w:cs="Times New Roman"/>
          <w:color w:val="222222"/>
          <w:sz w:val="24"/>
          <w:szCs w:val="24"/>
          <w:shd w:val="clear" w:color="auto" w:fill="FFFFFF"/>
        </w:rPr>
      </w:pPr>
      <w:r w:rsidRPr="00546B2C">
        <w:rPr>
          <w:rFonts w:ascii="Times New Roman" w:hAnsi="Times New Roman" w:cs="Times New Roman"/>
          <w:color w:val="222222"/>
          <w:sz w:val="24"/>
          <w:szCs w:val="24"/>
          <w:shd w:val="clear" w:color="auto" w:fill="FFFFFF"/>
        </w:rPr>
        <w:t>Fotis, J., Buhalis, D., &amp; Rossides, N. (2011). Social media impact on holiday travel planning: The case of the Russian and the FSU markets. </w:t>
      </w:r>
      <w:r w:rsidRPr="00546B2C">
        <w:rPr>
          <w:rFonts w:ascii="Times New Roman" w:hAnsi="Times New Roman" w:cs="Times New Roman"/>
          <w:i/>
          <w:iCs/>
          <w:color w:val="222222"/>
          <w:sz w:val="24"/>
          <w:szCs w:val="24"/>
          <w:shd w:val="clear" w:color="auto" w:fill="FFFFFF"/>
        </w:rPr>
        <w:t>International Journal of Online Marketing (IJOM)</w:t>
      </w:r>
      <w:r w:rsidRPr="00546B2C">
        <w:rPr>
          <w:rFonts w:ascii="Times New Roman" w:hAnsi="Times New Roman" w:cs="Times New Roman"/>
          <w:color w:val="222222"/>
          <w:sz w:val="24"/>
          <w:szCs w:val="24"/>
          <w:shd w:val="clear" w:color="auto" w:fill="FFFFFF"/>
        </w:rPr>
        <w:t>, </w:t>
      </w:r>
      <w:r w:rsidRPr="00546B2C">
        <w:rPr>
          <w:rFonts w:ascii="Times New Roman" w:hAnsi="Times New Roman" w:cs="Times New Roman"/>
          <w:i/>
          <w:iCs/>
          <w:color w:val="222222"/>
          <w:sz w:val="24"/>
          <w:szCs w:val="24"/>
          <w:shd w:val="clear" w:color="auto" w:fill="FFFFFF"/>
        </w:rPr>
        <w:t>1</w:t>
      </w:r>
      <w:r w:rsidRPr="00546B2C">
        <w:rPr>
          <w:rFonts w:ascii="Times New Roman" w:hAnsi="Times New Roman" w:cs="Times New Roman"/>
          <w:color w:val="222222"/>
          <w:sz w:val="24"/>
          <w:szCs w:val="24"/>
          <w:shd w:val="clear" w:color="auto" w:fill="FFFFFF"/>
        </w:rPr>
        <w:t>(4), 1-19.</w:t>
      </w:r>
    </w:p>
    <w:p w:rsidR="007008B2" w:rsidRPr="00546B2C" w:rsidRDefault="007008B2" w:rsidP="00546B2C">
      <w:pPr>
        <w:spacing w:line="480" w:lineRule="auto"/>
        <w:ind w:left="720" w:hanging="720"/>
        <w:rPr>
          <w:rFonts w:ascii="Times New Roman" w:hAnsi="Times New Roman" w:cs="Times New Roman"/>
          <w:color w:val="222222"/>
          <w:sz w:val="24"/>
          <w:szCs w:val="24"/>
          <w:shd w:val="clear" w:color="auto" w:fill="FFFFFF"/>
        </w:rPr>
      </w:pPr>
      <w:r w:rsidRPr="00546B2C">
        <w:rPr>
          <w:rFonts w:ascii="Times New Roman" w:hAnsi="Times New Roman" w:cs="Times New Roman"/>
          <w:color w:val="222222"/>
          <w:sz w:val="24"/>
          <w:szCs w:val="24"/>
          <w:shd w:val="clear" w:color="auto" w:fill="FFFFFF"/>
        </w:rPr>
        <w:t>Levin, J., &amp; Nolan, J. F. (2014). </w:t>
      </w:r>
      <w:r w:rsidRPr="00546B2C">
        <w:rPr>
          <w:rFonts w:ascii="Times New Roman" w:hAnsi="Times New Roman" w:cs="Times New Roman"/>
          <w:i/>
          <w:iCs/>
          <w:color w:val="222222"/>
          <w:sz w:val="24"/>
          <w:szCs w:val="24"/>
          <w:shd w:val="clear" w:color="auto" w:fill="FFFFFF"/>
        </w:rPr>
        <w:t>Principles of classroom management: A professional decision-making model</w:t>
      </w:r>
      <w:r w:rsidRPr="00546B2C">
        <w:rPr>
          <w:rFonts w:ascii="Times New Roman" w:hAnsi="Times New Roman" w:cs="Times New Roman"/>
          <w:color w:val="222222"/>
          <w:sz w:val="24"/>
          <w:szCs w:val="24"/>
          <w:shd w:val="clear" w:color="auto" w:fill="FFFFFF"/>
        </w:rPr>
        <w:t>. Pearson. One Lake Street, Upper Saddle River, New Jersey 07458.</w:t>
      </w:r>
    </w:p>
    <w:p w:rsidR="007008B2" w:rsidRPr="00546B2C" w:rsidRDefault="007008B2" w:rsidP="00546B2C">
      <w:pPr>
        <w:spacing w:line="480" w:lineRule="auto"/>
        <w:ind w:left="720" w:hanging="720"/>
        <w:rPr>
          <w:rFonts w:ascii="Times New Roman" w:hAnsi="Times New Roman" w:cs="Times New Roman"/>
          <w:color w:val="222222"/>
          <w:sz w:val="24"/>
          <w:szCs w:val="24"/>
          <w:shd w:val="clear" w:color="auto" w:fill="FFFFFF"/>
        </w:rPr>
      </w:pPr>
      <w:r w:rsidRPr="00546B2C">
        <w:rPr>
          <w:rFonts w:ascii="Times New Roman" w:hAnsi="Times New Roman" w:cs="Times New Roman"/>
          <w:color w:val="222222"/>
          <w:sz w:val="24"/>
          <w:szCs w:val="24"/>
          <w:shd w:val="clear" w:color="auto" w:fill="FFFFFF"/>
        </w:rPr>
        <w:t>Stellefson, M., Dipnarine, K., &amp; Stopka, C. (2013). Peer reviewed: The chronic care model and diabetes management in US primary care settings: A systematic review. </w:t>
      </w:r>
      <w:r w:rsidRPr="00546B2C">
        <w:rPr>
          <w:rFonts w:ascii="Times New Roman" w:hAnsi="Times New Roman" w:cs="Times New Roman"/>
          <w:i/>
          <w:iCs/>
          <w:color w:val="222222"/>
          <w:sz w:val="24"/>
          <w:szCs w:val="24"/>
          <w:shd w:val="clear" w:color="auto" w:fill="FFFFFF"/>
        </w:rPr>
        <w:t>Preventing chronic disease</w:t>
      </w:r>
      <w:r w:rsidRPr="00546B2C">
        <w:rPr>
          <w:rFonts w:ascii="Times New Roman" w:hAnsi="Times New Roman" w:cs="Times New Roman"/>
          <w:color w:val="222222"/>
          <w:sz w:val="24"/>
          <w:szCs w:val="24"/>
          <w:shd w:val="clear" w:color="auto" w:fill="FFFFFF"/>
        </w:rPr>
        <w:t>, </w:t>
      </w:r>
      <w:r w:rsidRPr="00546B2C">
        <w:rPr>
          <w:rFonts w:ascii="Times New Roman" w:hAnsi="Times New Roman" w:cs="Times New Roman"/>
          <w:i/>
          <w:iCs/>
          <w:color w:val="222222"/>
          <w:sz w:val="24"/>
          <w:szCs w:val="24"/>
          <w:shd w:val="clear" w:color="auto" w:fill="FFFFFF"/>
        </w:rPr>
        <w:t>10</w:t>
      </w:r>
      <w:r w:rsidRPr="00546B2C">
        <w:rPr>
          <w:rFonts w:ascii="Times New Roman" w:hAnsi="Times New Roman" w:cs="Times New Roman"/>
          <w:color w:val="222222"/>
          <w:sz w:val="24"/>
          <w:szCs w:val="24"/>
          <w:shd w:val="clear" w:color="auto" w:fill="FFFFFF"/>
        </w:rPr>
        <w:t>.</w:t>
      </w:r>
    </w:p>
    <w:p w:rsidR="007008B2" w:rsidRPr="00546B2C" w:rsidRDefault="007008B2" w:rsidP="00546B2C">
      <w:pPr>
        <w:spacing w:line="480" w:lineRule="auto"/>
        <w:ind w:left="720" w:hanging="720"/>
        <w:rPr>
          <w:rFonts w:ascii="Times New Roman" w:hAnsi="Times New Roman" w:cs="Times New Roman"/>
          <w:color w:val="222222"/>
          <w:sz w:val="24"/>
          <w:szCs w:val="24"/>
          <w:shd w:val="clear" w:color="auto" w:fill="FFFFFF"/>
        </w:rPr>
      </w:pPr>
      <w:r w:rsidRPr="00546B2C">
        <w:rPr>
          <w:rFonts w:ascii="Times New Roman" w:hAnsi="Times New Roman" w:cs="Times New Roman"/>
          <w:color w:val="222222"/>
          <w:sz w:val="24"/>
          <w:szCs w:val="24"/>
          <w:shd w:val="clear" w:color="auto" w:fill="FFFFFF"/>
        </w:rPr>
        <w:t>Wiek, A., Withycombe, L., &amp; Redman, C. L. (2011). Key competencies in sustainability: a reference framework for academic program development. </w:t>
      </w:r>
      <w:r w:rsidRPr="00546B2C">
        <w:rPr>
          <w:rFonts w:ascii="Times New Roman" w:hAnsi="Times New Roman" w:cs="Times New Roman"/>
          <w:i/>
          <w:iCs/>
          <w:color w:val="222222"/>
          <w:sz w:val="24"/>
          <w:szCs w:val="24"/>
          <w:shd w:val="clear" w:color="auto" w:fill="FFFFFF"/>
        </w:rPr>
        <w:t>Sustainability science</w:t>
      </w:r>
      <w:r w:rsidRPr="00546B2C">
        <w:rPr>
          <w:rFonts w:ascii="Times New Roman" w:hAnsi="Times New Roman" w:cs="Times New Roman"/>
          <w:color w:val="222222"/>
          <w:sz w:val="24"/>
          <w:szCs w:val="24"/>
          <w:shd w:val="clear" w:color="auto" w:fill="FFFFFF"/>
        </w:rPr>
        <w:t>, </w:t>
      </w:r>
      <w:r w:rsidRPr="00546B2C">
        <w:rPr>
          <w:rFonts w:ascii="Times New Roman" w:hAnsi="Times New Roman" w:cs="Times New Roman"/>
          <w:i/>
          <w:iCs/>
          <w:color w:val="222222"/>
          <w:sz w:val="24"/>
          <w:szCs w:val="24"/>
          <w:shd w:val="clear" w:color="auto" w:fill="FFFFFF"/>
        </w:rPr>
        <w:t>6</w:t>
      </w:r>
      <w:r w:rsidRPr="00546B2C">
        <w:rPr>
          <w:rFonts w:ascii="Times New Roman" w:hAnsi="Times New Roman" w:cs="Times New Roman"/>
          <w:color w:val="222222"/>
          <w:sz w:val="24"/>
          <w:szCs w:val="24"/>
          <w:shd w:val="clear" w:color="auto" w:fill="FFFFFF"/>
        </w:rPr>
        <w:t>(2), 203-218.</w:t>
      </w: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8C543E" w:rsidRPr="00546B2C" w:rsidRDefault="008C543E" w:rsidP="00546B2C">
      <w:pPr>
        <w:spacing w:line="480" w:lineRule="auto"/>
        <w:rPr>
          <w:rFonts w:ascii="Times New Roman" w:hAnsi="Times New Roman" w:cs="Times New Roman"/>
          <w:sz w:val="24"/>
          <w:szCs w:val="24"/>
        </w:rPr>
      </w:pPr>
    </w:p>
    <w:p w:rsidR="00A95870" w:rsidRPr="00546B2C" w:rsidRDefault="00A95870" w:rsidP="00546B2C">
      <w:pPr>
        <w:spacing w:line="480" w:lineRule="auto"/>
        <w:rPr>
          <w:rFonts w:ascii="Times New Roman" w:hAnsi="Times New Roman" w:cs="Times New Roman"/>
          <w:sz w:val="24"/>
          <w:szCs w:val="24"/>
        </w:rPr>
      </w:pPr>
    </w:p>
    <w:sectPr w:rsidR="00A95870" w:rsidRPr="00546B2C" w:rsidSect="001B7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205" w:rsidRDefault="00195205" w:rsidP="001B7117">
      <w:pPr>
        <w:spacing w:after="0" w:line="240" w:lineRule="auto"/>
      </w:pPr>
      <w:r>
        <w:separator/>
      </w:r>
    </w:p>
  </w:endnote>
  <w:endnote w:type="continuationSeparator" w:id="1">
    <w:p w:rsidR="00195205" w:rsidRDefault="00195205" w:rsidP="001B71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205" w:rsidRDefault="00195205" w:rsidP="001B7117">
      <w:pPr>
        <w:spacing w:after="0" w:line="240" w:lineRule="auto"/>
      </w:pPr>
      <w:r>
        <w:separator/>
      </w:r>
    </w:p>
  </w:footnote>
  <w:footnote w:type="continuationSeparator" w:id="1">
    <w:p w:rsidR="00195205" w:rsidRDefault="00195205" w:rsidP="001B71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17" w:rsidRPr="00C40EC9" w:rsidRDefault="001B7117">
    <w:pPr>
      <w:pStyle w:val="Header"/>
      <w:jc w:val="right"/>
      <w:rPr>
        <w:rFonts w:ascii="Times New Roman" w:hAnsi="Times New Roman" w:cs="Times New Roman"/>
        <w:sz w:val="24"/>
        <w:szCs w:val="24"/>
      </w:rPr>
    </w:pPr>
    <w:r w:rsidRPr="00C40EC9">
      <w:rPr>
        <w:rFonts w:ascii="Times New Roman" w:hAnsi="Times New Roman" w:cs="Times New Roman"/>
        <w:sz w:val="24"/>
        <w:szCs w:val="24"/>
      </w:rPr>
      <w:t>DECISION MAKING</w:t>
    </w:r>
    <w:r w:rsidRPr="00C40EC9">
      <w:rPr>
        <w:rFonts w:ascii="Times New Roman" w:hAnsi="Times New Roman" w:cs="Times New Roman"/>
        <w:sz w:val="24"/>
        <w:szCs w:val="24"/>
      </w:rPr>
      <w:tab/>
    </w:r>
    <w:r w:rsidRPr="00C40EC9">
      <w:rPr>
        <w:rFonts w:ascii="Times New Roman" w:hAnsi="Times New Roman" w:cs="Times New Roman"/>
        <w:sz w:val="24"/>
        <w:szCs w:val="24"/>
      </w:rPr>
      <w:tab/>
    </w:r>
    <w:sdt>
      <w:sdtPr>
        <w:rPr>
          <w:rFonts w:ascii="Times New Roman" w:hAnsi="Times New Roman" w:cs="Times New Roman"/>
          <w:sz w:val="24"/>
          <w:szCs w:val="24"/>
        </w:rPr>
        <w:id w:val="20903510"/>
        <w:docPartObj>
          <w:docPartGallery w:val="Page Numbers (Top of Page)"/>
          <w:docPartUnique/>
        </w:docPartObj>
      </w:sdtPr>
      <w:sdtContent>
        <w:r w:rsidRPr="00C40EC9">
          <w:rPr>
            <w:rFonts w:ascii="Times New Roman" w:hAnsi="Times New Roman" w:cs="Times New Roman"/>
            <w:sz w:val="24"/>
            <w:szCs w:val="24"/>
          </w:rPr>
          <w:fldChar w:fldCharType="begin"/>
        </w:r>
        <w:r w:rsidRPr="00C40EC9">
          <w:rPr>
            <w:rFonts w:ascii="Times New Roman" w:hAnsi="Times New Roman" w:cs="Times New Roman"/>
            <w:sz w:val="24"/>
            <w:szCs w:val="24"/>
          </w:rPr>
          <w:instrText xml:space="preserve"> PAGE   \* MERGEFORMAT </w:instrText>
        </w:r>
        <w:r w:rsidRPr="00C40EC9">
          <w:rPr>
            <w:rFonts w:ascii="Times New Roman" w:hAnsi="Times New Roman" w:cs="Times New Roman"/>
            <w:sz w:val="24"/>
            <w:szCs w:val="24"/>
          </w:rPr>
          <w:fldChar w:fldCharType="separate"/>
        </w:r>
        <w:r w:rsidR="00546B2C">
          <w:rPr>
            <w:rFonts w:ascii="Times New Roman" w:hAnsi="Times New Roman" w:cs="Times New Roman"/>
            <w:noProof/>
            <w:sz w:val="24"/>
            <w:szCs w:val="24"/>
          </w:rPr>
          <w:t>8</w:t>
        </w:r>
        <w:r w:rsidRPr="00C40EC9">
          <w:rPr>
            <w:rFonts w:ascii="Times New Roman" w:hAnsi="Times New Roman" w:cs="Times New Roman"/>
            <w:sz w:val="24"/>
            <w:szCs w:val="24"/>
          </w:rPr>
          <w:fldChar w:fldCharType="end"/>
        </w:r>
      </w:sdtContent>
    </w:sdt>
  </w:p>
  <w:p w:rsidR="001B7117" w:rsidRDefault="001B71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17" w:rsidRPr="001B7117" w:rsidRDefault="001B7117">
    <w:pPr>
      <w:pStyle w:val="Header"/>
      <w:jc w:val="right"/>
      <w:rPr>
        <w:rFonts w:ascii="Times New Roman" w:hAnsi="Times New Roman" w:cs="Times New Roman"/>
        <w:sz w:val="24"/>
        <w:szCs w:val="24"/>
      </w:rPr>
    </w:pPr>
    <w:r w:rsidRPr="001B7117">
      <w:rPr>
        <w:rFonts w:ascii="Times New Roman" w:hAnsi="Times New Roman" w:cs="Times New Roman"/>
        <w:sz w:val="24"/>
        <w:szCs w:val="24"/>
      </w:rPr>
      <w:t>Running Head: DECISION MAKING</w:t>
    </w:r>
    <w:r w:rsidRPr="001B7117">
      <w:rPr>
        <w:rFonts w:ascii="Times New Roman" w:hAnsi="Times New Roman" w:cs="Times New Roman"/>
        <w:sz w:val="24"/>
        <w:szCs w:val="24"/>
      </w:rPr>
      <w:tab/>
    </w:r>
    <w:r w:rsidRPr="001B7117">
      <w:rPr>
        <w:rFonts w:ascii="Times New Roman" w:hAnsi="Times New Roman" w:cs="Times New Roman"/>
        <w:sz w:val="24"/>
        <w:szCs w:val="24"/>
      </w:rPr>
      <w:tab/>
    </w:r>
    <w:sdt>
      <w:sdtPr>
        <w:rPr>
          <w:rFonts w:ascii="Times New Roman" w:hAnsi="Times New Roman" w:cs="Times New Roman"/>
          <w:sz w:val="24"/>
          <w:szCs w:val="24"/>
        </w:rPr>
        <w:id w:val="20903546"/>
        <w:docPartObj>
          <w:docPartGallery w:val="Page Numbers (Top of Page)"/>
          <w:docPartUnique/>
        </w:docPartObj>
      </w:sdtPr>
      <w:sdtContent>
        <w:r w:rsidRPr="001B7117">
          <w:rPr>
            <w:rFonts w:ascii="Times New Roman" w:hAnsi="Times New Roman" w:cs="Times New Roman"/>
            <w:sz w:val="24"/>
            <w:szCs w:val="24"/>
          </w:rPr>
          <w:fldChar w:fldCharType="begin"/>
        </w:r>
        <w:r w:rsidRPr="001B7117">
          <w:rPr>
            <w:rFonts w:ascii="Times New Roman" w:hAnsi="Times New Roman" w:cs="Times New Roman"/>
            <w:sz w:val="24"/>
            <w:szCs w:val="24"/>
          </w:rPr>
          <w:instrText xml:space="preserve"> PAGE   \* MERGEFORMAT </w:instrText>
        </w:r>
        <w:r w:rsidRPr="001B7117">
          <w:rPr>
            <w:rFonts w:ascii="Times New Roman" w:hAnsi="Times New Roman" w:cs="Times New Roman"/>
            <w:sz w:val="24"/>
            <w:szCs w:val="24"/>
          </w:rPr>
          <w:fldChar w:fldCharType="separate"/>
        </w:r>
        <w:r w:rsidR="00546B2C">
          <w:rPr>
            <w:rFonts w:ascii="Times New Roman" w:hAnsi="Times New Roman" w:cs="Times New Roman"/>
            <w:noProof/>
            <w:sz w:val="24"/>
            <w:szCs w:val="24"/>
          </w:rPr>
          <w:t>1</w:t>
        </w:r>
        <w:r w:rsidRPr="001B7117">
          <w:rPr>
            <w:rFonts w:ascii="Times New Roman" w:hAnsi="Times New Roman" w:cs="Times New Roman"/>
            <w:sz w:val="24"/>
            <w:szCs w:val="24"/>
          </w:rPr>
          <w:fldChar w:fldCharType="end"/>
        </w:r>
      </w:sdtContent>
    </w:sdt>
  </w:p>
  <w:p w:rsidR="001B7117" w:rsidRDefault="001B71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31543"/>
    <w:multiLevelType w:val="hybridMultilevel"/>
    <w:tmpl w:val="E056F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280A"/>
    <w:rsid w:val="00004E48"/>
    <w:rsid w:val="000360E7"/>
    <w:rsid w:val="00044CD0"/>
    <w:rsid w:val="00094311"/>
    <w:rsid w:val="00095908"/>
    <w:rsid w:val="000A1E1E"/>
    <w:rsid w:val="000B6BF3"/>
    <w:rsid w:val="000D02AE"/>
    <w:rsid w:val="000F4B8C"/>
    <w:rsid w:val="00131A2A"/>
    <w:rsid w:val="00154821"/>
    <w:rsid w:val="00172C9E"/>
    <w:rsid w:val="00195205"/>
    <w:rsid w:val="001B7117"/>
    <w:rsid w:val="001B72E9"/>
    <w:rsid w:val="001C4369"/>
    <w:rsid w:val="001F0CBA"/>
    <w:rsid w:val="001F1086"/>
    <w:rsid w:val="001F369D"/>
    <w:rsid w:val="00206785"/>
    <w:rsid w:val="00230050"/>
    <w:rsid w:val="00234A0C"/>
    <w:rsid w:val="00245FDD"/>
    <w:rsid w:val="002611D4"/>
    <w:rsid w:val="002629AC"/>
    <w:rsid w:val="00275849"/>
    <w:rsid w:val="002773F1"/>
    <w:rsid w:val="002836DD"/>
    <w:rsid w:val="002C3B6D"/>
    <w:rsid w:val="002F6471"/>
    <w:rsid w:val="003001B6"/>
    <w:rsid w:val="003026EF"/>
    <w:rsid w:val="003052DE"/>
    <w:rsid w:val="003244C4"/>
    <w:rsid w:val="003368CB"/>
    <w:rsid w:val="003A4F2F"/>
    <w:rsid w:val="003A71F6"/>
    <w:rsid w:val="003B662D"/>
    <w:rsid w:val="003D4064"/>
    <w:rsid w:val="003D655D"/>
    <w:rsid w:val="0040466A"/>
    <w:rsid w:val="00422F5F"/>
    <w:rsid w:val="00444055"/>
    <w:rsid w:val="004573BC"/>
    <w:rsid w:val="00461A5D"/>
    <w:rsid w:val="00467503"/>
    <w:rsid w:val="00476F23"/>
    <w:rsid w:val="00486773"/>
    <w:rsid w:val="004D2770"/>
    <w:rsid w:val="00525A7F"/>
    <w:rsid w:val="00537955"/>
    <w:rsid w:val="00546B2C"/>
    <w:rsid w:val="005530AA"/>
    <w:rsid w:val="00553220"/>
    <w:rsid w:val="005938C1"/>
    <w:rsid w:val="005974C9"/>
    <w:rsid w:val="005B23DA"/>
    <w:rsid w:val="005B55E7"/>
    <w:rsid w:val="005C47D7"/>
    <w:rsid w:val="005C5869"/>
    <w:rsid w:val="005C788A"/>
    <w:rsid w:val="005D7E11"/>
    <w:rsid w:val="005E43E9"/>
    <w:rsid w:val="005F660D"/>
    <w:rsid w:val="00604BDE"/>
    <w:rsid w:val="00662C78"/>
    <w:rsid w:val="00672596"/>
    <w:rsid w:val="00676E7B"/>
    <w:rsid w:val="00687327"/>
    <w:rsid w:val="00693A2F"/>
    <w:rsid w:val="006A516B"/>
    <w:rsid w:val="006D026D"/>
    <w:rsid w:val="006D35D8"/>
    <w:rsid w:val="006E1967"/>
    <w:rsid w:val="006E5D0C"/>
    <w:rsid w:val="006F7CA6"/>
    <w:rsid w:val="007008B2"/>
    <w:rsid w:val="007508E4"/>
    <w:rsid w:val="007879DB"/>
    <w:rsid w:val="0079280A"/>
    <w:rsid w:val="007C3820"/>
    <w:rsid w:val="007C77C9"/>
    <w:rsid w:val="007F182C"/>
    <w:rsid w:val="007F72BF"/>
    <w:rsid w:val="0080202E"/>
    <w:rsid w:val="008118C0"/>
    <w:rsid w:val="00826E04"/>
    <w:rsid w:val="00856C86"/>
    <w:rsid w:val="00874EAC"/>
    <w:rsid w:val="0088531B"/>
    <w:rsid w:val="008B09F6"/>
    <w:rsid w:val="008C3C15"/>
    <w:rsid w:val="008C543E"/>
    <w:rsid w:val="008C7992"/>
    <w:rsid w:val="009118D4"/>
    <w:rsid w:val="00913DFB"/>
    <w:rsid w:val="00930DDA"/>
    <w:rsid w:val="009374BB"/>
    <w:rsid w:val="00977B49"/>
    <w:rsid w:val="00980176"/>
    <w:rsid w:val="009813A3"/>
    <w:rsid w:val="009904CA"/>
    <w:rsid w:val="009A7BA0"/>
    <w:rsid w:val="009C660D"/>
    <w:rsid w:val="009E5899"/>
    <w:rsid w:val="009F1297"/>
    <w:rsid w:val="00A000C3"/>
    <w:rsid w:val="00A13078"/>
    <w:rsid w:val="00A46645"/>
    <w:rsid w:val="00A56489"/>
    <w:rsid w:val="00A65B4E"/>
    <w:rsid w:val="00A93D98"/>
    <w:rsid w:val="00A95870"/>
    <w:rsid w:val="00AD1A32"/>
    <w:rsid w:val="00AD664A"/>
    <w:rsid w:val="00AF4DF4"/>
    <w:rsid w:val="00B03111"/>
    <w:rsid w:val="00B10223"/>
    <w:rsid w:val="00B51140"/>
    <w:rsid w:val="00B55FC5"/>
    <w:rsid w:val="00B64E22"/>
    <w:rsid w:val="00B740CF"/>
    <w:rsid w:val="00BB4028"/>
    <w:rsid w:val="00BE676B"/>
    <w:rsid w:val="00BF4A76"/>
    <w:rsid w:val="00C00803"/>
    <w:rsid w:val="00C0140D"/>
    <w:rsid w:val="00C110A1"/>
    <w:rsid w:val="00C245D0"/>
    <w:rsid w:val="00C26A12"/>
    <w:rsid w:val="00C40EC9"/>
    <w:rsid w:val="00CA60A0"/>
    <w:rsid w:val="00CE0BB4"/>
    <w:rsid w:val="00CF01F5"/>
    <w:rsid w:val="00CF66BA"/>
    <w:rsid w:val="00D168D4"/>
    <w:rsid w:val="00D53808"/>
    <w:rsid w:val="00D57E07"/>
    <w:rsid w:val="00D76C4F"/>
    <w:rsid w:val="00D84B36"/>
    <w:rsid w:val="00DA013F"/>
    <w:rsid w:val="00DA06EF"/>
    <w:rsid w:val="00DA7F19"/>
    <w:rsid w:val="00DB4C29"/>
    <w:rsid w:val="00DC069A"/>
    <w:rsid w:val="00DE735E"/>
    <w:rsid w:val="00E26E09"/>
    <w:rsid w:val="00E424CB"/>
    <w:rsid w:val="00E46791"/>
    <w:rsid w:val="00E526E9"/>
    <w:rsid w:val="00E60162"/>
    <w:rsid w:val="00EB204D"/>
    <w:rsid w:val="00F47691"/>
    <w:rsid w:val="00F50275"/>
    <w:rsid w:val="00F526F5"/>
    <w:rsid w:val="00F610DD"/>
    <w:rsid w:val="00F87FF7"/>
    <w:rsid w:val="00F92BD5"/>
    <w:rsid w:val="00FB73B9"/>
    <w:rsid w:val="00FC5B2B"/>
    <w:rsid w:val="00FD3127"/>
    <w:rsid w:val="00FF120F"/>
    <w:rsid w:val="00FF252A"/>
    <w:rsid w:val="00FF6B64"/>
    <w:rsid w:val="00FF76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9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55D"/>
    <w:pPr>
      <w:ind w:left="720"/>
      <w:contextualSpacing/>
    </w:pPr>
  </w:style>
  <w:style w:type="paragraph" w:styleId="Header">
    <w:name w:val="header"/>
    <w:basedOn w:val="Normal"/>
    <w:link w:val="HeaderChar"/>
    <w:uiPriority w:val="99"/>
    <w:unhideWhenUsed/>
    <w:rsid w:val="001B7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117"/>
  </w:style>
  <w:style w:type="paragraph" w:styleId="Footer">
    <w:name w:val="footer"/>
    <w:basedOn w:val="Normal"/>
    <w:link w:val="FooterChar"/>
    <w:uiPriority w:val="99"/>
    <w:semiHidden/>
    <w:unhideWhenUsed/>
    <w:rsid w:val="001B71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711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8</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175</cp:revision>
  <dcterms:created xsi:type="dcterms:W3CDTF">2018-02-18T03:34:00Z</dcterms:created>
  <dcterms:modified xsi:type="dcterms:W3CDTF">2018-02-18T09:50:00Z</dcterms:modified>
</cp:coreProperties>
</file>