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307FC" w14:textId="12489BC0" w:rsidR="002F604D" w:rsidRPr="00276F42" w:rsidRDefault="00B75A78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276F42">
        <w:rPr>
          <w:b/>
          <w:bCs/>
          <w:sz w:val="28"/>
          <w:szCs w:val="28"/>
          <w:lang w:val="en-US"/>
        </w:rPr>
        <w:t>Temperature and Vapor Pressure of Water</w:t>
      </w:r>
    </w:p>
    <w:p w14:paraId="068BCAA1" w14:textId="77777777" w:rsidR="00276F42" w:rsidRDefault="00276F42">
      <w:pPr>
        <w:rPr>
          <w:lang w:val="en-US"/>
        </w:rPr>
      </w:pPr>
    </w:p>
    <w:p w14:paraId="46C364C1" w14:textId="120E4D76" w:rsidR="00B75A78" w:rsidRDefault="00B75A78">
      <w:pPr>
        <w:rPr>
          <w:lang w:val="en-US"/>
        </w:rPr>
      </w:pPr>
      <w:r>
        <w:rPr>
          <w:lang w:val="en-US"/>
        </w:rPr>
        <w:t>Purpose: To determine the relationship between vapor pressure of water and temperature and then estimate the value of molar heat of vaporization (</w:t>
      </w:r>
      <w:proofErr w:type="spellStart"/>
      <w:r>
        <w:rPr>
          <w:rFonts w:cstheme="minorHAnsi"/>
          <w:lang w:val="en-US"/>
        </w:rPr>
        <w:t>Δ</w:t>
      </w:r>
      <w:r w:rsidRPr="00B75A78">
        <w:rPr>
          <w:vertAlign w:val="subscript"/>
          <w:lang w:val="en-US"/>
        </w:rPr>
        <w:t>vap</w:t>
      </w:r>
      <w:r>
        <w:rPr>
          <w:lang w:val="en-US"/>
        </w:rPr>
        <w:t>H</w:t>
      </w:r>
      <w:proofErr w:type="spellEnd"/>
      <w:r>
        <w:rPr>
          <w:lang w:val="en-US"/>
        </w:rPr>
        <w:t>) of water.</w:t>
      </w:r>
    </w:p>
    <w:p w14:paraId="49BE7485" w14:textId="2A88E530" w:rsidR="00B75A78" w:rsidRDefault="00B75A78">
      <w:pPr>
        <w:rPr>
          <w:lang w:val="en-US"/>
        </w:rPr>
      </w:pPr>
    </w:p>
    <w:p w14:paraId="60CD383B" w14:textId="2700DF2B" w:rsidR="00B75A78" w:rsidRDefault="00B75A78">
      <w:pPr>
        <w:rPr>
          <w:lang w:val="en-US"/>
        </w:rPr>
      </w:pPr>
      <w:r>
        <w:rPr>
          <w:lang w:val="en-US"/>
        </w:rPr>
        <w:t xml:space="preserve">Part A. Volume and Moles of Air at 0 </w:t>
      </w:r>
      <w:proofErr w:type="spellStart"/>
      <w:r w:rsidRPr="00B75A78">
        <w:rPr>
          <w:vertAlign w:val="superscript"/>
          <w:lang w:val="en-US"/>
        </w:rPr>
        <w:t>o</w:t>
      </w:r>
      <w:r>
        <w:rPr>
          <w:lang w:val="en-US"/>
        </w:rPr>
        <w:t>C.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75A78" w14:paraId="61960F71" w14:textId="77777777" w:rsidTr="00B75A78">
        <w:tc>
          <w:tcPr>
            <w:tcW w:w="3397" w:type="dxa"/>
          </w:tcPr>
          <w:p w14:paraId="1B45C18C" w14:textId="28AC99D4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Atmospheric Pressure</w:t>
            </w:r>
          </w:p>
        </w:tc>
        <w:tc>
          <w:tcPr>
            <w:tcW w:w="5619" w:type="dxa"/>
          </w:tcPr>
          <w:p w14:paraId="5E1EE077" w14:textId="70D308FB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1.00 atm</w:t>
            </w:r>
          </w:p>
        </w:tc>
      </w:tr>
      <w:tr w:rsidR="00B75A78" w14:paraId="4E3527F7" w14:textId="77777777" w:rsidTr="00B75A78">
        <w:tc>
          <w:tcPr>
            <w:tcW w:w="3397" w:type="dxa"/>
          </w:tcPr>
          <w:p w14:paraId="54DB5690" w14:textId="167401DA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Temp. (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619" w:type="dxa"/>
          </w:tcPr>
          <w:p w14:paraId="7D94BD75" w14:textId="48EF4255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0.1 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</w:p>
        </w:tc>
      </w:tr>
      <w:tr w:rsidR="00B75A78" w14:paraId="21C14BAB" w14:textId="77777777" w:rsidTr="00B75A78">
        <w:tc>
          <w:tcPr>
            <w:tcW w:w="3397" w:type="dxa"/>
          </w:tcPr>
          <w:p w14:paraId="684B0F50" w14:textId="402C5372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Temp. (K)</w:t>
            </w:r>
          </w:p>
        </w:tc>
        <w:tc>
          <w:tcPr>
            <w:tcW w:w="5619" w:type="dxa"/>
          </w:tcPr>
          <w:p w14:paraId="22974F13" w14:textId="169F5AE8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273.3 K</w:t>
            </w:r>
          </w:p>
        </w:tc>
      </w:tr>
      <w:tr w:rsidR="00B75A78" w14:paraId="5E4DA1BF" w14:textId="77777777" w:rsidTr="00B75A78">
        <w:tc>
          <w:tcPr>
            <w:tcW w:w="3397" w:type="dxa"/>
          </w:tcPr>
          <w:p w14:paraId="0F80A8B4" w14:textId="0ADF0933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Gas volume (mL)</w:t>
            </w:r>
          </w:p>
        </w:tc>
        <w:tc>
          <w:tcPr>
            <w:tcW w:w="5619" w:type="dxa"/>
          </w:tcPr>
          <w:p w14:paraId="55D4C31A" w14:textId="4269EC37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2.00 mL</w:t>
            </w:r>
          </w:p>
        </w:tc>
      </w:tr>
      <w:tr w:rsidR="00B75A78" w14:paraId="0DE1220D" w14:textId="77777777" w:rsidTr="00B75A78">
        <w:tc>
          <w:tcPr>
            <w:tcW w:w="3397" w:type="dxa"/>
          </w:tcPr>
          <w:p w14:paraId="63430C67" w14:textId="43DF3C97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Gas volume (L)</w:t>
            </w:r>
          </w:p>
        </w:tc>
        <w:tc>
          <w:tcPr>
            <w:tcW w:w="5619" w:type="dxa"/>
          </w:tcPr>
          <w:p w14:paraId="1E3FBA77" w14:textId="124F9897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2.00 </w:t>
            </w:r>
            <w:r>
              <w:rPr>
                <w:rFonts w:cstheme="minorHAnsi"/>
                <w:lang w:val="en-US"/>
              </w:rPr>
              <w:t>× 10</w:t>
            </w:r>
            <w:r w:rsidRPr="00B75A78">
              <w:rPr>
                <w:rFonts w:cstheme="minorHAnsi"/>
                <w:vertAlign w:val="superscript"/>
                <w:lang w:val="en-US"/>
              </w:rPr>
              <w:t>-3</w:t>
            </w:r>
            <w:r>
              <w:rPr>
                <w:rFonts w:cstheme="minorHAnsi"/>
                <w:lang w:val="en-US"/>
              </w:rPr>
              <w:t xml:space="preserve"> L</w:t>
            </w:r>
          </w:p>
        </w:tc>
      </w:tr>
      <w:tr w:rsidR="00B75A78" w14:paraId="3AD5DD02" w14:textId="77777777" w:rsidTr="00B75A78">
        <w:tc>
          <w:tcPr>
            <w:tcW w:w="3397" w:type="dxa"/>
          </w:tcPr>
          <w:p w14:paraId="10E416C1" w14:textId="333CA908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Moles of air in the test tube at 0 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</w:p>
        </w:tc>
        <w:tc>
          <w:tcPr>
            <w:tcW w:w="5619" w:type="dxa"/>
          </w:tcPr>
          <w:p w14:paraId="1949AF46" w14:textId="742BBD5D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8.92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B75A78">
              <w:rPr>
                <w:vertAlign w:val="superscript"/>
                <w:lang w:val="en-US"/>
              </w:rPr>
              <w:t>-5</w:t>
            </w:r>
            <w:r>
              <w:rPr>
                <w:lang w:val="en-US"/>
              </w:rPr>
              <w:t xml:space="preserve"> mol</w:t>
            </w:r>
          </w:p>
        </w:tc>
      </w:tr>
    </w:tbl>
    <w:p w14:paraId="04E29C0F" w14:textId="4D0C9FA8" w:rsidR="00B75A78" w:rsidRDefault="00B75A78">
      <w:pPr>
        <w:rPr>
          <w:lang w:val="en-US"/>
        </w:rPr>
      </w:pPr>
    </w:p>
    <w:p w14:paraId="4900C2BD" w14:textId="677E3DF9" w:rsidR="00B75A78" w:rsidRDefault="00B75A78">
      <w:pPr>
        <w:rPr>
          <w:lang w:val="en-US"/>
        </w:rPr>
      </w:pPr>
      <w:r>
        <w:rPr>
          <w:lang w:val="en-US"/>
        </w:rPr>
        <w:t>Part B. Effect of Temperature on Vapor Pressure of Water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228"/>
        <w:gridCol w:w="1229"/>
        <w:gridCol w:w="1228"/>
        <w:gridCol w:w="1229"/>
        <w:gridCol w:w="1228"/>
        <w:gridCol w:w="1229"/>
      </w:tblGrid>
      <w:tr w:rsidR="008B0AB4" w14:paraId="665C01F6" w14:textId="77777777" w:rsidTr="008B0AB4">
        <w:trPr>
          <w:trHeight w:val="269"/>
        </w:trPr>
        <w:tc>
          <w:tcPr>
            <w:tcW w:w="1696" w:type="dxa"/>
          </w:tcPr>
          <w:p w14:paraId="56F6CD3B" w14:textId="7DFD751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Temp (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1BD7202A" w14:textId="1107D8D9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229" w:type="dxa"/>
          </w:tcPr>
          <w:p w14:paraId="26F99B83" w14:textId="73FB954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228" w:type="dxa"/>
          </w:tcPr>
          <w:p w14:paraId="50CFC987" w14:textId="7B765BC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14:paraId="4E73312F" w14:textId="6CCAD24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228" w:type="dxa"/>
          </w:tcPr>
          <w:p w14:paraId="3432BC8E" w14:textId="71630A65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229" w:type="dxa"/>
          </w:tcPr>
          <w:p w14:paraId="19785D51" w14:textId="3A9B8DE8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8B0AB4" w14:paraId="539D1408" w14:textId="77777777" w:rsidTr="008B0AB4">
        <w:trPr>
          <w:trHeight w:val="269"/>
        </w:trPr>
        <w:tc>
          <w:tcPr>
            <w:tcW w:w="1696" w:type="dxa"/>
          </w:tcPr>
          <w:p w14:paraId="72C42B22" w14:textId="0E1513E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Temp. (K)</w:t>
            </w:r>
          </w:p>
        </w:tc>
        <w:tc>
          <w:tcPr>
            <w:tcW w:w="1228" w:type="dxa"/>
          </w:tcPr>
          <w:p w14:paraId="21691E08" w14:textId="110069C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1229" w:type="dxa"/>
          </w:tcPr>
          <w:p w14:paraId="58B1E6AE" w14:textId="33F3980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1228" w:type="dxa"/>
          </w:tcPr>
          <w:p w14:paraId="3BEB8FE1" w14:textId="5B660F93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343</w:t>
            </w:r>
          </w:p>
        </w:tc>
        <w:tc>
          <w:tcPr>
            <w:tcW w:w="1229" w:type="dxa"/>
          </w:tcPr>
          <w:p w14:paraId="56FB8F71" w14:textId="7977E0A4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228" w:type="dxa"/>
          </w:tcPr>
          <w:p w14:paraId="0BBAC0B0" w14:textId="024C635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353</w:t>
            </w:r>
          </w:p>
        </w:tc>
        <w:tc>
          <w:tcPr>
            <w:tcW w:w="1229" w:type="dxa"/>
          </w:tcPr>
          <w:p w14:paraId="167EE33A" w14:textId="3949C692" w:rsidR="008B0AB4" w:rsidRDefault="008B0AB4" w:rsidP="00D15A42">
            <w:pPr>
              <w:ind w:right="31"/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</w:tr>
      <w:tr w:rsidR="008B0AB4" w14:paraId="46AAEB33" w14:textId="77777777" w:rsidTr="008B0AB4">
        <w:trPr>
          <w:trHeight w:val="269"/>
        </w:trPr>
        <w:tc>
          <w:tcPr>
            <w:tcW w:w="1696" w:type="dxa"/>
          </w:tcPr>
          <w:p w14:paraId="4C164774" w14:textId="5EC92E4B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Gas Vol. (mL)</w:t>
            </w:r>
          </w:p>
        </w:tc>
        <w:tc>
          <w:tcPr>
            <w:tcW w:w="1228" w:type="dxa"/>
          </w:tcPr>
          <w:p w14:paraId="1C5CAB66" w14:textId="6D9E49D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229" w:type="dxa"/>
          </w:tcPr>
          <w:p w14:paraId="2A282E30" w14:textId="2641C658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1228" w:type="dxa"/>
          </w:tcPr>
          <w:p w14:paraId="6280C1E0" w14:textId="57CBC68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1229" w:type="dxa"/>
          </w:tcPr>
          <w:p w14:paraId="009A916F" w14:textId="440C47E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1228" w:type="dxa"/>
          </w:tcPr>
          <w:p w14:paraId="44CA07BF" w14:textId="00AABFB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</w:tc>
        <w:tc>
          <w:tcPr>
            <w:tcW w:w="1229" w:type="dxa"/>
          </w:tcPr>
          <w:p w14:paraId="1597FB9D" w14:textId="29E97718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8.8</w:t>
            </w:r>
          </w:p>
        </w:tc>
      </w:tr>
      <w:tr w:rsidR="008B0AB4" w14:paraId="2790F428" w14:textId="77777777" w:rsidTr="008B0AB4">
        <w:trPr>
          <w:trHeight w:val="269"/>
        </w:trPr>
        <w:tc>
          <w:tcPr>
            <w:tcW w:w="1696" w:type="dxa"/>
          </w:tcPr>
          <w:p w14:paraId="260DE2B1" w14:textId="0DB017A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75A78">
              <w:rPr>
                <w:vertAlign w:val="subscript"/>
                <w:lang w:val="en-US"/>
              </w:rPr>
              <w:t>air</w:t>
            </w:r>
            <w:r>
              <w:rPr>
                <w:lang w:val="en-US"/>
              </w:rPr>
              <w:t xml:space="preserve"> (atm)</w:t>
            </w:r>
          </w:p>
        </w:tc>
        <w:tc>
          <w:tcPr>
            <w:tcW w:w="1228" w:type="dxa"/>
          </w:tcPr>
          <w:p w14:paraId="0B419837" w14:textId="085863E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0.81</w:t>
            </w:r>
          </w:p>
        </w:tc>
        <w:tc>
          <w:tcPr>
            <w:tcW w:w="1229" w:type="dxa"/>
          </w:tcPr>
          <w:p w14:paraId="6E793957" w14:textId="5512E346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0.69</w:t>
            </w:r>
          </w:p>
        </w:tc>
        <w:tc>
          <w:tcPr>
            <w:tcW w:w="1228" w:type="dxa"/>
          </w:tcPr>
          <w:p w14:paraId="3B99A3C2" w14:textId="32DAD36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</w:tc>
        <w:tc>
          <w:tcPr>
            <w:tcW w:w="1229" w:type="dxa"/>
          </w:tcPr>
          <w:p w14:paraId="102C2BB6" w14:textId="431B373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0.53</w:t>
            </w:r>
          </w:p>
        </w:tc>
        <w:tc>
          <w:tcPr>
            <w:tcW w:w="1228" w:type="dxa"/>
          </w:tcPr>
          <w:p w14:paraId="09959D9E" w14:textId="723CF8E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0.48</w:t>
            </w:r>
          </w:p>
        </w:tc>
        <w:tc>
          <w:tcPr>
            <w:tcW w:w="1229" w:type="dxa"/>
          </w:tcPr>
          <w:p w14:paraId="4BCC683A" w14:textId="5C33BA15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0.30</w:t>
            </w:r>
          </w:p>
        </w:tc>
      </w:tr>
      <w:tr w:rsidR="008B0AB4" w14:paraId="1EA3F37A" w14:textId="77777777" w:rsidTr="008B0AB4">
        <w:trPr>
          <w:trHeight w:val="269"/>
        </w:trPr>
        <w:tc>
          <w:tcPr>
            <w:tcW w:w="1696" w:type="dxa"/>
          </w:tcPr>
          <w:p w14:paraId="7EF36896" w14:textId="221479BE" w:rsidR="008B0AB4" w:rsidRDefault="008B0A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Pr="00B75A78">
              <w:rPr>
                <w:vertAlign w:val="subscript"/>
                <w:lang w:val="en-US"/>
              </w:rPr>
              <w:t>water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atm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3317237B" w14:textId="703D13C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0.19</w:t>
            </w:r>
          </w:p>
        </w:tc>
        <w:tc>
          <w:tcPr>
            <w:tcW w:w="1229" w:type="dxa"/>
          </w:tcPr>
          <w:p w14:paraId="19B8EBAB" w14:textId="5C1621B4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0.31</w:t>
            </w:r>
          </w:p>
        </w:tc>
        <w:tc>
          <w:tcPr>
            <w:tcW w:w="1228" w:type="dxa"/>
          </w:tcPr>
          <w:p w14:paraId="6635CB9F" w14:textId="63B38A06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0.40</w:t>
            </w:r>
          </w:p>
        </w:tc>
        <w:tc>
          <w:tcPr>
            <w:tcW w:w="1229" w:type="dxa"/>
          </w:tcPr>
          <w:p w14:paraId="38D17E0F" w14:textId="1D3E074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0.47</w:t>
            </w:r>
          </w:p>
        </w:tc>
        <w:tc>
          <w:tcPr>
            <w:tcW w:w="1228" w:type="dxa"/>
          </w:tcPr>
          <w:p w14:paraId="57DDE37C" w14:textId="3BE35F2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0.52</w:t>
            </w:r>
          </w:p>
        </w:tc>
        <w:tc>
          <w:tcPr>
            <w:tcW w:w="1229" w:type="dxa"/>
          </w:tcPr>
          <w:p w14:paraId="766CE44F" w14:textId="3BD3130D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0.70</w:t>
            </w:r>
          </w:p>
        </w:tc>
      </w:tr>
      <w:tr w:rsidR="008B0AB4" w14:paraId="79D33CE2" w14:textId="77777777" w:rsidTr="008B0AB4">
        <w:trPr>
          <w:trHeight w:val="269"/>
        </w:trPr>
        <w:tc>
          <w:tcPr>
            <w:tcW w:w="1696" w:type="dxa"/>
          </w:tcPr>
          <w:p w14:paraId="12C05CA6" w14:textId="3F2E5BAD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75A78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 (atm)</w:t>
            </w:r>
          </w:p>
        </w:tc>
        <w:tc>
          <w:tcPr>
            <w:tcW w:w="1228" w:type="dxa"/>
          </w:tcPr>
          <w:p w14:paraId="6F324F52" w14:textId="587C802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9" w:type="dxa"/>
          </w:tcPr>
          <w:p w14:paraId="7819FFB0" w14:textId="2391D91F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8" w:type="dxa"/>
          </w:tcPr>
          <w:p w14:paraId="1872E95E" w14:textId="27D1D61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9" w:type="dxa"/>
          </w:tcPr>
          <w:p w14:paraId="0B6F7A51" w14:textId="09108C9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8" w:type="dxa"/>
          </w:tcPr>
          <w:p w14:paraId="4EB42D9F" w14:textId="425E184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9" w:type="dxa"/>
          </w:tcPr>
          <w:p w14:paraId="71470F71" w14:textId="048EC53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8B0AB4" w14:paraId="6F0E17C0" w14:textId="77777777" w:rsidTr="008B0AB4">
        <w:trPr>
          <w:trHeight w:val="269"/>
        </w:trPr>
        <w:tc>
          <w:tcPr>
            <w:tcW w:w="1696" w:type="dxa"/>
          </w:tcPr>
          <w:p w14:paraId="37D3A489" w14:textId="4E5A6FAB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Log (</w:t>
            </w:r>
            <w:proofErr w:type="spellStart"/>
            <w:r>
              <w:rPr>
                <w:lang w:val="en-US"/>
              </w:rPr>
              <w:t>P</w:t>
            </w:r>
            <w:r w:rsidRPr="003F1EB1">
              <w:rPr>
                <w:vertAlign w:val="subscript"/>
                <w:lang w:val="en-US"/>
              </w:rPr>
              <w:t>water</w:t>
            </w:r>
            <w:proofErr w:type="spellEnd"/>
            <w:r>
              <w:rPr>
                <w:lang w:val="en-US"/>
              </w:rPr>
              <w:t>/P</w:t>
            </w:r>
            <w:r w:rsidRPr="00D15A42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5ACAC046" w14:textId="48376366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-0.72</w:t>
            </w:r>
          </w:p>
        </w:tc>
        <w:tc>
          <w:tcPr>
            <w:tcW w:w="1229" w:type="dxa"/>
          </w:tcPr>
          <w:p w14:paraId="2F3F334B" w14:textId="10915DD0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-0.51</w:t>
            </w:r>
          </w:p>
        </w:tc>
        <w:tc>
          <w:tcPr>
            <w:tcW w:w="1228" w:type="dxa"/>
          </w:tcPr>
          <w:p w14:paraId="269F935F" w14:textId="21F0E825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-0.40</w:t>
            </w:r>
          </w:p>
        </w:tc>
        <w:tc>
          <w:tcPr>
            <w:tcW w:w="1229" w:type="dxa"/>
          </w:tcPr>
          <w:p w14:paraId="52E57628" w14:textId="48FBF15A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-0.33</w:t>
            </w:r>
          </w:p>
        </w:tc>
        <w:tc>
          <w:tcPr>
            <w:tcW w:w="1228" w:type="dxa"/>
          </w:tcPr>
          <w:p w14:paraId="47F2C3C8" w14:textId="1CEEFF7A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-0.28</w:t>
            </w:r>
          </w:p>
        </w:tc>
        <w:tc>
          <w:tcPr>
            <w:tcW w:w="1229" w:type="dxa"/>
          </w:tcPr>
          <w:p w14:paraId="474DB509" w14:textId="2E12D2ED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-0.15</w:t>
            </w:r>
          </w:p>
        </w:tc>
      </w:tr>
      <w:tr w:rsidR="008B0AB4" w14:paraId="0A0778EB" w14:textId="77777777" w:rsidTr="008B0AB4">
        <w:trPr>
          <w:trHeight w:val="269"/>
        </w:trPr>
        <w:tc>
          <w:tcPr>
            <w:tcW w:w="1696" w:type="dxa"/>
          </w:tcPr>
          <w:p w14:paraId="0AB2024F" w14:textId="2C7AB62B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1/T (K</w:t>
            </w:r>
            <w:r w:rsidRPr="00D15A42"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699722E9" w14:textId="2D97325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3.00 </w:t>
            </w:r>
            <w:r>
              <w:rPr>
                <w:rFonts w:cstheme="minorHAnsi"/>
                <w:lang w:val="en-US"/>
              </w:rPr>
              <w:t>× 10</w:t>
            </w:r>
            <w:r w:rsidRPr="008B0AB4">
              <w:rPr>
                <w:rFonts w:cstheme="minorHAnsi"/>
                <w:vertAlign w:val="superscript"/>
                <w:lang w:val="en-US"/>
              </w:rPr>
              <w:t>-3</w:t>
            </w:r>
          </w:p>
        </w:tc>
        <w:tc>
          <w:tcPr>
            <w:tcW w:w="1229" w:type="dxa"/>
          </w:tcPr>
          <w:p w14:paraId="66233137" w14:textId="302E9DD5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2.96 </w:t>
            </w:r>
            <w:r>
              <w:rPr>
                <w:rFonts w:ascii="Calibri" w:hAnsi="Calibri" w:cs="Calibr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8" w:type="dxa"/>
          </w:tcPr>
          <w:p w14:paraId="6F23EC62" w14:textId="6E2BD72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2.91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9" w:type="dxa"/>
          </w:tcPr>
          <w:p w14:paraId="503070E6" w14:textId="1C383C84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2.87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8" w:type="dxa"/>
          </w:tcPr>
          <w:p w14:paraId="6D6806C9" w14:textId="0282078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2.83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9" w:type="dxa"/>
          </w:tcPr>
          <w:p w14:paraId="4AD9480D" w14:textId="6C3D6796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2.75 </w:t>
            </w:r>
            <w:r>
              <w:rPr>
                <w:rFonts w:cstheme="minorHAnsi"/>
                <w:lang w:val="en-US"/>
              </w:rPr>
              <w:t>× 10</w:t>
            </w:r>
            <w:r w:rsidRPr="008B0AB4">
              <w:rPr>
                <w:rFonts w:cstheme="minorHAnsi"/>
                <w:vertAlign w:val="superscript"/>
                <w:lang w:val="en-US"/>
              </w:rPr>
              <w:t>-3</w:t>
            </w:r>
          </w:p>
        </w:tc>
      </w:tr>
    </w:tbl>
    <w:p w14:paraId="711C72FD" w14:textId="0ABBDBA8" w:rsidR="00B75A78" w:rsidRDefault="00B75A78">
      <w:pPr>
        <w:rPr>
          <w:lang w:val="en-US"/>
        </w:rPr>
      </w:pPr>
    </w:p>
    <w:p w14:paraId="63E680BD" w14:textId="505085D3" w:rsidR="008B0AB4" w:rsidRDefault="008B0AB4">
      <w:pPr>
        <w:rPr>
          <w:lang w:val="en-US"/>
        </w:rPr>
      </w:pPr>
      <w:r>
        <w:rPr>
          <w:lang w:val="en-US"/>
        </w:rPr>
        <w:t>Part C. Plot of Data</w:t>
      </w:r>
    </w:p>
    <w:p w14:paraId="3C2ADF12" w14:textId="64B3D947" w:rsidR="008B0AB4" w:rsidRDefault="008B0AB4">
      <w:pPr>
        <w:rPr>
          <w:lang w:val="en-US"/>
        </w:rPr>
      </w:pPr>
      <w:r>
        <w:rPr>
          <w:lang w:val="en-US"/>
        </w:rPr>
        <w:t>Line parameters: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0AB4" w14:paraId="717A6B32" w14:textId="77777777" w:rsidTr="008B0AB4">
        <w:tc>
          <w:tcPr>
            <w:tcW w:w="4508" w:type="dxa"/>
          </w:tcPr>
          <w:p w14:paraId="06AC7FA8" w14:textId="75F05C23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Slope (m)</w:t>
            </w:r>
          </w:p>
        </w:tc>
        <w:tc>
          <w:tcPr>
            <w:tcW w:w="4508" w:type="dxa"/>
          </w:tcPr>
          <w:p w14:paraId="22AA11D2" w14:textId="1667F9E1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 xml:space="preserve">-2.1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3F1EB1">
              <w:rPr>
                <w:vertAlign w:val="superscript"/>
                <w:lang w:val="en-US"/>
              </w:rPr>
              <w:t>3</w:t>
            </w:r>
          </w:p>
        </w:tc>
      </w:tr>
      <w:tr w:rsidR="008B0AB4" w14:paraId="27CB2950" w14:textId="77777777" w:rsidTr="008B0AB4">
        <w:tc>
          <w:tcPr>
            <w:tcW w:w="4508" w:type="dxa"/>
          </w:tcPr>
          <w:p w14:paraId="006F4911" w14:textId="3E7696D6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y-intercept</w:t>
            </w:r>
          </w:p>
        </w:tc>
        <w:tc>
          <w:tcPr>
            <w:tcW w:w="4508" w:type="dxa"/>
          </w:tcPr>
          <w:p w14:paraId="4852B3DE" w14:textId="07D2CB67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5.7</w:t>
            </w:r>
          </w:p>
        </w:tc>
      </w:tr>
    </w:tbl>
    <w:p w14:paraId="62A3667C" w14:textId="319FA041" w:rsidR="008B0AB4" w:rsidRDefault="008B0AB4">
      <w:pPr>
        <w:rPr>
          <w:lang w:val="en-US"/>
        </w:rPr>
      </w:pPr>
    </w:p>
    <w:p w14:paraId="53D3A518" w14:textId="124556F5" w:rsidR="008B0AB4" w:rsidRDefault="008B0AB4">
      <w:pPr>
        <w:rPr>
          <w:lang w:val="en-US"/>
        </w:rPr>
      </w:pPr>
      <w:r>
        <w:rPr>
          <w:lang w:val="en-US"/>
        </w:rPr>
        <w:t>Heat of Vaporization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0AB4" w14:paraId="1EDB9A13" w14:textId="77777777" w:rsidTr="008B0AB4">
        <w:tc>
          <w:tcPr>
            <w:tcW w:w="4508" w:type="dxa"/>
          </w:tcPr>
          <w:p w14:paraId="5A842F45" w14:textId="68C189CB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Heat of Vaporization of Water (J/mol)</w:t>
            </w:r>
          </w:p>
        </w:tc>
        <w:tc>
          <w:tcPr>
            <w:tcW w:w="4508" w:type="dxa"/>
          </w:tcPr>
          <w:p w14:paraId="1C164ED9" w14:textId="11B928CE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 xml:space="preserve">4.1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3F1EB1">
              <w:rPr>
                <w:vertAlign w:val="superscript"/>
                <w:lang w:val="en-US"/>
              </w:rPr>
              <w:t>4</w:t>
            </w:r>
          </w:p>
        </w:tc>
      </w:tr>
      <w:tr w:rsidR="008B0AB4" w14:paraId="7C8EEAF9" w14:textId="77777777" w:rsidTr="008B0AB4">
        <w:tc>
          <w:tcPr>
            <w:tcW w:w="4508" w:type="dxa"/>
          </w:tcPr>
          <w:p w14:paraId="69B28A11" w14:textId="6DAC2A41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Heat of Vaporization of Water (kJ/mol)</w:t>
            </w:r>
          </w:p>
        </w:tc>
        <w:tc>
          <w:tcPr>
            <w:tcW w:w="4508" w:type="dxa"/>
          </w:tcPr>
          <w:p w14:paraId="01678CBD" w14:textId="248E2384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</w:tbl>
    <w:p w14:paraId="0925B2E6" w14:textId="0C5800DB" w:rsidR="008B0AB4" w:rsidRDefault="008B0AB4">
      <w:pPr>
        <w:rPr>
          <w:lang w:val="en-US"/>
        </w:rPr>
      </w:pPr>
    </w:p>
    <w:p w14:paraId="27257D3E" w14:textId="6BD7A95D" w:rsidR="008B0AB4" w:rsidRDefault="008B0AB4">
      <w:pPr>
        <w:rPr>
          <w:lang w:val="en-US"/>
        </w:rPr>
      </w:pPr>
      <w:r>
        <w:rPr>
          <w:lang w:val="en-US"/>
        </w:rPr>
        <w:t>Post-Lab Questions</w:t>
      </w:r>
    </w:p>
    <w:p w14:paraId="4B893E22" w14:textId="5860BD8C" w:rsidR="008B0AB4" w:rsidRDefault="008B0AB4" w:rsidP="008B0AB4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lang w:val="en-US"/>
        </w:rPr>
        <w:t xml:space="preserve">According to Clapeyron’s equation, the vapor pressure of water is associated with </w:t>
      </w:r>
      <w:r w:rsidR="00AA7B79">
        <w:rPr>
          <w:lang w:val="en-US"/>
        </w:rPr>
        <w:t>heat of vaporization through this equation:</w:t>
      </w:r>
    </w:p>
    <w:p w14:paraId="1254947B" w14:textId="5F102025" w:rsidR="00AA7B79" w:rsidRPr="003F1EB1" w:rsidRDefault="00C15ACA" w:rsidP="00AA7B79">
      <w:pPr>
        <w:pStyle w:val="ListParagraph"/>
        <w:ind w:left="567"/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vap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+c</m:t>
              </m:r>
            </m:e>
          </m:func>
        </m:oMath>
      </m:oMathPara>
    </w:p>
    <w:p w14:paraId="08AE122C" w14:textId="5FE76473" w:rsidR="003F1EB1" w:rsidRDefault="003F1EB1" w:rsidP="00AA7B79">
      <w:pPr>
        <w:pStyle w:val="ListParagraph"/>
        <w:ind w:left="56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Converting natural logarithm to log, we obtain:</w:t>
      </w:r>
    </w:p>
    <w:p w14:paraId="3B14AE49" w14:textId="5007458F" w:rsidR="003F1EB1" w:rsidRPr="009C5C8F" w:rsidRDefault="00C15ACA" w:rsidP="003F1EB1">
      <w:pPr>
        <w:pStyle w:val="ListParagraph"/>
        <w:ind w:left="567"/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vap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R×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e>
                  </m:func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+c</m:t>
              </m:r>
            </m:e>
          </m:func>
        </m:oMath>
      </m:oMathPara>
    </w:p>
    <w:p w14:paraId="46CFB842" w14:textId="7E70EE7C" w:rsid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 xml:space="preserve">This equation gives a linear graph in which the slope, m is </w:t>
      </w:r>
      <m:oMath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vap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H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R×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e>
            </m:func>
          </m:den>
        </m:f>
        <m:r>
          <w:rPr>
            <w:rFonts w:ascii="Cambria Math" w:eastAsiaTheme="minorEastAsia" w:hAnsi="Cambria Math"/>
            <w:lang w:val="en-US"/>
          </w:rPr>
          <m:t>.</m:t>
        </m:r>
      </m:oMath>
      <w:r>
        <w:rPr>
          <w:rFonts w:eastAsiaTheme="minorEastAsia"/>
          <w:lang w:val="en-US"/>
        </w:rPr>
        <w:t xml:space="preserve"> Using the known values of R = 8.314 J/mol K and ln 10 = 2.303, we get:</w:t>
      </w:r>
    </w:p>
    <w:p w14:paraId="0ABEE5E4" w14:textId="42AFFF39" w:rsidR="009C5C8F" w:rsidRP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vap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8.314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×2.303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vap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19.15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</m:den>
          </m:f>
        </m:oMath>
      </m:oMathPara>
    </w:p>
    <w:p w14:paraId="74DEFB2E" w14:textId="77777777" w:rsid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</w:p>
    <w:p w14:paraId="1958C524" w14:textId="77777777" w:rsidR="009C5C8F" w:rsidRP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</w:p>
    <w:p w14:paraId="18EF44F7" w14:textId="0CE04ACF" w:rsidR="00D65EC1" w:rsidRPr="00541947" w:rsidRDefault="00EB79B8" w:rsidP="00D65EC1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 w:rsidRPr="00541947">
        <w:rPr>
          <w:lang w:val="en-US"/>
        </w:rPr>
        <w:t>If the tube was not completely submerged in the ice-water bath, then the actual temperature inside the tube would deviate from the measured 0 degree Celsius. If that is the case, then the measured air inside would also contain water vapor, resulting in the overestimation of the amount of dry air.</w:t>
      </w:r>
      <w:r w:rsidR="009D7FDE" w:rsidRPr="00541947">
        <w:rPr>
          <w:lang w:val="en-US"/>
        </w:rPr>
        <w:t xml:space="preserve"> This in turns lower the value of </w:t>
      </w:r>
      <w:proofErr w:type="spellStart"/>
      <w:r w:rsidR="009D7FDE" w:rsidRPr="00541947">
        <w:rPr>
          <w:lang w:val="en-US"/>
        </w:rPr>
        <w:t>P</w:t>
      </w:r>
      <w:r w:rsidR="009D7FDE" w:rsidRPr="00541947">
        <w:rPr>
          <w:vertAlign w:val="subscript"/>
          <w:lang w:val="en-US"/>
        </w:rPr>
        <w:t>water</w:t>
      </w:r>
      <w:proofErr w:type="spellEnd"/>
      <w:r w:rsidR="009D7FDE" w:rsidRPr="00541947">
        <w:rPr>
          <w:lang w:val="en-US"/>
        </w:rPr>
        <w:t xml:space="preserve"> and consequently also lower the value of log (</w:t>
      </w:r>
      <w:proofErr w:type="spellStart"/>
      <w:r w:rsidR="009D7FDE" w:rsidRPr="00541947">
        <w:rPr>
          <w:lang w:val="en-US"/>
        </w:rPr>
        <w:t>P</w:t>
      </w:r>
      <w:r w:rsidR="009D7FDE" w:rsidRPr="00541947">
        <w:rPr>
          <w:vertAlign w:val="subscript"/>
          <w:lang w:val="en-US"/>
        </w:rPr>
        <w:t>water</w:t>
      </w:r>
      <w:proofErr w:type="spellEnd"/>
      <w:r w:rsidR="009D7FDE" w:rsidRPr="00541947">
        <w:rPr>
          <w:lang w:val="en-US"/>
        </w:rPr>
        <w:t>/P</w:t>
      </w:r>
      <w:r w:rsidR="009D7FDE" w:rsidRPr="00541947">
        <w:rPr>
          <w:vertAlign w:val="subscript"/>
          <w:lang w:val="en-US"/>
        </w:rPr>
        <w:t>0</w:t>
      </w:r>
      <w:r w:rsidR="009D7FDE" w:rsidRPr="00541947">
        <w:rPr>
          <w:lang w:val="en-US"/>
        </w:rPr>
        <w:t>), which is the y-axis of the graph</w:t>
      </w:r>
      <w:r w:rsidR="00D65EC1" w:rsidRPr="00541947">
        <w:rPr>
          <w:lang w:val="en-US"/>
        </w:rPr>
        <w:t>.</w:t>
      </w:r>
      <w:r w:rsidR="00541947" w:rsidRPr="00541947">
        <w:rPr>
          <w:lang w:val="en-US"/>
        </w:rPr>
        <w:t xml:space="preserve"> </w:t>
      </w:r>
      <w:r w:rsidR="00D65EC1" w:rsidRPr="00541947">
        <w:rPr>
          <w:lang w:val="en-US"/>
        </w:rPr>
        <w:t xml:space="preserve">As the value of y-axis decreases, </w:t>
      </w:r>
      <w:r w:rsidR="00541947" w:rsidRPr="00541947">
        <w:rPr>
          <w:lang w:val="en-US"/>
        </w:rPr>
        <w:t xml:space="preserve">the value of </w:t>
      </w:r>
      <w:proofErr w:type="spellStart"/>
      <w:r w:rsidR="00541947" w:rsidRPr="00541947">
        <w:rPr>
          <w:rFonts w:cstheme="minorHAnsi"/>
          <w:lang w:val="en-US"/>
        </w:rPr>
        <w:t>Δ</w:t>
      </w:r>
      <w:r w:rsidR="00541947" w:rsidRPr="00541947">
        <w:rPr>
          <w:vertAlign w:val="subscript"/>
          <w:lang w:val="en-US"/>
        </w:rPr>
        <w:t>vap</w:t>
      </w:r>
      <w:r w:rsidR="00541947" w:rsidRPr="00541947">
        <w:rPr>
          <w:lang w:val="en-US"/>
        </w:rPr>
        <w:t>H</w:t>
      </w:r>
      <w:proofErr w:type="spellEnd"/>
      <w:r w:rsidR="00541947" w:rsidRPr="00541947">
        <w:rPr>
          <w:lang w:val="en-US"/>
        </w:rPr>
        <w:t xml:space="preserve"> </w:t>
      </w:r>
      <w:r w:rsidR="00541947" w:rsidRPr="00276F42">
        <w:rPr>
          <w:b/>
          <w:bCs/>
          <w:lang w:val="en-US"/>
        </w:rPr>
        <w:t>will be overestimated</w:t>
      </w:r>
      <w:r w:rsidR="00541947" w:rsidRPr="00541947">
        <w:rPr>
          <w:lang w:val="en-US"/>
        </w:rPr>
        <w:t>.</w:t>
      </w:r>
    </w:p>
    <w:sectPr w:rsidR="00D65EC1" w:rsidRPr="0054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178D"/>
    <w:multiLevelType w:val="hybridMultilevel"/>
    <w:tmpl w:val="2DE630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78"/>
    <w:rsid w:val="00276F42"/>
    <w:rsid w:val="003F1EB1"/>
    <w:rsid w:val="00541947"/>
    <w:rsid w:val="00574E0D"/>
    <w:rsid w:val="008B0AB4"/>
    <w:rsid w:val="009C5C8F"/>
    <w:rsid w:val="009D7FDE"/>
    <w:rsid w:val="00AA7B79"/>
    <w:rsid w:val="00B75A78"/>
    <w:rsid w:val="00C15ACA"/>
    <w:rsid w:val="00CB4D61"/>
    <w:rsid w:val="00D15A42"/>
    <w:rsid w:val="00D65EC1"/>
    <w:rsid w:val="00E61464"/>
    <w:rsid w:val="00E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A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A78"/>
    <w:rPr>
      <w:color w:val="808080"/>
    </w:rPr>
  </w:style>
  <w:style w:type="table" w:styleId="TableGrid">
    <w:name w:val="Table Grid"/>
    <w:basedOn w:val="TableNormal"/>
    <w:uiPriority w:val="39"/>
    <w:rsid w:val="00B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A78"/>
    <w:rPr>
      <w:color w:val="808080"/>
    </w:rPr>
  </w:style>
  <w:style w:type="table" w:styleId="TableGrid">
    <w:name w:val="Table Grid"/>
    <w:basedOn w:val="TableNormal"/>
    <w:uiPriority w:val="39"/>
    <w:rsid w:val="00B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26D9-8896-46DA-834F-3003E938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Simon</cp:lastModifiedBy>
  <cp:revision>2</cp:revision>
  <dcterms:created xsi:type="dcterms:W3CDTF">2021-02-12T18:36:00Z</dcterms:created>
  <dcterms:modified xsi:type="dcterms:W3CDTF">2021-02-12T18:36:00Z</dcterms:modified>
</cp:coreProperties>
</file>