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24CBC" w:rsidRPr="00524CBC" w:rsidRDefault="00524CBC" w:rsidP="00524CBC">
      <w:pPr>
        <w:spacing w:line="480" w:lineRule="auto"/>
        <w:ind w:firstLine="720"/>
        <w:rPr>
          <w:rFonts w:ascii="Times New Roman" w:hAnsi="Times New Roman" w:cs="Times New Roman"/>
          <w:sz w:val="24"/>
          <w:szCs w:val="24"/>
        </w:rPr>
      </w:pPr>
    </w:p>
    <w:p w:rsidR="00524CBC" w:rsidRPr="00524CBC" w:rsidRDefault="00524CBC" w:rsidP="00524CBC">
      <w:pPr>
        <w:spacing w:line="480" w:lineRule="auto"/>
        <w:ind w:firstLine="720"/>
        <w:rPr>
          <w:rFonts w:ascii="Times New Roman" w:hAnsi="Times New Roman" w:cs="Times New Roman"/>
          <w:sz w:val="24"/>
          <w:szCs w:val="24"/>
        </w:rPr>
      </w:pPr>
    </w:p>
    <w:p w:rsidR="00524CBC" w:rsidRPr="00524CBC" w:rsidRDefault="00524CBC" w:rsidP="00524CBC">
      <w:pPr>
        <w:spacing w:line="480" w:lineRule="auto"/>
        <w:ind w:firstLine="720"/>
        <w:rPr>
          <w:rFonts w:ascii="Times New Roman" w:hAnsi="Times New Roman" w:cs="Times New Roman"/>
          <w:sz w:val="24"/>
          <w:szCs w:val="24"/>
        </w:rPr>
      </w:pPr>
    </w:p>
    <w:p w:rsidR="00524CBC" w:rsidRPr="00524CBC" w:rsidRDefault="00524CBC" w:rsidP="00524CBC">
      <w:pPr>
        <w:spacing w:line="480" w:lineRule="auto"/>
        <w:ind w:firstLine="720"/>
        <w:rPr>
          <w:rFonts w:ascii="Times New Roman" w:hAnsi="Times New Roman" w:cs="Times New Roman"/>
          <w:sz w:val="24"/>
          <w:szCs w:val="24"/>
        </w:rPr>
      </w:pPr>
    </w:p>
    <w:p w:rsidR="00524CBC" w:rsidRPr="00524CBC" w:rsidRDefault="00524CBC" w:rsidP="00524CBC">
      <w:pPr>
        <w:spacing w:line="480" w:lineRule="auto"/>
        <w:ind w:firstLine="720"/>
        <w:rPr>
          <w:rFonts w:ascii="Times New Roman" w:hAnsi="Times New Roman" w:cs="Times New Roman"/>
          <w:sz w:val="24"/>
          <w:szCs w:val="24"/>
        </w:rPr>
      </w:pPr>
    </w:p>
    <w:p w:rsidR="00524CBC" w:rsidRPr="00524CBC" w:rsidRDefault="00524CBC" w:rsidP="00D14B3B">
      <w:pPr>
        <w:spacing w:line="480" w:lineRule="auto"/>
        <w:rPr>
          <w:rFonts w:ascii="Times New Roman" w:hAnsi="Times New Roman" w:cs="Times New Roman"/>
          <w:sz w:val="24"/>
          <w:szCs w:val="24"/>
        </w:rPr>
      </w:pPr>
      <w:r w:rsidRPr="00524CBC">
        <w:rPr>
          <w:rFonts w:ascii="Times New Roman" w:hAnsi="Times New Roman" w:cs="Times New Roman"/>
          <w:sz w:val="24"/>
          <w:szCs w:val="24"/>
        </w:rPr>
        <w:t>Name:</w:t>
      </w:r>
    </w:p>
    <w:p w:rsidR="00524CBC" w:rsidRPr="00524CBC" w:rsidRDefault="00524CBC" w:rsidP="00D14B3B">
      <w:pPr>
        <w:spacing w:line="480" w:lineRule="auto"/>
        <w:rPr>
          <w:rFonts w:ascii="Times New Roman" w:hAnsi="Times New Roman" w:cs="Times New Roman"/>
          <w:sz w:val="24"/>
          <w:szCs w:val="24"/>
        </w:rPr>
      </w:pPr>
      <w:r w:rsidRPr="00524CBC">
        <w:rPr>
          <w:rFonts w:ascii="Times New Roman" w:hAnsi="Times New Roman" w:cs="Times New Roman"/>
          <w:sz w:val="24"/>
          <w:szCs w:val="24"/>
        </w:rPr>
        <w:t>Professor:</w:t>
      </w:r>
    </w:p>
    <w:p w:rsidR="00524CBC" w:rsidRPr="00524CBC" w:rsidRDefault="00524CBC" w:rsidP="00D14B3B">
      <w:pPr>
        <w:spacing w:line="480" w:lineRule="auto"/>
        <w:rPr>
          <w:rFonts w:ascii="Times New Roman" w:hAnsi="Times New Roman" w:cs="Times New Roman"/>
          <w:sz w:val="24"/>
          <w:szCs w:val="24"/>
        </w:rPr>
      </w:pPr>
      <w:r w:rsidRPr="00524CBC">
        <w:rPr>
          <w:rFonts w:ascii="Times New Roman" w:hAnsi="Times New Roman" w:cs="Times New Roman"/>
          <w:sz w:val="24"/>
          <w:szCs w:val="24"/>
        </w:rPr>
        <w:t>Course Title:</w:t>
      </w:r>
    </w:p>
    <w:p w:rsidR="00524CBC" w:rsidRPr="00524CBC" w:rsidRDefault="00524CBC" w:rsidP="00D14B3B">
      <w:pPr>
        <w:spacing w:line="480" w:lineRule="auto"/>
        <w:rPr>
          <w:rFonts w:ascii="Times New Roman" w:hAnsi="Times New Roman" w:cs="Times New Roman"/>
          <w:sz w:val="24"/>
          <w:szCs w:val="24"/>
        </w:rPr>
      </w:pPr>
      <w:r w:rsidRPr="00524CBC">
        <w:rPr>
          <w:rFonts w:ascii="Times New Roman" w:hAnsi="Times New Roman" w:cs="Times New Roman"/>
          <w:sz w:val="24"/>
          <w:szCs w:val="24"/>
        </w:rPr>
        <w:t>Institution:</w:t>
      </w:r>
    </w:p>
    <w:p w:rsidR="00524CBC" w:rsidRDefault="00524CBC" w:rsidP="00D14B3B">
      <w:pPr>
        <w:spacing w:line="480" w:lineRule="auto"/>
        <w:rPr>
          <w:rFonts w:ascii="Times New Roman" w:hAnsi="Times New Roman" w:cs="Times New Roman"/>
          <w:sz w:val="24"/>
          <w:szCs w:val="24"/>
        </w:rPr>
      </w:pPr>
      <w:r w:rsidRPr="00524CBC">
        <w:rPr>
          <w:rFonts w:ascii="Times New Roman" w:hAnsi="Times New Roman" w:cs="Times New Roman"/>
          <w:sz w:val="24"/>
          <w:szCs w:val="24"/>
        </w:rPr>
        <w:t>Date</w:t>
      </w:r>
    </w:p>
    <w:p w:rsidR="00524CBC" w:rsidRPr="00D14B3B" w:rsidRDefault="00D14B3B" w:rsidP="00D14B3B">
      <w:pPr>
        <w:spacing w:line="480" w:lineRule="auto"/>
        <w:jc w:val="center"/>
        <w:rPr>
          <w:rFonts w:ascii="Times New Roman" w:hAnsi="Times New Roman" w:cs="Times New Roman"/>
          <w:b/>
          <w:sz w:val="24"/>
          <w:szCs w:val="24"/>
        </w:rPr>
      </w:pPr>
      <w:r w:rsidRPr="00D14B3B">
        <w:rPr>
          <w:rFonts w:ascii="Times New Roman" w:hAnsi="Times New Roman" w:cs="Times New Roman"/>
          <w:b/>
          <w:sz w:val="24"/>
          <w:szCs w:val="24"/>
        </w:rPr>
        <w:t>What Dif</w:t>
      </w:r>
      <w:r w:rsidRPr="00D14B3B">
        <w:rPr>
          <w:rFonts w:ascii="Times New Roman" w:hAnsi="Times New Roman" w:cs="Times New Roman"/>
          <w:b/>
          <w:sz w:val="24"/>
          <w:szCs w:val="24"/>
        </w:rPr>
        <w:t>ferentiates War from Terrorism?</w:t>
      </w:r>
    </w:p>
    <w:p w:rsidR="00524CBC" w:rsidRPr="00524CBC" w:rsidRDefault="00524CBC" w:rsidP="00524CBC">
      <w:pPr>
        <w:spacing w:line="480" w:lineRule="auto"/>
        <w:ind w:firstLine="720"/>
        <w:rPr>
          <w:rFonts w:ascii="Times New Roman" w:hAnsi="Times New Roman" w:cs="Times New Roman"/>
          <w:sz w:val="24"/>
          <w:szCs w:val="24"/>
        </w:rPr>
      </w:pPr>
      <w:r w:rsidRPr="00524CBC">
        <w:rPr>
          <w:rFonts w:ascii="Times New Roman" w:hAnsi="Times New Roman" w:cs="Times New Roman"/>
          <w:sz w:val="24"/>
          <w:szCs w:val="24"/>
        </w:rPr>
        <w:t>What differentiates war from terrorism? What legal facets morally differentiate war from terrorism? Terrorism is the unlawful use of violent actions to intimidate and instill fear on citizens, harm them, destroy property for various political, religious or personal reasons. The article of discussion on this paper is On Suicid</w:t>
      </w:r>
      <w:r w:rsidR="00F4690E">
        <w:rPr>
          <w:rFonts w:ascii="Times New Roman" w:hAnsi="Times New Roman" w:cs="Times New Roman"/>
          <w:sz w:val="24"/>
          <w:szCs w:val="24"/>
        </w:rPr>
        <w:t>al Bombing by Talal Asad.</w:t>
      </w:r>
      <w:bookmarkStart w:id="0" w:name="_GoBack"/>
      <w:bookmarkEnd w:id="0"/>
      <w:r w:rsidRPr="00524CBC">
        <w:rPr>
          <w:rFonts w:ascii="Times New Roman" w:hAnsi="Times New Roman" w:cs="Times New Roman"/>
          <w:sz w:val="24"/>
          <w:szCs w:val="24"/>
        </w:rPr>
        <w:t xml:space="preserve">  As posed by the author, is the suicidal bombing something that one can think of?  The author deconstructs the liberal address on war and terrorism by adding on to the existing literature and the contemporary forms of violence as well as terrorism. Asad examines the colonial and postcolonial discourse of war and terrorism. The author is keen to express that war derives its primary sense from legalities while terrorism arises from the feeling of vulnerability as well as social disorder. </w:t>
      </w:r>
      <w:r w:rsidRPr="00524CBC">
        <w:rPr>
          <w:rFonts w:ascii="Times New Roman" w:hAnsi="Times New Roman" w:cs="Times New Roman"/>
          <w:sz w:val="24"/>
          <w:szCs w:val="24"/>
        </w:rPr>
        <w:lastRenderedPageBreak/>
        <w:t>Generally, this work examines the interpretational frameworks on war and terrorism, and the reactions each elicit in different capacities.</w:t>
      </w:r>
    </w:p>
    <w:p w:rsidR="00524CBC" w:rsidRPr="00524CBC" w:rsidRDefault="00524CBC" w:rsidP="00524CBC">
      <w:pPr>
        <w:spacing w:line="480" w:lineRule="auto"/>
        <w:ind w:firstLine="720"/>
        <w:rPr>
          <w:rFonts w:ascii="Times New Roman" w:hAnsi="Times New Roman" w:cs="Times New Roman"/>
          <w:sz w:val="24"/>
          <w:szCs w:val="24"/>
        </w:rPr>
      </w:pPr>
      <w:r w:rsidRPr="00524CBC">
        <w:rPr>
          <w:rFonts w:ascii="Times New Roman" w:hAnsi="Times New Roman" w:cs="Times New Roman"/>
          <w:sz w:val="24"/>
          <w:szCs w:val="24"/>
        </w:rPr>
        <w:t>Asad spectacularly begins his work by alluding and quoting the presidential speech after the 2001 US attack which drew global rage. The author tasks the reader us to interrogate our intellect on the variation in moral outrage when terror attacks claim thousands of citizens and when state-sponsored violence does the same. Further, he questions the difference in the rage when the violent acts are carried out by outsiders and when done by fellow countrymen.</w:t>
      </w:r>
    </w:p>
    <w:p w:rsidR="00524CBC" w:rsidRPr="00524CBC" w:rsidRDefault="00524CBC" w:rsidP="00524CBC">
      <w:pPr>
        <w:spacing w:line="480" w:lineRule="auto"/>
        <w:ind w:firstLine="720"/>
        <w:rPr>
          <w:rFonts w:ascii="Times New Roman" w:hAnsi="Times New Roman" w:cs="Times New Roman"/>
          <w:sz w:val="24"/>
          <w:szCs w:val="24"/>
        </w:rPr>
      </w:pPr>
      <w:r w:rsidRPr="00524CBC">
        <w:rPr>
          <w:rFonts w:ascii="Times New Roman" w:hAnsi="Times New Roman" w:cs="Times New Roman"/>
          <w:sz w:val="24"/>
          <w:szCs w:val="24"/>
        </w:rPr>
        <w:t xml:space="preserve"> The author is not in any way advocating for any form of violence; neither does he equate war to terrorism. The author is simply musing over the fact that our interpretations of various forms of violence are caged by a given framework which pre-empts thoughts while preceding feeling. The author is keen to state that violence seems "welcomed" as long as it is embedded in a historical narrative. According to the author, it is these frameworks that bring differentiate war from violence. It comes out clear that war is legal to form of violence which is guarded by both state and international law. On the other hand, terrorism is violence that doesn't bear legal sanction and is conducted by non-state entities. The law is what brings moral legitimacy to war.</w:t>
      </w:r>
    </w:p>
    <w:p w:rsidR="00524CBC" w:rsidRPr="00524CBC" w:rsidRDefault="00524CBC" w:rsidP="00524CBC">
      <w:pPr>
        <w:spacing w:line="480" w:lineRule="auto"/>
        <w:ind w:firstLine="720"/>
        <w:rPr>
          <w:rFonts w:ascii="Times New Roman" w:hAnsi="Times New Roman" w:cs="Times New Roman"/>
          <w:sz w:val="24"/>
          <w:szCs w:val="24"/>
        </w:rPr>
      </w:pPr>
      <w:r w:rsidRPr="00524CBC">
        <w:rPr>
          <w:rFonts w:ascii="Times New Roman" w:hAnsi="Times New Roman" w:cs="Times New Roman"/>
          <w:sz w:val="24"/>
          <w:szCs w:val="24"/>
        </w:rPr>
        <w:t xml:space="preserve"> A state is defined as an entity responsible for a political community. This is an argument that the author claims philosophers have used to explain the moral legitimacy of war. This implies that in the case of annihilation, the state has to go out of its way to protect the community by any means including inducing evil. Asad supports his argument by referring to some statement by famous political theorists in America such as Michael Walzer that justify state "evil." "…only at the last minute and under absolute necessity." However, the terms that immorality is permitted under absolute necessity can be </w:t>
      </w:r>
      <w:r w:rsidR="005F27B0" w:rsidRPr="00524CBC">
        <w:rPr>
          <w:rFonts w:ascii="Times New Roman" w:hAnsi="Times New Roman" w:cs="Times New Roman"/>
          <w:sz w:val="24"/>
          <w:szCs w:val="24"/>
        </w:rPr>
        <w:t>bending</w:t>
      </w:r>
      <w:r w:rsidRPr="00524CBC">
        <w:rPr>
          <w:rFonts w:ascii="Times New Roman" w:hAnsi="Times New Roman" w:cs="Times New Roman"/>
          <w:sz w:val="24"/>
          <w:szCs w:val="24"/>
        </w:rPr>
        <w:t xml:space="preserve"> to act as an excuse when states transgress the humanitarian codes of war. The author gives an example of "liberal war" the </w:t>
      </w:r>
      <w:r w:rsidRPr="00524CBC">
        <w:rPr>
          <w:rFonts w:ascii="Times New Roman" w:hAnsi="Times New Roman" w:cs="Times New Roman"/>
          <w:sz w:val="24"/>
          <w:szCs w:val="24"/>
        </w:rPr>
        <w:lastRenderedPageBreak/>
        <w:t>Nagasaki and Hiroshima nuclear bombing that claimed the lives of millions of innocent civilians.  It was supposed to be a tradeoff between the lives of civilians and saving thousands of soldiers and end the war sooner. The impacts are felt to date, and clearly, it was a way of declaring the American superpower status.</w:t>
      </w:r>
    </w:p>
    <w:p w:rsidR="00524CBC" w:rsidRPr="00524CBC" w:rsidRDefault="00524CBC" w:rsidP="00524CBC">
      <w:pPr>
        <w:spacing w:line="480" w:lineRule="auto"/>
        <w:ind w:firstLine="720"/>
        <w:rPr>
          <w:rFonts w:ascii="Times New Roman" w:hAnsi="Times New Roman" w:cs="Times New Roman"/>
          <w:sz w:val="24"/>
          <w:szCs w:val="24"/>
        </w:rPr>
      </w:pPr>
      <w:r w:rsidRPr="00524CBC">
        <w:rPr>
          <w:rFonts w:ascii="Times New Roman" w:hAnsi="Times New Roman" w:cs="Times New Roman"/>
          <w:sz w:val="24"/>
          <w:szCs w:val="24"/>
        </w:rPr>
        <w:t xml:space="preserve"> The author questions torture as an "excess of war." Liberals justify torture by cops and claim that armies only kill under pressure. How true is this? The impacts are the same, but when the actors are non-state, the issue is grave and a despicable act of terror. The author takes a side and disputes the argument. It is clear that he considers it unfair that the justification that killings are only under duress when committed by armies should be extended to insurgent groups. </w:t>
      </w:r>
    </w:p>
    <w:p w:rsidR="00524CBC" w:rsidRPr="00524CBC" w:rsidRDefault="00524CBC" w:rsidP="00524CBC">
      <w:pPr>
        <w:spacing w:line="480" w:lineRule="auto"/>
        <w:ind w:firstLine="720"/>
        <w:rPr>
          <w:rFonts w:ascii="Times New Roman" w:hAnsi="Times New Roman" w:cs="Times New Roman"/>
          <w:sz w:val="24"/>
          <w:szCs w:val="24"/>
        </w:rPr>
      </w:pPr>
      <w:r w:rsidRPr="00524CBC">
        <w:rPr>
          <w:rFonts w:ascii="Times New Roman" w:hAnsi="Times New Roman" w:cs="Times New Roman"/>
          <w:sz w:val="24"/>
          <w:szCs w:val="24"/>
        </w:rPr>
        <w:t>The author raises an important issue that even the insurgent groups are protected by the law in one circumstance. If they indulged in violence aimed to form a nation rather home to another political community, then it's morally legitimate. However, nations aren't built on bloodshed. This explains why the International Criminal Court has no provisions to punish terror offences. All these arguments are contradictory, and so is the debate on suicidal bombing and the concept of Islamic holy war Jihad.</w:t>
      </w:r>
    </w:p>
    <w:p w:rsidR="00524CBC" w:rsidRPr="00524CBC" w:rsidRDefault="00524CBC" w:rsidP="00524CBC">
      <w:pPr>
        <w:spacing w:line="480" w:lineRule="auto"/>
        <w:ind w:firstLine="720"/>
        <w:rPr>
          <w:rFonts w:ascii="Times New Roman" w:hAnsi="Times New Roman" w:cs="Times New Roman"/>
          <w:sz w:val="24"/>
          <w:szCs w:val="24"/>
        </w:rPr>
      </w:pPr>
      <w:r w:rsidRPr="00524CBC">
        <w:rPr>
          <w:rFonts w:ascii="Times New Roman" w:hAnsi="Times New Roman" w:cs="Times New Roman"/>
          <w:sz w:val="24"/>
          <w:szCs w:val="24"/>
        </w:rPr>
        <w:t xml:space="preserve"> The author investigates the Christian and Judaism stance on the same. On the side of Judaism, an inference is made to Samson who kills himself to kill a multitude of his enemies. On the Christian side, Jesus was aware of his death but still endures torture to save sinful humanity. He uses these arguments to declare that liberal democratic address to suicide is that as long it is for a noble purpose like the above examples, then it's justified. If Judeo-Christianity from which liberal democracy originates has this stance, then why treat suicidal bombers differently yet there is a chance that this could be their reasoning? He uses this and post-colonial theories to nullify arguments that Jihad is majorly rooted in religion. In line with this Asad talks of the Islamic </w:t>
      </w:r>
      <w:r w:rsidRPr="00524CBC">
        <w:rPr>
          <w:rFonts w:ascii="Times New Roman" w:hAnsi="Times New Roman" w:cs="Times New Roman"/>
          <w:sz w:val="24"/>
          <w:szCs w:val="24"/>
        </w:rPr>
        <w:lastRenderedPageBreak/>
        <w:t>arguments on the clash of civilization that involved religiously supported terrorists and liberal armies as well as western modernity. Asad asserts that terrorism is more inclined on the civilized and uncivilized, civilization and barbarity. Additionally, the foregrounds the concepts of war on terror and the continuities of historical issues.</w:t>
      </w:r>
    </w:p>
    <w:p w:rsidR="004E0896" w:rsidRPr="00CA07C7" w:rsidRDefault="00524CBC" w:rsidP="00524CBC">
      <w:pPr>
        <w:spacing w:line="480" w:lineRule="auto"/>
        <w:ind w:firstLine="720"/>
        <w:rPr>
          <w:rFonts w:ascii="Times New Roman" w:hAnsi="Times New Roman" w:cs="Times New Roman"/>
          <w:sz w:val="24"/>
          <w:szCs w:val="24"/>
        </w:rPr>
      </w:pPr>
      <w:r w:rsidRPr="00524CBC">
        <w:rPr>
          <w:rFonts w:ascii="Times New Roman" w:hAnsi="Times New Roman" w:cs="Times New Roman"/>
          <w:sz w:val="24"/>
          <w:szCs w:val="24"/>
        </w:rPr>
        <w:t>In conclusion, this article is worth a read and bears lots of relevance in the generation today. The author awakens our intellect to seeing beyond social phenomena when it comes to terrorism. The author opens our minds to see beyond jihadism, religion and see the claustrophobic address of terrorism. It is a call to us to free our minds from misleading thoughts that violence due to post-colonial history, by insiders and state actors isn't as harmful as that by outsiders.</w:t>
      </w:r>
    </w:p>
    <w:sectPr w:rsidR="004E0896" w:rsidRPr="00CA07C7" w:rsidSect="00937EB7">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D2A16" w:rsidRDefault="007D2A16" w:rsidP="00026BA1">
      <w:pPr>
        <w:spacing w:after="0" w:line="240" w:lineRule="auto"/>
      </w:pPr>
      <w:r>
        <w:separator/>
      </w:r>
    </w:p>
  </w:endnote>
  <w:endnote w:type="continuationSeparator" w:id="0">
    <w:p w:rsidR="007D2A16" w:rsidRDefault="007D2A16" w:rsidP="00026B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D2A16" w:rsidRDefault="007D2A16" w:rsidP="00026BA1">
      <w:pPr>
        <w:spacing w:after="0" w:line="240" w:lineRule="auto"/>
      </w:pPr>
      <w:r>
        <w:separator/>
      </w:r>
    </w:p>
  </w:footnote>
  <w:footnote w:type="continuationSeparator" w:id="0">
    <w:p w:rsidR="007D2A16" w:rsidRDefault="007D2A16" w:rsidP="00026BA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rPr>
      <w:id w:val="-1631618666"/>
      <w:docPartObj>
        <w:docPartGallery w:val="Page Numbers (Top of Page)"/>
        <w:docPartUnique/>
      </w:docPartObj>
    </w:sdtPr>
    <w:sdtEndPr>
      <w:rPr>
        <w:noProof/>
      </w:rPr>
    </w:sdtEndPr>
    <w:sdtContent>
      <w:p w:rsidR="00937EB7" w:rsidRPr="00922B32" w:rsidRDefault="00922B32">
        <w:pPr>
          <w:pStyle w:val="Header"/>
          <w:jc w:val="right"/>
          <w:rPr>
            <w:rFonts w:ascii="Times New Roman" w:hAnsi="Times New Roman" w:cs="Times New Roman"/>
          </w:rPr>
        </w:pPr>
        <w:r w:rsidRPr="00922B32">
          <w:rPr>
            <w:rFonts w:ascii="Times New Roman" w:hAnsi="Times New Roman" w:cs="Times New Roman"/>
            <w:sz w:val="24"/>
            <w:szCs w:val="24"/>
          </w:rPr>
          <w:t>Surname</w:t>
        </w:r>
        <w:r w:rsidR="006A1C0E" w:rsidRPr="00922B32">
          <w:rPr>
            <w:rFonts w:ascii="Times New Roman" w:hAnsi="Times New Roman" w:cs="Times New Roman"/>
          </w:rPr>
          <w:t xml:space="preserve"> </w:t>
        </w:r>
        <w:r w:rsidR="00937EB7" w:rsidRPr="00922B32">
          <w:rPr>
            <w:rFonts w:ascii="Times New Roman" w:hAnsi="Times New Roman" w:cs="Times New Roman"/>
          </w:rPr>
          <w:fldChar w:fldCharType="begin"/>
        </w:r>
        <w:r w:rsidR="00937EB7" w:rsidRPr="00922B32">
          <w:rPr>
            <w:rFonts w:ascii="Times New Roman" w:hAnsi="Times New Roman" w:cs="Times New Roman"/>
          </w:rPr>
          <w:instrText xml:space="preserve"> PAGE   \* MERGEFORMAT </w:instrText>
        </w:r>
        <w:r w:rsidR="00937EB7" w:rsidRPr="00922B32">
          <w:rPr>
            <w:rFonts w:ascii="Times New Roman" w:hAnsi="Times New Roman" w:cs="Times New Roman"/>
          </w:rPr>
          <w:fldChar w:fldCharType="separate"/>
        </w:r>
        <w:r w:rsidR="00F4690E">
          <w:rPr>
            <w:rFonts w:ascii="Times New Roman" w:hAnsi="Times New Roman" w:cs="Times New Roman"/>
            <w:noProof/>
          </w:rPr>
          <w:t>4</w:t>
        </w:r>
        <w:r w:rsidR="00937EB7" w:rsidRPr="00922B32">
          <w:rPr>
            <w:rFonts w:ascii="Times New Roman" w:hAnsi="Times New Roman" w:cs="Times New Roman"/>
            <w:noProof/>
          </w:rPr>
          <w:fldChar w:fldCharType="end"/>
        </w:r>
      </w:p>
    </w:sdtContent>
  </w:sdt>
  <w:p w:rsidR="00937EB7" w:rsidRPr="00922B32" w:rsidRDefault="00937EB7">
    <w:pPr>
      <w:pStyle w:val="Header"/>
      <w:rPr>
        <w:rFonts w:ascii="Times New Roman" w:hAnsi="Times New Roman" w:cs="Times New Roman"/>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7EB7" w:rsidRPr="00937EB7" w:rsidRDefault="00937EB7" w:rsidP="00922B32">
    <w:pPr>
      <w:pStyle w:val="Header"/>
      <w:jc w:val="right"/>
      <w:rPr>
        <w:rFonts w:ascii="Times New Roman" w:hAnsi="Times New Roman" w:cs="Times New Roman"/>
        <w:sz w:val="24"/>
        <w:szCs w:val="24"/>
      </w:rPr>
    </w:pPr>
    <w:r>
      <w:rPr>
        <w:rFonts w:ascii="Times New Roman" w:hAnsi="Times New Roman" w:cs="Times New Roman"/>
        <w:sz w:val="24"/>
        <w:szCs w:val="24"/>
      </w:rPr>
      <w:tab/>
    </w:r>
    <w:r w:rsidR="00922B32">
      <w:rPr>
        <w:rFonts w:ascii="Times New Roman" w:hAnsi="Times New Roman" w:cs="Times New Roman"/>
        <w:sz w:val="24"/>
        <w:szCs w:val="24"/>
      </w:rPr>
      <w:t xml:space="preserve">Surname </w:t>
    </w:r>
    <w:r>
      <w:rPr>
        <w:rFonts w:ascii="Times New Roman" w:hAnsi="Times New Roman" w:cs="Times New Roman"/>
        <w:sz w:val="24"/>
        <w:szCs w:val="24"/>
      </w:rP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tDA0tTQwsjQ3MjO3MDFQ0lEKTi0uzszPAykwrAUAI9tOBSwAAAA="/>
  </w:docVars>
  <w:rsids>
    <w:rsidRoot w:val="007F5B50"/>
    <w:rsid w:val="00026BA1"/>
    <w:rsid w:val="00217A6D"/>
    <w:rsid w:val="002F3F2E"/>
    <w:rsid w:val="00402AB2"/>
    <w:rsid w:val="00441B1B"/>
    <w:rsid w:val="004E0896"/>
    <w:rsid w:val="0052452F"/>
    <w:rsid w:val="00524CBC"/>
    <w:rsid w:val="00526DF8"/>
    <w:rsid w:val="005401F0"/>
    <w:rsid w:val="005655F2"/>
    <w:rsid w:val="005F27B0"/>
    <w:rsid w:val="006135F4"/>
    <w:rsid w:val="006A1C0E"/>
    <w:rsid w:val="00706F03"/>
    <w:rsid w:val="007360B2"/>
    <w:rsid w:val="007824C4"/>
    <w:rsid w:val="007C5CF4"/>
    <w:rsid w:val="007D2A16"/>
    <w:rsid w:val="007D51F6"/>
    <w:rsid w:val="007F5B50"/>
    <w:rsid w:val="00850D52"/>
    <w:rsid w:val="008D5E85"/>
    <w:rsid w:val="00907F74"/>
    <w:rsid w:val="00922B32"/>
    <w:rsid w:val="00933E29"/>
    <w:rsid w:val="00937EB7"/>
    <w:rsid w:val="00A1596B"/>
    <w:rsid w:val="00B04DCC"/>
    <w:rsid w:val="00B1325B"/>
    <w:rsid w:val="00B46ABE"/>
    <w:rsid w:val="00B708AD"/>
    <w:rsid w:val="00CA07C7"/>
    <w:rsid w:val="00D14B3B"/>
    <w:rsid w:val="00D450F4"/>
    <w:rsid w:val="00D626B8"/>
    <w:rsid w:val="00F15924"/>
    <w:rsid w:val="00F4690E"/>
    <w:rsid w:val="00F50798"/>
    <w:rsid w:val="00FD33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26BA1"/>
    <w:pPr>
      <w:tabs>
        <w:tab w:val="center" w:pos="4680"/>
        <w:tab w:val="right" w:pos="9360"/>
      </w:tabs>
      <w:spacing w:after="0" w:line="240" w:lineRule="auto"/>
    </w:pPr>
  </w:style>
  <w:style w:type="character" w:customStyle="1" w:styleId="HeaderChar">
    <w:name w:val="Header Char"/>
    <w:basedOn w:val="DefaultParagraphFont"/>
    <w:link w:val="Header"/>
    <w:uiPriority w:val="99"/>
    <w:rsid w:val="00026BA1"/>
  </w:style>
  <w:style w:type="paragraph" w:styleId="Footer">
    <w:name w:val="footer"/>
    <w:basedOn w:val="Normal"/>
    <w:link w:val="FooterChar"/>
    <w:uiPriority w:val="99"/>
    <w:unhideWhenUsed/>
    <w:rsid w:val="00026BA1"/>
    <w:pPr>
      <w:tabs>
        <w:tab w:val="center" w:pos="4680"/>
        <w:tab w:val="right" w:pos="9360"/>
      </w:tabs>
      <w:spacing w:after="0" w:line="240" w:lineRule="auto"/>
    </w:pPr>
  </w:style>
  <w:style w:type="character" w:customStyle="1" w:styleId="FooterChar">
    <w:name w:val="Footer Char"/>
    <w:basedOn w:val="DefaultParagraphFont"/>
    <w:link w:val="Footer"/>
    <w:uiPriority w:val="99"/>
    <w:rsid w:val="00026BA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26BA1"/>
    <w:pPr>
      <w:tabs>
        <w:tab w:val="center" w:pos="4680"/>
        <w:tab w:val="right" w:pos="9360"/>
      </w:tabs>
      <w:spacing w:after="0" w:line="240" w:lineRule="auto"/>
    </w:pPr>
  </w:style>
  <w:style w:type="character" w:customStyle="1" w:styleId="HeaderChar">
    <w:name w:val="Header Char"/>
    <w:basedOn w:val="DefaultParagraphFont"/>
    <w:link w:val="Header"/>
    <w:uiPriority w:val="99"/>
    <w:rsid w:val="00026BA1"/>
  </w:style>
  <w:style w:type="paragraph" w:styleId="Footer">
    <w:name w:val="footer"/>
    <w:basedOn w:val="Normal"/>
    <w:link w:val="FooterChar"/>
    <w:uiPriority w:val="99"/>
    <w:unhideWhenUsed/>
    <w:rsid w:val="00026BA1"/>
    <w:pPr>
      <w:tabs>
        <w:tab w:val="center" w:pos="4680"/>
        <w:tab w:val="right" w:pos="9360"/>
      </w:tabs>
      <w:spacing w:after="0" w:line="240" w:lineRule="auto"/>
    </w:pPr>
  </w:style>
  <w:style w:type="character" w:customStyle="1" w:styleId="FooterChar">
    <w:name w:val="Footer Char"/>
    <w:basedOn w:val="DefaultParagraphFont"/>
    <w:link w:val="Footer"/>
    <w:uiPriority w:val="99"/>
    <w:rsid w:val="00026BA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269511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165</TotalTime>
  <Pages>4</Pages>
  <Words>886</Words>
  <Characters>5052</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danastly</dc:creator>
  <cp:keywords/>
  <dc:description/>
  <cp:lastModifiedBy>ismail - [2010]</cp:lastModifiedBy>
  <cp:revision>30</cp:revision>
  <dcterms:created xsi:type="dcterms:W3CDTF">2019-03-27T11:17:00Z</dcterms:created>
  <dcterms:modified xsi:type="dcterms:W3CDTF">2019-03-27T14:22:00Z</dcterms:modified>
</cp:coreProperties>
</file>