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45D3F7" w14:textId="77777777" w:rsidR="00E754DD" w:rsidRPr="004918C7" w:rsidRDefault="004918C7" w:rsidP="00E754DD">
      <w:pPr>
        <w:tabs>
          <w:tab w:val="left" w:pos="5683"/>
          <w:tab w:val="center" w:pos="6480"/>
        </w:tabs>
        <w:rPr>
          <w:rFonts w:ascii="Times New Roman" w:hAnsi="Times New Roman" w:cs="Times New Roman"/>
          <w:sz w:val="24"/>
          <w:szCs w:val="24"/>
        </w:rPr>
      </w:pPr>
      <w:r w:rsidRPr="004918C7">
        <w:rPr>
          <w:rFonts w:ascii="Times New Roman" w:hAnsi="Times New Roman" w:cs="Times New Roman"/>
          <w:sz w:val="24"/>
          <w:szCs w:val="24"/>
        </w:rPr>
        <w:tab/>
      </w:r>
    </w:p>
    <w:p w14:paraId="16E18BEA" w14:textId="77777777" w:rsidR="00E754DD" w:rsidRPr="004918C7" w:rsidRDefault="00E754DD" w:rsidP="00E754DD">
      <w:pPr>
        <w:tabs>
          <w:tab w:val="left" w:pos="5683"/>
          <w:tab w:val="center" w:pos="6480"/>
        </w:tabs>
        <w:rPr>
          <w:rFonts w:ascii="Times New Roman" w:hAnsi="Times New Roman" w:cs="Times New Roman"/>
          <w:sz w:val="24"/>
          <w:szCs w:val="24"/>
        </w:rPr>
      </w:pPr>
    </w:p>
    <w:p w14:paraId="65C15A09" w14:textId="77777777" w:rsidR="00E754DD" w:rsidRPr="004918C7" w:rsidRDefault="004918C7" w:rsidP="005B04CA">
      <w:pPr>
        <w:tabs>
          <w:tab w:val="left" w:pos="5683"/>
          <w:tab w:val="center" w:pos="6480"/>
        </w:tabs>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Title of paper</w:t>
      </w:r>
      <w:r w:rsidR="00495F25" w:rsidRPr="004918C7">
        <w:rPr>
          <w:rFonts w:ascii="Times New Roman" w:hAnsi="Times New Roman" w:cs="Times New Roman"/>
          <w:sz w:val="24"/>
          <w:szCs w:val="24"/>
        </w:rPr>
        <w:t>:</w:t>
      </w:r>
    </w:p>
    <w:p w14:paraId="45A7F6CB" w14:textId="77777777" w:rsidR="00E754DD" w:rsidRPr="004918C7" w:rsidRDefault="004918C7" w:rsidP="005B04CA">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Student Name</w:t>
      </w:r>
    </w:p>
    <w:p w14:paraId="57B39652" w14:textId="77777777" w:rsidR="00E754DD" w:rsidRPr="004918C7" w:rsidRDefault="004918C7" w:rsidP="005B04CA">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University of</w:t>
      </w:r>
    </w:p>
    <w:p w14:paraId="1F9ABA0F" w14:textId="77777777" w:rsidR="00E754DD" w:rsidRPr="004918C7" w:rsidRDefault="004918C7" w:rsidP="005B04CA">
      <w:pPr>
        <w:tabs>
          <w:tab w:val="center" w:pos="6480"/>
        </w:tabs>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Course</w:t>
      </w:r>
    </w:p>
    <w:p w14:paraId="0DE08501" w14:textId="77777777" w:rsidR="00E754DD" w:rsidRPr="004918C7" w:rsidRDefault="004918C7" w:rsidP="005B04CA">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Date</w:t>
      </w:r>
    </w:p>
    <w:p w14:paraId="795B29A3" w14:textId="77777777" w:rsidR="00E8605A" w:rsidRPr="004918C7" w:rsidRDefault="004918C7" w:rsidP="005B04CA">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Instructor Name</w:t>
      </w:r>
    </w:p>
    <w:p w14:paraId="39594DD9" w14:textId="77777777" w:rsidR="005B04CA" w:rsidRPr="004918C7" w:rsidRDefault="005B04CA" w:rsidP="005B04CA">
      <w:pPr>
        <w:spacing w:line="480" w:lineRule="auto"/>
        <w:rPr>
          <w:rFonts w:ascii="Times New Roman" w:hAnsi="Times New Roman" w:cs="Times New Roman"/>
          <w:sz w:val="24"/>
          <w:szCs w:val="24"/>
        </w:rPr>
      </w:pPr>
    </w:p>
    <w:p w14:paraId="320C4C95" w14:textId="77777777" w:rsidR="005B04CA" w:rsidRPr="004918C7" w:rsidRDefault="005B04CA" w:rsidP="005B04CA">
      <w:pPr>
        <w:spacing w:line="480" w:lineRule="auto"/>
        <w:rPr>
          <w:rFonts w:ascii="Times New Roman" w:hAnsi="Times New Roman" w:cs="Times New Roman"/>
          <w:sz w:val="24"/>
          <w:szCs w:val="24"/>
        </w:rPr>
      </w:pPr>
    </w:p>
    <w:p w14:paraId="1CE2C64D" w14:textId="77777777" w:rsidR="005B04CA" w:rsidRPr="004918C7" w:rsidRDefault="005B04CA" w:rsidP="005B04CA">
      <w:pPr>
        <w:spacing w:line="480" w:lineRule="auto"/>
        <w:rPr>
          <w:rFonts w:ascii="Times New Roman" w:hAnsi="Times New Roman" w:cs="Times New Roman"/>
          <w:sz w:val="24"/>
          <w:szCs w:val="24"/>
        </w:rPr>
      </w:pPr>
    </w:p>
    <w:p w14:paraId="42DE271A" w14:textId="77777777" w:rsidR="00C659E6" w:rsidRPr="004918C7" w:rsidRDefault="00C659E6" w:rsidP="005B04CA">
      <w:pPr>
        <w:spacing w:line="480" w:lineRule="auto"/>
        <w:ind w:left="3600" w:firstLine="720"/>
        <w:rPr>
          <w:rFonts w:ascii="Times New Roman" w:hAnsi="Times New Roman" w:cs="Times New Roman"/>
          <w:b/>
          <w:bCs/>
          <w:sz w:val="24"/>
          <w:szCs w:val="24"/>
        </w:rPr>
      </w:pPr>
    </w:p>
    <w:p w14:paraId="5F8EF3F3" w14:textId="77777777" w:rsidR="00C659E6" w:rsidRPr="004918C7" w:rsidRDefault="00C659E6" w:rsidP="005B04CA">
      <w:pPr>
        <w:spacing w:line="480" w:lineRule="auto"/>
        <w:ind w:left="3600" w:firstLine="720"/>
        <w:rPr>
          <w:rFonts w:ascii="Times New Roman" w:hAnsi="Times New Roman" w:cs="Times New Roman"/>
          <w:b/>
          <w:bCs/>
          <w:sz w:val="24"/>
          <w:szCs w:val="24"/>
        </w:rPr>
      </w:pPr>
    </w:p>
    <w:p w14:paraId="0A319383" w14:textId="77777777" w:rsidR="00C659E6" w:rsidRPr="004918C7" w:rsidRDefault="00C659E6" w:rsidP="005B04CA">
      <w:pPr>
        <w:spacing w:line="480" w:lineRule="auto"/>
        <w:ind w:left="3600" w:firstLine="720"/>
        <w:rPr>
          <w:rFonts w:ascii="Times New Roman" w:hAnsi="Times New Roman" w:cs="Times New Roman"/>
          <w:b/>
          <w:bCs/>
          <w:sz w:val="24"/>
          <w:szCs w:val="24"/>
        </w:rPr>
      </w:pPr>
    </w:p>
    <w:p w14:paraId="2AF4C116" w14:textId="77777777" w:rsidR="00C659E6" w:rsidRPr="004918C7" w:rsidRDefault="00C659E6" w:rsidP="005B04CA">
      <w:pPr>
        <w:spacing w:line="480" w:lineRule="auto"/>
        <w:ind w:left="3600" w:firstLine="720"/>
        <w:rPr>
          <w:rFonts w:ascii="Times New Roman" w:hAnsi="Times New Roman" w:cs="Times New Roman"/>
          <w:b/>
          <w:bCs/>
          <w:sz w:val="24"/>
          <w:szCs w:val="24"/>
        </w:rPr>
      </w:pPr>
    </w:p>
    <w:p w14:paraId="0AA04130" w14:textId="77777777" w:rsidR="00C659E6" w:rsidRPr="004918C7" w:rsidRDefault="00C659E6" w:rsidP="005B04CA">
      <w:pPr>
        <w:spacing w:line="480" w:lineRule="auto"/>
        <w:rPr>
          <w:rFonts w:ascii="Times New Roman" w:hAnsi="Times New Roman" w:cs="Times New Roman"/>
          <w:sz w:val="24"/>
          <w:szCs w:val="24"/>
        </w:rPr>
      </w:pPr>
    </w:p>
    <w:p w14:paraId="40F179E5" w14:textId="77777777" w:rsidR="00E44DAE" w:rsidRPr="004918C7" w:rsidRDefault="00E44DAE" w:rsidP="00C659E6">
      <w:pPr>
        <w:spacing w:line="480" w:lineRule="auto"/>
        <w:jc w:val="center"/>
        <w:rPr>
          <w:rFonts w:ascii="Times New Roman" w:hAnsi="Times New Roman" w:cs="Times New Roman"/>
          <w:b/>
          <w:bCs/>
          <w:sz w:val="24"/>
          <w:szCs w:val="24"/>
        </w:rPr>
      </w:pPr>
    </w:p>
    <w:p w14:paraId="0ADE2D85" w14:textId="77777777" w:rsidR="00E44DAE" w:rsidRPr="004918C7" w:rsidRDefault="00E44DAE" w:rsidP="00C659E6">
      <w:pPr>
        <w:spacing w:line="480" w:lineRule="auto"/>
        <w:jc w:val="center"/>
        <w:rPr>
          <w:rFonts w:ascii="Times New Roman" w:hAnsi="Times New Roman" w:cs="Times New Roman"/>
          <w:b/>
          <w:bCs/>
          <w:sz w:val="24"/>
          <w:szCs w:val="24"/>
        </w:rPr>
      </w:pPr>
    </w:p>
    <w:p w14:paraId="08850D4E" w14:textId="77777777" w:rsidR="00E44DAE" w:rsidRPr="004918C7" w:rsidRDefault="00E44DAE" w:rsidP="00C659E6">
      <w:pPr>
        <w:spacing w:line="480" w:lineRule="auto"/>
        <w:jc w:val="center"/>
        <w:rPr>
          <w:rFonts w:ascii="Times New Roman" w:hAnsi="Times New Roman" w:cs="Times New Roman"/>
          <w:b/>
          <w:bCs/>
          <w:sz w:val="24"/>
          <w:szCs w:val="24"/>
        </w:rPr>
      </w:pPr>
    </w:p>
    <w:p w14:paraId="735C0F79" w14:textId="77777777" w:rsidR="00C659E6" w:rsidRPr="004918C7" w:rsidRDefault="004918C7" w:rsidP="00C659E6">
      <w:pPr>
        <w:spacing w:line="480" w:lineRule="auto"/>
        <w:jc w:val="center"/>
        <w:rPr>
          <w:rFonts w:ascii="Times New Roman" w:hAnsi="Times New Roman" w:cs="Times New Roman"/>
          <w:b/>
          <w:bCs/>
          <w:sz w:val="24"/>
          <w:szCs w:val="24"/>
        </w:rPr>
      </w:pPr>
      <w:r w:rsidRPr="004918C7">
        <w:rPr>
          <w:rFonts w:ascii="Times New Roman" w:hAnsi="Times New Roman" w:cs="Times New Roman"/>
          <w:b/>
          <w:bCs/>
          <w:sz w:val="24"/>
          <w:szCs w:val="24"/>
        </w:rPr>
        <w:t>Introduction</w:t>
      </w:r>
    </w:p>
    <w:p w14:paraId="2DCA8041" w14:textId="77777777" w:rsidR="00E8605A" w:rsidRPr="004918C7" w:rsidRDefault="004918C7" w:rsidP="005B04CA">
      <w:pPr>
        <w:spacing w:line="480" w:lineRule="auto"/>
        <w:rPr>
          <w:rFonts w:ascii="Times New Roman" w:hAnsi="Times New Roman" w:cs="Times New Roman"/>
          <w:sz w:val="24"/>
          <w:szCs w:val="24"/>
        </w:rPr>
      </w:pPr>
      <w:r w:rsidRPr="004918C7">
        <w:rPr>
          <w:rFonts w:ascii="Times New Roman" w:hAnsi="Times New Roman" w:cs="Times New Roman"/>
          <w:sz w:val="24"/>
          <w:szCs w:val="24"/>
        </w:rPr>
        <w:lastRenderedPageBreak/>
        <w:t xml:space="preserve"> </w:t>
      </w:r>
      <w:r w:rsidR="004D18B4" w:rsidRPr="004918C7">
        <w:rPr>
          <w:rFonts w:ascii="Times New Roman" w:hAnsi="Times New Roman" w:cs="Times New Roman"/>
          <w:sz w:val="24"/>
          <w:szCs w:val="24"/>
        </w:rPr>
        <w:tab/>
      </w:r>
      <w:r w:rsidRPr="004918C7">
        <w:rPr>
          <w:rFonts w:ascii="Times New Roman" w:hAnsi="Times New Roman" w:cs="Times New Roman"/>
          <w:sz w:val="24"/>
          <w:szCs w:val="24"/>
        </w:rPr>
        <w:t>Observable Behavior is important for the inclusive development of any human being. For instance</w:t>
      </w:r>
      <w:r w:rsidR="00A54820" w:rsidRPr="004918C7">
        <w:rPr>
          <w:rFonts w:ascii="Times New Roman" w:hAnsi="Times New Roman" w:cs="Times New Roman"/>
          <w:sz w:val="24"/>
          <w:szCs w:val="24"/>
        </w:rPr>
        <w:t>,</w:t>
      </w:r>
      <w:r w:rsidRPr="004918C7">
        <w:rPr>
          <w:rFonts w:ascii="Times New Roman" w:hAnsi="Times New Roman" w:cs="Times New Roman"/>
          <w:sz w:val="24"/>
          <w:szCs w:val="24"/>
        </w:rPr>
        <w:t xml:space="preserve"> it is common for people to look for groupings that will accept them socially, and to do this, they observe their counterparts and eventually form friends that can keep up with their societal needs.  The mind is also very important when it comes to development</w:t>
      </w:r>
      <w:r w:rsidR="00C659E6" w:rsidRPr="004918C7">
        <w:rPr>
          <w:rFonts w:ascii="Times New Roman" w:hAnsi="Times New Roman" w:cs="Times New Roman"/>
          <w:sz w:val="24"/>
          <w:szCs w:val="24"/>
        </w:rPr>
        <w:t xml:space="preserve"> since memory is a bear necessity in life</w:t>
      </w:r>
      <w:r w:rsidRPr="004918C7">
        <w:rPr>
          <w:rFonts w:ascii="Times New Roman" w:hAnsi="Times New Roman" w:cs="Times New Roman"/>
          <w:sz w:val="24"/>
          <w:szCs w:val="24"/>
        </w:rPr>
        <w:t xml:space="preserve">. Since time immemorial, psychologists have found it hard to separate Learning and Behavior. For this reason, J. Watson concluded that there must be an indication of behavior change for learning to occur. It is appropriate for us to learn this history to fully grasp the understanding laid down by scholars who studied and came up with conclusions that </w:t>
      </w:r>
      <w:r w:rsidR="00C659E6" w:rsidRPr="004918C7">
        <w:rPr>
          <w:rFonts w:ascii="Times New Roman" w:hAnsi="Times New Roman" w:cs="Times New Roman"/>
          <w:sz w:val="24"/>
          <w:szCs w:val="24"/>
        </w:rPr>
        <w:t>now dictate Learning.</w:t>
      </w:r>
    </w:p>
    <w:p w14:paraId="4CA71BA6" w14:textId="77777777" w:rsidR="00D514C5" w:rsidRPr="004918C7" w:rsidRDefault="00D514C5" w:rsidP="005B04CA">
      <w:pPr>
        <w:spacing w:line="480" w:lineRule="auto"/>
        <w:rPr>
          <w:rFonts w:ascii="Times New Roman" w:hAnsi="Times New Roman" w:cs="Times New Roman"/>
          <w:sz w:val="24"/>
          <w:szCs w:val="24"/>
        </w:rPr>
      </w:pPr>
    </w:p>
    <w:p w14:paraId="41DC8792" w14:textId="77777777" w:rsidR="00D514C5" w:rsidRPr="004918C7" w:rsidRDefault="00D514C5" w:rsidP="00D514C5">
      <w:pPr>
        <w:rPr>
          <w:rFonts w:ascii="Times New Roman" w:hAnsi="Times New Roman" w:cs="Times New Roman"/>
          <w:sz w:val="24"/>
          <w:szCs w:val="24"/>
        </w:rPr>
      </w:pPr>
    </w:p>
    <w:p w14:paraId="4449C4D4" w14:textId="77777777" w:rsidR="00D514C5" w:rsidRPr="004918C7" w:rsidRDefault="00D514C5" w:rsidP="00D514C5">
      <w:pPr>
        <w:rPr>
          <w:rFonts w:ascii="Times New Roman" w:hAnsi="Times New Roman" w:cs="Times New Roman"/>
          <w:sz w:val="24"/>
          <w:szCs w:val="24"/>
        </w:rPr>
      </w:pPr>
    </w:p>
    <w:p w14:paraId="5D10DC38" w14:textId="77777777" w:rsidR="00D514C5" w:rsidRPr="004918C7" w:rsidRDefault="00D514C5" w:rsidP="00D514C5">
      <w:pPr>
        <w:rPr>
          <w:rFonts w:ascii="Times New Roman" w:hAnsi="Times New Roman" w:cs="Times New Roman"/>
          <w:sz w:val="24"/>
          <w:szCs w:val="24"/>
        </w:rPr>
      </w:pPr>
    </w:p>
    <w:p w14:paraId="6ADD3D10" w14:textId="77777777" w:rsidR="00D514C5" w:rsidRPr="004918C7" w:rsidRDefault="00D514C5" w:rsidP="00D514C5">
      <w:pPr>
        <w:rPr>
          <w:rFonts w:ascii="Times New Roman" w:hAnsi="Times New Roman" w:cs="Times New Roman"/>
          <w:sz w:val="24"/>
          <w:szCs w:val="24"/>
        </w:rPr>
      </w:pPr>
    </w:p>
    <w:p w14:paraId="447C7E28" w14:textId="77777777" w:rsidR="00D514C5" w:rsidRPr="004918C7" w:rsidRDefault="00D514C5" w:rsidP="00D514C5">
      <w:pPr>
        <w:rPr>
          <w:rFonts w:ascii="Times New Roman" w:hAnsi="Times New Roman" w:cs="Times New Roman"/>
          <w:sz w:val="24"/>
          <w:szCs w:val="24"/>
        </w:rPr>
      </w:pPr>
    </w:p>
    <w:p w14:paraId="77009B5F" w14:textId="77777777" w:rsidR="00D514C5" w:rsidRPr="004918C7" w:rsidRDefault="00D514C5" w:rsidP="00D514C5">
      <w:pPr>
        <w:rPr>
          <w:rFonts w:ascii="Times New Roman" w:hAnsi="Times New Roman" w:cs="Times New Roman"/>
          <w:sz w:val="24"/>
          <w:szCs w:val="24"/>
        </w:rPr>
      </w:pPr>
    </w:p>
    <w:p w14:paraId="6D55795B" w14:textId="77777777" w:rsidR="00D514C5" w:rsidRPr="004918C7" w:rsidRDefault="00D514C5" w:rsidP="00D514C5">
      <w:pPr>
        <w:rPr>
          <w:rFonts w:ascii="Times New Roman" w:hAnsi="Times New Roman" w:cs="Times New Roman"/>
          <w:sz w:val="24"/>
          <w:szCs w:val="24"/>
        </w:rPr>
      </w:pPr>
    </w:p>
    <w:p w14:paraId="031D7CFE" w14:textId="77777777" w:rsidR="00D514C5" w:rsidRPr="004918C7" w:rsidRDefault="00D514C5" w:rsidP="00D514C5">
      <w:pPr>
        <w:rPr>
          <w:rFonts w:ascii="Times New Roman" w:hAnsi="Times New Roman" w:cs="Times New Roman"/>
          <w:sz w:val="24"/>
          <w:szCs w:val="24"/>
        </w:rPr>
      </w:pPr>
    </w:p>
    <w:p w14:paraId="1D50C32A" w14:textId="77777777" w:rsidR="00D514C5" w:rsidRPr="004918C7" w:rsidRDefault="00D514C5" w:rsidP="00D514C5">
      <w:pPr>
        <w:rPr>
          <w:rFonts w:ascii="Times New Roman" w:hAnsi="Times New Roman" w:cs="Times New Roman"/>
          <w:sz w:val="24"/>
          <w:szCs w:val="24"/>
        </w:rPr>
      </w:pPr>
    </w:p>
    <w:p w14:paraId="3E5BE027" w14:textId="77777777" w:rsidR="00D514C5" w:rsidRPr="004918C7" w:rsidRDefault="00D514C5" w:rsidP="00D514C5">
      <w:pPr>
        <w:rPr>
          <w:rFonts w:ascii="Times New Roman" w:hAnsi="Times New Roman" w:cs="Times New Roman"/>
          <w:sz w:val="24"/>
          <w:szCs w:val="24"/>
        </w:rPr>
      </w:pPr>
    </w:p>
    <w:p w14:paraId="65B303FE" w14:textId="77777777" w:rsidR="00D514C5" w:rsidRPr="004918C7" w:rsidRDefault="00D514C5" w:rsidP="00D514C5">
      <w:pPr>
        <w:rPr>
          <w:rFonts w:ascii="Times New Roman" w:hAnsi="Times New Roman" w:cs="Times New Roman"/>
          <w:sz w:val="24"/>
          <w:szCs w:val="24"/>
        </w:rPr>
      </w:pPr>
    </w:p>
    <w:p w14:paraId="1FAD2096" w14:textId="77777777" w:rsidR="00D514C5" w:rsidRPr="004918C7" w:rsidRDefault="00D514C5" w:rsidP="00D514C5">
      <w:pPr>
        <w:rPr>
          <w:rFonts w:ascii="Times New Roman" w:hAnsi="Times New Roman" w:cs="Times New Roman"/>
          <w:sz w:val="24"/>
          <w:szCs w:val="24"/>
        </w:rPr>
      </w:pPr>
    </w:p>
    <w:p w14:paraId="4FC7D0E4" w14:textId="77777777" w:rsidR="00D514C5" w:rsidRPr="004918C7" w:rsidRDefault="00D514C5" w:rsidP="00D514C5">
      <w:pPr>
        <w:rPr>
          <w:rFonts w:ascii="Times New Roman" w:hAnsi="Times New Roman" w:cs="Times New Roman"/>
          <w:sz w:val="24"/>
          <w:szCs w:val="24"/>
        </w:rPr>
      </w:pPr>
    </w:p>
    <w:p w14:paraId="3FA58FB9" w14:textId="77777777" w:rsidR="00D514C5" w:rsidRPr="004918C7" w:rsidRDefault="00D514C5" w:rsidP="00D514C5">
      <w:pPr>
        <w:rPr>
          <w:rFonts w:ascii="Times New Roman" w:hAnsi="Times New Roman" w:cs="Times New Roman"/>
          <w:sz w:val="24"/>
          <w:szCs w:val="24"/>
        </w:rPr>
      </w:pPr>
    </w:p>
    <w:p w14:paraId="4D877E54" w14:textId="77777777" w:rsidR="00D514C5" w:rsidRPr="004918C7" w:rsidRDefault="004918C7" w:rsidP="00D514C5">
      <w:pPr>
        <w:tabs>
          <w:tab w:val="left" w:pos="1453"/>
        </w:tabs>
        <w:rPr>
          <w:rFonts w:ascii="Times New Roman" w:hAnsi="Times New Roman" w:cs="Times New Roman"/>
          <w:sz w:val="24"/>
          <w:szCs w:val="24"/>
        </w:rPr>
      </w:pPr>
      <w:r w:rsidRPr="004918C7">
        <w:rPr>
          <w:rFonts w:ascii="Times New Roman" w:hAnsi="Times New Roman" w:cs="Times New Roman"/>
          <w:sz w:val="24"/>
          <w:szCs w:val="24"/>
        </w:rPr>
        <w:tab/>
      </w:r>
      <w:r w:rsidRPr="004918C7">
        <w:rPr>
          <w:rFonts w:ascii="Times New Roman" w:hAnsi="Times New Roman" w:cs="Times New Roman"/>
          <w:b/>
          <w:bCs/>
          <w:sz w:val="24"/>
          <w:szCs w:val="24"/>
        </w:rPr>
        <w:t>A Detailed Timeline for the history of Learning</w:t>
      </w:r>
    </w:p>
    <w:p w14:paraId="6206395A" w14:textId="77777777" w:rsidR="006364DD" w:rsidRPr="004918C7" w:rsidRDefault="004918C7">
      <w:pPr>
        <w:rPr>
          <w:rFonts w:ascii="Times New Roman" w:hAnsi="Times New Roman" w:cs="Times New Roman"/>
          <w:sz w:val="24"/>
          <w:szCs w:val="24"/>
        </w:rPr>
      </w:pPr>
      <w:r w:rsidRPr="004918C7">
        <w:rPr>
          <w:rFonts w:ascii="Times New Roman" w:hAnsi="Times New Roman" w:cs="Times New Roman"/>
          <w:noProof/>
          <w:sz w:val="24"/>
          <w:szCs w:val="24"/>
        </w:rPr>
        <w:lastRenderedPageBreak/>
        <w:drawing>
          <wp:inline distT="0" distB="0" distL="0" distR="0" wp14:anchorId="2BC5D269" wp14:editId="5F25C2AF">
            <wp:extent cx="7015480" cy="7674247"/>
            <wp:effectExtent l="0" t="0" r="0" b="222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r w:rsidRPr="004918C7">
        <w:rPr>
          <w:rFonts w:ascii="Times New Roman" w:hAnsi="Times New Roman" w:cs="Times New Roman"/>
          <w:sz w:val="24"/>
          <w:szCs w:val="24"/>
        </w:rPr>
        <w:br w:type="page"/>
      </w:r>
    </w:p>
    <w:p w14:paraId="23D30D8F" w14:textId="77777777" w:rsidR="006364DD" w:rsidRPr="004918C7" w:rsidRDefault="004918C7" w:rsidP="004D18B4">
      <w:pPr>
        <w:spacing w:line="480" w:lineRule="auto"/>
        <w:jc w:val="center"/>
        <w:rPr>
          <w:rFonts w:ascii="Times New Roman" w:hAnsi="Times New Roman" w:cs="Times New Roman"/>
          <w:b/>
          <w:bCs/>
          <w:sz w:val="24"/>
          <w:szCs w:val="24"/>
        </w:rPr>
      </w:pPr>
      <w:r w:rsidRPr="004918C7">
        <w:rPr>
          <w:rFonts w:ascii="Times New Roman" w:hAnsi="Times New Roman" w:cs="Times New Roman"/>
          <w:b/>
          <w:bCs/>
          <w:sz w:val="24"/>
          <w:szCs w:val="24"/>
        </w:rPr>
        <w:lastRenderedPageBreak/>
        <w:t>Importance of observational Behavior</w:t>
      </w:r>
    </w:p>
    <w:p w14:paraId="72BBF4F2" w14:textId="77777777" w:rsidR="006364DD" w:rsidRPr="004918C7" w:rsidRDefault="004918C7" w:rsidP="004D18B4">
      <w:pPr>
        <w:spacing w:line="480" w:lineRule="auto"/>
        <w:jc w:val="center"/>
        <w:rPr>
          <w:rFonts w:ascii="Times New Roman" w:hAnsi="Times New Roman" w:cs="Times New Roman"/>
          <w:b/>
          <w:bCs/>
          <w:sz w:val="24"/>
          <w:szCs w:val="24"/>
        </w:rPr>
      </w:pPr>
      <w:r w:rsidRPr="004918C7">
        <w:rPr>
          <w:rFonts w:ascii="Times New Roman" w:hAnsi="Times New Roman" w:cs="Times New Roman"/>
          <w:b/>
          <w:bCs/>
          <w:sz w:val="24"/>
          <w:szCs w:val="24"/>
        </w:rPr>
        <w:t>Observational behavior</w:t>
      </w:r>
    </w:p>
    <w:p w14:paraId="2FB0EB7D" w14:textId="77777777" w:rsidR="001A711C" w:rsidRPr="004918C7" w:rsidRDefault="004918C7" w:rsidP="004D18B4">
      <w:pPr>
        <w:spacing w:line="480" w:lineRule="auto"/>
        <w:ind w:firstLine="720"/>
        <w:rPr>
          <w:rFonts w:ascii="Times New Roman" w:hAnsi="Times New Roman" w:cs="Times New Roman"/>
          <w:sz w:val="24"/>
          <w:szCs w:val="24"/>
        </w:rPr>
      </w:pPr>
      <w:r w:rsidRPr="004918C7">
        <w:rPr>
          <w:rFonts w:ascii="Times New Roman" w:hAnsi="Times New Roman" w:cs="Times New Roman"/>
          <w:sz w:val="24"/>
          <w:szCs w:val="24"/>
        </w:rPr>
        <w:t xml:space="preserve"> aids in the modification of Behavior. In modes of learning such as apprenticeship, children </w:t>
      </w:r>
      <w:r w:rsidR="00A4781A" w:rsidRPr="004918C7">
        <w:rPr>
          <w:rFonts w:ascii="Times New Roman" w:hAnsi="Times New Roman" w:cs="Times New Roman"/>
          <w:sz w:val="24"/>
          <w:szCs w:val="24"/>
        </w:rPr>
        <w:t>o</w:t>
      </w:r>
      <w:r w:rsidRPr="004918C7">
        <w:rPr>
          <w:rFonts w:ascii="Times New Roman" w:hAnsi="Times New Roman" w:cs="Times New Roman"/>
          <w:sz w:val="24"/>
          <w:szCs w:val="24"/>
        </w:rPr>
        <w:t xml:space="preserve">bserve the </w:t>
      </w:r>
      <w:r w:rsidR="00A4781A" w:rsidRPr="004918C7">
        <w:rPr>
          <w:rFonts w:ascii="Times New Roman" w:hAnsi="Times New Roman" w:cs="Times New Roman"/>
          <w:sz w:val="24"/>
          <w:szCs w:val="24"/>
        </w:rPr>
        <w:t>Behavior</w:t>
      </w:r>
      <w:r w:rsidRPr="004918C7">
        <w:rPr>
          <w:rFonts w:ascii="Times New Roman" w:hAnsi="Times New Roman" w:cs="Times New Roman"/>
          <w:sz w:val="24"/>
          <w:szCs w:val="24"/>
        </w:rPr>
        <w:t xml:space="preserve"> of immed</w:t>
      </w:r>
      <w:r w:rsidR="00A4781A" w:rsidRPr="004918C7">
        <w:rPr>
          <w:rFonts w:ascii="Times New Roman" w:hAnsi="Times New Roman" w:cs="Times New Roman"/>
          <w:sz w:val="24"/>
          <w:szCs w:val="24"/>
        </w:rPr>
        <w:t xml:space="preserve">iate adults like the teachers, parents, and older siblings. It helps them know how and when to react to situations that may arise in their day to day activities, even though some of these situations may be new to them (McLeod, 2007). As a result, they get to develop the desired </w:t>
      </w:r>
      <w:r w:rsidRPr="004918C7">
        <w:rPr>
          <w:rFonts w:ascii="Times New Roman" w:hAnsi="Times New Roman" w:cs="Times New Roman"/>
          <w:sz w:val="24"/>
          <w:szCs w:val="24"/>
        </w:rPr>
        <w:t xml:space="preserve">qualities. </w:t>
      </w:r>
    </w:p>
    <w:p w14:paraId="3146F2C0" w14:textId="77777777" w:rsidR="001A711C" w:rsidRPr="004918C7" w:rsidRDefault="004918C7" w:rsidP="004D18B4">
      <w:pPr>
        <w:spacing w:line="480" w:lineRule="auto"/>
        <w:ind w:firstLine="720"/>
        <w:rPr>
          <w:rFonts w:ascii="Times New Roman" w:hAnsi="Times New Roman" w:cs="Times New Roman"/>
          <w:sz w:val="24"/>
          <w:szCs w:val="24"/>
        </w:rPr>
      </w:pPr>
      <w:r w:rsidRPr="004918C7">
        <w:rPr>
          <w:rFonts w:ascii="Times New Roman" w:hAnsi="Times New Roman" w:cs="Times New Roman"/>
          <w:sz w:val="24"/>
          <w:szCs w:val="24"/>
        </w:rPr>
        <w:t>Early</w:t>
      </w:r>
      <w:r w:rsidR="006364DD" w:rsidRPr="004918C7">
        <w:rPr>
          <w:rFonts w:ascii="Times New Roman" w:hAnsi="Times New Roman" w:cs="Times New Roman"/>
          <w:sz w:val="24"/>
          <w:szCs w:val="24"/>
        </w:rPr>
        <w:t xml:space="preserve"> development: when it comes to rapid childhood development, observable Behavior assists the teachers and family to have a fixation on their children as they grow up. In the event of any traumatic experiences encountered by the child during early childhood, observable Behavior </w:t>
      </w:r>
      <w:r w:rsidR="00A4781A" w:rsidRPr="004918C7">
        <w:rPr>
          <w:rFonts w:ascii="Times New Roman" w:hAnsi="Times New Roman" w:cs="Times New Roman"/>
          <w:sz w:val="24"/>
          <w:szCs w:val="24"/>
        </w:rPr>
        <w:t xml:space="preserve">eventually </w:t>
      </w:r>
      <w:r w:rsidR="006364DD" w:rsidRPr="004918C7">
        <w:rPr>
          <w:rFonts w:ascii="Times New Roman" w:hAnsi="Times New Roman" w:cs="Times New Roman"/>
          <w:sz w:val="24"/>
          <w:szCs w:val="24"/>
        </w:rPr>
        <w:t>reflects the trauma during adult stages (Feist, 2009).</w:t>
      </w:r>
    </w:p>
    <w:p w14:paraId="09DB8F83" w14:textId="77777777" w:rsidR="00D15520" w:rsidRPr="004918C7" w:rsidRDefault="004918C7" w:rsidP="004D18B4">
      <w:pPr>
        <w:spacing w:line="480" w:lineRule="auto"/>
        <w:ind w:firstLine="720"/>
        <w:rPr>
          <w:rFonts w:ascii="Times New Roman" w:hAnsi="Times New Roman" w:cs="Times New Roman"/>
          <w:sz w:val="24"/>
          <w:szCs w:val="24"/>
        </w:rPr>
      </w:pPr>
      <w:r w:rsidRPr="004918C7">
        <w:rPr>
          <w:rFonts w:ascii="Times New Roman" w:hAnsi="Times New Roman" w:cs="Times New Roman"/>
          <w:sz w:val="24"/>
          <w:szCs w:val="24"/>
        </w:rPr>
        <w:t>It creates a sense of belonging. It is normal for people t</w:t>
      </w:r>
      <w:r w:rsidR="006B7858" w:rsidRPr="004918C7">
        <w:rPr>
          <w:rFonts w:ascii="Times New Roman" w:hAnsi="Times New Roman" w:cs="Times New Roman"/>
          <w:sz w:val="24"/>
          <w:szCs w:val="24"/>
        </w:rPr>
        <w:t>o want to belong. Having a sense of belonging is one of the psychosocial needs of human beings.</w:t>
      </w:r>
      <w:r w:rsidRPr="004918C7">
        <w:rPr>
          <w:rFonts w:ascii="Times New Roman" w:hAnsi="Times New Roman" w:cs="Times New Roman"/>
          <w:sz w:val="24"/>
          <w:szCs w:val="24"/>
        </w:rPr>
        <w:t xml:space="preserve"> For instance, to make new friends in a new school, students have </w:t>
      </w:r>
      <w:r w:rsidR="001A6589" w:rsidRPr="004918C7">
        <w:rPr>
          <w:rFonts w:ascii="Times New Roman" w:hAnsi="Times New Roman" w:cs="Times New Roman"/>
          <w:sz w:val="24"/>
          <w:szCs w:val="24"/>
        </w:rPr>
        <w:t>to observe others and find a group that fits them socially.</w:t>
      </w:r>
    </w:p>
    <w:p w14:paraId="471D4D4F" w14:textId="77777777" w:rsidR="001A711C" w:rsidRPr="004918C7" w:rsidRDefault="004918C7" w:rsidP="004D18B4">
      <w:pPr>
        <w:spacing w:line="480" w:lineRule="auto"/>
        <w:jc w:val="center"/>
        <w:rPr>
          <w:rFonts w:ascii="Times New Roman" w:hAnsi="Times New Roman" w:cs="Times New Roman"/>
          <w:b/>
          <w:bCs/>
          <w:sz w:val="24"/>
          <w:szCs w:val="24"/>
        </w:rPr>
      </w:pPr>
      <w:r w:rsidRPr="004918C7">
        <w:rPr>
          <w:rFonts w:ascii="Times New Roman" w:hAnsi="Times New Roman" w:cs="Times New Roman"/>
          <w:b/>
          <w:bCs/>
          <w:sz w:val="24"/>
          <w:szCs w:val="24"/>
        </w:rPr>
        <w:t>Use of cognitive mappings and behavioral theories.</w:t>
      </w:r>
    </w:p>
    <w:p w14:paraId="4A2BBCCB" w14:textId="77777777" w:rsidR="001A711C" w:rsidRPr="004918C7" w:rsidRDefault="004918C7" w:rsidP="004D18B4">
      <w:pPr>
        <w:spacing w:line="480" w:lineRule="auto"/>
        <w:ind w:firstLine="720"/>
        <w:rPr>
          <w:rFonts w:ascii="Times New Roman" w:hAnsi="Times New Roman" w:cs="Times New Roman"/>
          <w:sz w:val="24"/>
          <w:szCs w:val="24"/>
        </w:rPr>
      </w:pPr>
      <w:r w:rsidRPr="004918C7">
        <w:rPr>
          <w:rFonts w:ascii="Times New Roman" w:hAnsi="Times New Roman" w:cs="Times New Roman"/>
          <w:sz w:val="24"/>
          <w:szCs w:val="24"/>
        </w:rPr>
        <w:t>They explain the reason why behavior change occurs. These theories are also applied in health, education, and court systems to understand behavior tendencies, and in doing so, they help understand psychological factors influencing Behavior. These theories help find a solution to controversial problems that arise. For instance, Social-cognitive methods give an understanding of the trigger responses in society (Beasley, 2020); hence it is easier to live peacefully.</w:t>
      </w:r>
    </w:p>
    <w:p w14:paraId="0AF6A392" w14:textId="77777777" w:rsidR="001A711C" w:rsidRPr="004918C7" w:rsidRDefault="004918C7" w:rsidP="00A54820">
      <w:pPr>
        <w:spacing w:line="480" w:lineRule="auto"/>
        <w:rPr>
          <w:rFonts w:ascii="Times New Roman" w:hAnsi="Times New Roman" w:cs="Times New Roman"/>
          <w:b/>
          <w:bCs/>
          <w:sz w:val="24"/>
          <w:szCs w:val="24"/>
        </w:rPr>
      </w:pPr>
      <w:r w:rsidRPr="004918C7">
        <w:rPr>
          <w:rFonts w:ascii="Times New Roman" w:hAnsi="Times New Roman" w:cs="Times New Roman"/>
          <w:sz w:val="24"/>
          <w:szCs w:val="24"/>
        </w:rPr>
        <w:lastRenderedPageBreak/>
        <w:t>Cognitive mapping also has its uses. For example, in a way, it avails a coping mechanism in the presence of uncertainty. In general, cognitive maps are tools for processing and keeping memory store</w:t>
      </w:r>
      <w:r w:rsidR="00E44DAE" w:rsidRPr="004918C7">
        <w:rPr>
          <w:rFonts w:ascii="Times New Roman" w:hAnsi="Times New Roman" w:cs="Times New Roman"/>
          <w:sz w:val="24"/>
          <w:szCs w:val="24"/>
        </w:rPr>
        <w:t>d, therefore, giving a basis for a common ground when it comes to decision making, (Bonici, 2015).</w:t>
      </w:r>
    </w:p>
    <w:p w14:paraId="32EDDA20" w14:textId="77777777" w:rsidR="00A4781A" w:rsidRPr="004918C7" w:rsidRDefault="004918C7" w:rsidP="00A54820">
      <w:pPr>
        <w:spacing w:line="480" w:lineRule="auto"/>
        <w:rPr>
          <w:rFonts w:ascii="Times New Roman" w:hAnsi="Times New Roman" w:cs="Times New Roman"/>
          <w:sz w:val="24"/>
          <w:szCs w:val="24"/>
        </w:rPr>
      </w:pPr>
      <w:r w:rsidRPr="004918C7">
        <w:rPr>
          <w:rFonts w:ascii="Times New Roman" w:hAnsi="Times New Roman" w:cs="Times New Roman"/>
          <w:sz w:val="24"/>
          <w:szCs w:val="24"/>
        </w:rPr>
        <w:t xml:space="preserve">  </w:t>
      </w:r>
    </w:p>
    <w:p w14:paraId="69D5DF67" w14:textId="77777777" w:rsidR="005115CC" w:rsidRPr="004918C7" w:rsidRDefault="004918C7" w:rsidP="004D18B4">
      <w:pPr>
        <w:spacing w:line="480" w:lineRule="auto"/>
        <w:jc w:val="center"/>
        <w:rPr>
          <w:rFonts w:ascii="Times New Roman" w:hAnsi="Times New Roman" w:cs="Times New Roman"/>
          <w:b/>
          <w:bCs/>
          <w:sz w:val="24"/>
          <w:szCs w:val="24"/>
        </w:rPr>
      </w:pPr>
      <w:r w:rsidRPr="004918C7">
        <w:rPr>
          <w:rFonts w:ascii="Times New Roman" w:hAnsi="Times New Roman" w:cs="Times New Roman"/>
          <w:b/>
          <w:bCs/>
          <w:sz w:val="24"/>
          <w:szCs w:val="24"/>
        </w:rPr>
        <w:t>Behavior Pattern Choice</w:t>
      </w:r>
    </w:p>
    <w:p w14:paraId="4CE87431" w14:textId="77777777" w:rsidR="006B7858" w:rsidRPr="004918C7" w:rsidRDefault="004918C7" w:rsidP="004D18B4">
      <w:pPr>
        <w:spacing w:line="480" w:lineRule="auto"/>
        <w:ind w:firstLine="720"/>
        <w:rPr>
          <w:rFonts w:ascii="Times New Roman" w:hAnsi="Times New Roman" w:cs="Times New Roman"/>
          <w:sz w:val="24"/>
          <w:szCs w:val="24"/>
        </w:rPr>
      </w:pPr>
      <w:r w:rsidRPr="004918C7">
        <w:rPr>
          <w:rFonts w:ascii="Times New Roman" w:hAnsi="Times New Roman" w:cs="Times New Roman"/>
          <w:sz w:val="24"/>
          <w:szCs w:val="24"/>
        </w:rPr>
        <w:t>Exercising in the morning is a behavior that most youth like to indulge. I've had a fair deal of struggles when it comes to this. For instance, at times, waking up at dawn proves very difficult due to sleeping late during the weekends. Sometimes the roads are slippery from the rains, and as a result, I got into minor accidents during exercises. The psyche to exercise</w:t>
      </w:r>
      <w:r w:rsidR="00D15520" w:rsidRPr="004918C7">
        <w:rPr>
          <w:rFonts w:ascii="Times New Roman" w:hAnsi="Times New Roman" w:cs="Times New Roman"/>
          <w:sz w:val="24"/>
          <w:szCs w:val="24"/>
        </w:rPr>
        <w:t xml:space="preserve"> and practice swimming</w:t>
      </w:r>
      <w:r w:rsidRPr="004918C7">
        <w:rPr>
          <w:rFonts w:ascii="Times New Roman" w:hAnsi="Times New Roman" w:cs="Times New Roman"/>
          <w:sz w:val="24"/>
          <w:szCs w:val="24"/>
        </w:rPr>
        <w:t xml:space="preserve"> daily at times is so low that one opts not to do any activities at all. I</w:t>
      </w:r>
      <w:r w:rsidR="00D15520" w:rsidRPr="004918C7">
        <w:rPr>
          <w:rFonts w:ascii="Times New Roman" w:hAnsi="Times New Roman" w:cs="Times New Roman"/>
          <w:sz w:val="24"/>
          <w:szCs w:val="24"/>
        </w:rPr>
        <w:t xml:space="preserve"> would like to strengthen finishing all the laps and eventually improve the ability to hold my breath underwater when swimming. I want to decrease the tendency to finish swimming laps after the alarm has gone off since I am not used to completing the laps on time. </w:t>
      </w:r>
    </w:p>
    <w:p w14:paraId="0CBE6CB9" w14:textId="77777777" w:rsidR="006B7858" w:rsidRPr="004918C7" w:rsidRDefault="006B7858" w:rsidP="00A54820">
      <w:pPr>
        <w:spacing w:line="480" w:lineRule="auto"/>
        <w:rPr>
          <w:rFonts w:ascii="Times New Roman" w:hAnsi="Times New Roman" w:cs="Times New Roman"/>
          <w:sz w:val="24"/>
          <w:szCs w:val="24"/>
        </w:rPr>
      </w:pPr>
    </w:p>
    <w:p w14:paraId="005D9E6C" w14:textId="77777777" w:rsidR="006B7858" w:rsidRPr="004918C7" w:rsidRDefault="004918C7">
      <w:pPr>
        <w:rPr>
          <w:rFonts w:ascii="Times New Roman" w:hAnsi="Times New Roman" w:cs="Times New Roman"/>
          <w:sz w:val="24"/>
          <w:szCs w:val="24"/>
        </w:rPr>
      </w:pPr>
      <w:r w:rsidRPr="004918C7">
        <w:rPr>
          <w:rFonts w:ascii="Times New Roman" w:hAnsi="Times New Roman" w:cs="Times New Roman"/>
          <w:sz w:val="24"/>
          <w:szCs w:val="24"/>
        </w:rPr>
        <w:br w:type="page"/>
      </w:r>
    </w:p>
    <w:p w14:paraId="229344F7" w14:textId="77777777" w:rsidR="005115CC" w:rsidRPr="004918C7" w:rsidRDefault="004918C7" w:rsidP="004D18B4">
      <w:pPr>
        <w:spacing w:line="480" w:lineRule="auto"/>
        <w:jc w:val="center"/>
        <w:rPr>
          <w:rFonts w:ascii="Times New Roman" w:hAnsi="Times New Roman" w:cs="Times New Roman"/>
          <w:b/>
          <w:bCs/>
          <w:sz w:val="24"/>
          <w:szCs w:val="24"/>
        </w:rPr>
      </w:pPr>
      <w:r w:rsidRPr="004918C7">
        <w:rPr>
          <w:rFonts w:ascii="Times New Roman" w:hAnsi="Times New Roman" w:cs="Times New Roman"/>
          <w:b/>
          <w:bCs/>
          <w:sz w:val="24"/>
          <w:szCs w:val="24"/>
        </w:rPr>
        <w:lastRenderedPageBreak/>
        <w:t>References</w:t>
      </w:r>
    </w:p>
    <w:p w14:paraId="06C98643" w14:textId="77777777" w:rsidR="006B7858"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Coon D., (2004) Psychology: a Journey. Belmont Ca. words worth (P 228-229)</w:t>
      </w:r>
    </w:p>
    <w:p w14:paraId="7C30619F" w14:textId="77777777" w:rsidR="006B7858"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Grey P. (2002), Psychology (Fourth ed.) New York: Worth</w:t>
      </w:r>
    </w:p>
    <w:p w14:paraId="671E142F" w14:textId="77777777" w:rsidR="006B7858"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Kassin S. (2004) Psychology (4</w:t>
      </w:r>
      <w:r w:rsidRPr="004918C7">
        <w:rPr>
          <w:rFonts w:ascii="Times New Roman" w:hAnsi="Times New Roman" w:cs="Times New Roman"/>
          <w:sz w:val="24"/>
          <w:szCs w:val="24"/>
          <w:vertAlign w:val="superscript"/>
        </w:rPr>
        <w:t>th</w:t>
      </w:r>
      <w:r w:rsidRPr="004918C7">
        <w:rPr>
          <w:rFonts w:ascii="Times New Roman" w:hAnsi="Times New Roman" w:cs="Times New Roman"/>
          <w:sz w:val="24"/>
          <w:szCs w:val="24"/>
        </w:rPr>
        <w:t xml:space="preserve"> Ed.) Upper Saddle River, NJ: Pearson Prentice Hall</w:t>
      </w:r>
    </w:p>
    <w:p w14:paraId="07F93FFF" w14:textId="77777777" w:rsidR="00EE41D2"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Skinner B. F. (1938). A system of Behavior. “In a history of Psychology: Sources and contemporary research, ed. Ludy T. Benjamin. New York: McGraw-Hill</w:t>
      </w:r>
    </w:p>
    <w:p w14:paraId="0018C2DA" w14:textId="77777777" w:rsidR="00EE41D2"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 xml:space="preserve">Mcleod S.A. (2015). Cognitive Psychology, </w:t>
      </w:r>
      <w:r w:rsidR="00731D60" w:rsidRPr="004918C7">
        <w:rPr>
          <w:rFonts w:ascii="Times New Roman" w:hAnsi="Times New Roman" w:cs="Times New Roman"/>
          <w:sz w:val="24"/>
          <w:szCs w:val="24"/>
        </w:rPr>
        <w:t>Simply</w:t>
      </w:r>
      <w:r w:rsidRPr="004918C7">
        <w:rPr>
          <w:rFonts w:ascii="Times New Roman" w:hAnsi="Times New Roman" w:cs="Times New Roman"/>
          <w:sz w:val="24"/>
          <w:szCs w:val="24"/>
        </w:rPr>
        <w:t xml:space="preserve"> Psychology </w:t>
      </w:r>
      <w:hyperlink r:id="rId9" w:history="1">
        <w:r w:rsidRPr="004918C7">
          <w:rPr>
            <w:rStyle w:val="Hyperlink"/>
            <w:rFonts w:ascii="Times New Roman" w:hAnsi="Times New Roman" w:cs="Times New Roman"/>
            <w:sz w:val="24"/>
            <w:szCs w:val="24"/>
          </w:rPr>
          <w:t>https://www.simplypsychology.org/cognitive.html</w:t>
        </w:r>
      </w:hyperlink>
    </w:p>
    <w:p w14:paraId="50F7D4ED" w14:textId="77777777" w:rsidR="00EE41D2"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 xml:space="preserve">Robert Jensen (2006) </w:t>
      </w:r>
      <w:r w:rsidR="00731D60" w:rsidRPr="004918C7">
        <w:rPr>
          <w:rFonts w:ascii="Times New Roman" w:hAnsi="Times New Roman" w:cs="Times New Roman"/>
          <w:sz w:val="24"/>
          <w:szCs w:val="24"/>
        </w:rPr>
        <w:t xml:space="preserve">Behaviorism, Latent hearing, and Cognitive maps: Needed Revisions in Introductory Psychology Textbooks. </w:t>
      </w:r>
      <w:r w:rsidRPr="004918C7">
        <w:rPr>
          <w:rFonts w:ascii="Times New Roman" w:hAnsi="Times New Roman" w:cs="Times New Roman"/>
          <w:sz w:val="24"/>
          <w:szCs w:val="24"/>
        </w:rPr>
        <w:t>California State University</w:t>
      </w:r>
    </w:p>
    <w:p w14:paraId="4EB056A0" w14:textId="77777777" w:rsidR="00EE41D2"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J.</w:t>
      </w:r>
      <w:r w:rsidR="00731D60" w:rsidRPr="004918C7">
        <w:rPr>
          <w:rFonts w:ascii="Times New Roman" w:hAnsi="Times New Roman" w:cs="Times New Roman"/>
          <w:sz w:val="24"/>
          <w:szCs w:val="24"/>
        </w:rPr>
        <w:t xml:space="preserve"> Feist</w:t>
      </w:r>
      <w:r w:rsidRPr="004918C7">
        <w:rPr>
          <w:rFonts w:ascii="Times New Roman" w:hAnsi="Times New Roman" w:cs="Times New Roman"/>
          <w:sz w:val="24"/>
          <w:szCs w:val="24"/>
        </w:rPr>
        <w:t xml:space="preserve"> (2009) Theories of personality (7</w:t>
      </w:r>
      <w:r w:rsidRPr="004918C7">
        <w:rPr>
          <w:rFonts w:ascii="Times New Roman" w:hAnsi="Times New Roman" w:cs="Times New Roman"/>
          <w:sz w:val="24"/>
          <w:szCs w:val="24"/>
          <w:vertAlign w:val="superscript"/>
        </w:rPr>
        <w:t>TH</w:t>
      </w:r>
      <w:r w:rsidRPr="004918C7">
        <w:rPr>
          <w:rFonts w:ascii="Times New Roman" w:hAnsi="Times New Roman" w:cs="Times New Roman"/>
          <w:sz w:val="24"/>
          <w:szCs w:val="24"/>
        </w:rPr>
        <w:t xml:space="preserve"> ed.) New York, NY McGraw Hill</w:t>
      </w:r>
    </w:p>
    <w:p w14:paraId="5DF80706" w14:textId="77777777" w:rsidR="00EE41D2"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 xml:space="preserve">McLeod S. A. (2013), Behaviorists Approach. </w:t>
      </w:r>
      <w:hyperlink r:id="rId10" w:history="1">
        <w:r w:rsidR="00731D60" w:rsidRPr="004918C7">
          <w:rPr>
            <w:rStyle w:val="Hyperlink"/>
            <w:rFonts w:ascii="Times New Roman" w:hAnsi="Times New Roman" w:cs="Times New Roman"/>
            <w:sz w:val="24"/>
            <w:szCs w:val="24"/>
          </w:rPr>
          <w:t>https://simplypsychology.org/behaviorism.html</w:t>
        </w:r>
      </w:hyperlink>
    </w:p>
    <w:p w14:paraId="0F32554A" w14:textId="77777777" w:rsidR="00731D60"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 xml:space="preserve">The Human Memory 2010-2020. The study of Human Memory </w:t>
      </w:r>
      <w:hyperlink r:id="rId11" w:history="1">
        <w:r w:rsidRPr="004918C7">
          <w:rPr>
            <w:rStyle w:val="Hyperlink"/>
            <w:rFonts w:ascii="Times New Roman" w:hAnsi="Times New Roman" w:cs="Times New Roman"/>
            <w:sz w:val="24"/>
            <w:szCs w:val="24"/>
          </w:rPr>
          <w:t>https://human-memory.net/the-study-of-human-memory/</w:t>
        </w:r>
      </w:hyperlink>
    </w:p>
    <w:p w14:paraId="18FE9EC6" w14:textId="77777777" w:rsidR="00731D60"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 xml:space="preserve">Beasley (April 2020), What is behavioral Psychology Definition and application </w:t>
      </w:r>
      <w:hyperlink r:id="rId12" w:history="1">
        <w:r w:rsidRPr="004918C7">
          <w:rPr>
            <w:rStyle w:val="Hyperlink"/>
            <w:rFonts w:ascii="Times New Roman" w:hAnsi="Times New Roman" w:cs="Times New Roman"/>
            <w:sz w:val="24"/>
            <w:szCs w:val="24"/>
          </w:rPr>
          <w:t>https://www.better.help.com/advice/psychologist/what-is-behavioral-psychology-definition-and-applications</w:t>
        </w:r>
      </w:hyperlink>
    </w:p>
    <w:p w14:paraId="7B1DCFD1" w14:textId="77777777" w:rsidR="00731D60" w:rsidRPr="004918C7" w:rsidRDefault="004918C7" w:rsidP="004D18B4">
      <w:pPr>
        <w:spacing w:line="480" w:lineRule="auto"/>
        <w:jc w:val="center"/>
        <w:rPr>
          <w:rFonts w:ascii="Times New Roman" w:hAnsi="Times New Roman" w:cs="Times New Roman"/>
          <w:sz w:val="24"/>
          <w:szCs w:val="24"/>
        </w:rPr>
      </w:pPr>
      <w:r w:rsidRPr="004918C7">
        <w:rPr>
          <w:rFonts w:ascii="Times New Roman" w:hAnsi="Times New Roman" w:cs="Times New Roman"/>
          <w:sz w:val="24"/>
          <w:szCs w:val="24"/>
        </w:rPr>
        <w:t>Tolman, E. (1948). Cognitive Maps in Rats and Men. In a History of Psychology: Original Sources and Contemporary Research. Ed. Ludy T. Benjamin. New York: McGraw- Hill</w:t>
      </w:r>
    </w:p>
    <w:p w14:paraId="41BA867A" w14:textId="77777777" w:rsidR="00731D60" w:rsidRPr="004918C7" w:rsidRDefault="00731D60" w:rsidP="004D18B4">
      <w:pPr>
        <w:spacing w:line="480" w:lineRule="auto"/>
        <w:jc w:val="center"/>
        <w:rPr>
          <w:rFonts w:ascii="Times New Roman" w:hAnsi="Times New Roman" w:cs="Times New Roman"/>
          <w:sz w:val="24"/>
          <w:szCs w:val="24"/>
        </w:rPr>
      </w:pPr>
    </w:p>
    <w:sectPr w:rsidR="00731D60" w:rsidRPr="004918C7" w:rsidSect="00E86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667"/>
    <w:rsid w:val="00060798"/>
    <w:rsid w:val="001445E1"/>
    <w:rsid w:val="001A6589"/>
    <w:rsid w:val="001A711C"/>
    <w:rsid w:val="00264885"/>
    <w:rsid w:val="00344944"/>
    <w:rsid w:val="00362D8F"/>
    <w:rsid w:val="004311F6"/>
    <w:rsid w:val="00431667"/>
    <w:rsid w:val="00490172"/>
    <w:rsid w:val="004918C7"/>
    <w:rsid w:val="00495F25"/>
    <w:rsid w:val="004D18B4"/>
    <w:rsid w:val="005115CC"/>
    <w:rsid w:val="005409CD"/>
    <w:rsid w:val="00544E77"/>
    <w:rsid w:val="005B04CA"/>
    <w:rsid w:val="006364DD"/>
    <w:rsid w:val="006B7858"/>
    <w:rsid w:val="00731D60"/>
    <w:rsid w:val="0084705F"/>
    <w:rsid w:val="009A5AF6"/>
    <w:rsid w:val="009C7667"/>
    <w:rsid w:val="00A2575B"/>
    <w:rsid w:val="00A307F1"/>
    <w:rsid w:val="00A4781A"/>
    <w:rsid w:val="00A54820"/>
    <w:rsid w:val="00C659E6"/>
    <w:rsid w:val="00D15520"/>
    <w:rsid w:val="00D514C5"/>
    <w:rsid w:val="00DC6B01"/>
    <w:rsid w:val="00E44DAE"/>
    <w:rsid w:val="00E754DD"/>
    <w:rsid w:val="00E8605A"/>
    <w:rsid w:val="00EE41D2"/>
    <w:rsid w:val="00F33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D9403"/>
  <w15:chartTrackingRefBased/>
  <w15:docId w15:val="{CD5A0621-19D2-444A-921B-09CCA112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4DD"/>
  </w:style>
  <w:style w:type="paragraph" w:styleId="Footer">
    <w:name w:val="footer"/>
    <w:basedOn w:val="Normal"/>
    <w:link w:val="FooterChar"/>
    <w:uiPriority w:val="99"/>
    <w:unhideWhenUsed/>
    <w:rsid w:val="00E75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4DD"/>
  </w:style>
  <w:style w:type="character" w:styleId="Hyperlink">
    <w:name w:val="Hyperlink"/>
    <w:basedOn w:val="DefaultParagraphFont"/>
    <w:uiPriority w:val="99"/>
    <w:unhideWhenUsed/>
    <w:rsid w:val="00EE41D2"/>
    <w:rPr>
      <w:color w:val="0563C1" w:themeColor="hyperlink"/>
      <w:u w:val="single"/>
    </w:rPr>
  </w:style>
  <w:style w:type="character" w:customStyle="1" w:styleId="UnresolvedMention1">
    <w:name w:val="Unresolved Mention1"/>
    <w:basedOn w:val="DefaultParagraphFont"/>
    <w:uiPriority w:val="99"/>
    <w:semiHidden/>
    <w:unhideWhenUsed/>
    <w:rsid w:val="00EE4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diagramColors" Target="diagrams/colors1.xml" /><Relationship Id="rId12" Type="http://schemas.openxmlformats.org/officeDocument/2006/relationships/hyperlink" Target="https://www.better.help.com/advice/psychologist/what-is-behavioral-psychology-definition-and-applications"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diagramQuickStyle" Target="diagrams/quickStyle1.xml" /><Relationship Id="rId11" Type="http://schemas.openxmlformats.org/officeDocument/2006/relationships/hyperlink" Target="https://human-memory.net/the-study-of-human-memory/" TargetMode="External" /><Relationship Id="rId5" Type="http://schemas.openxmlformats.org/officeDocument/2006/relationships/diagramLayout" Target="diagrams/layout1.xml" /><Relationship Id="rId10" Type="http://schemas.openxmlformats.org/officeDocument/2006/relationships/hyperlink" Target="https://simplypsychology.org/behaviorism.html" TargetMode="External" /><Relationship Id="rId4" Type="http://schemas.openxmlformats.org/officeDocument/2006/relationships/diagramData" Target="diagrams/data1.xml" /><Relationship Id="rId9" Type="http://schemas.openxmlformats.org/officeDocument/2006/relationships/hyperlink" Target="https://www.simplypsychology.org/cognitive.html" TargetMode="External" /><Relationship Id="rId14" Type="http://schemas.openxmlformats.org/officeDocument/2006/relationships/theme" Target="theme/theme1.xml"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B847C0-92F8-41F0-B959-519EB2BB393C}"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8934E9F3-284D-4DD3-BA93-C4CE6D9576F6}">
      <dgm:prSet phldrT="[Text]"/>
      <dgm:spPr/>
      <dgm:t>
        <a:bodyPr/>
        <a:lstStyle/>
        <a:p>
          <a:pPr algn="ctr"/>
          <a:r>
            <a:rPr lang="en-US"/>
            <a:t>observable behavior.</a:t>
          </a:r>
        </a:p>
      </dgm:t>
    </dgm:pt>
    <dgm:pt modelId="{5F70B9C0-ECD1-4510-BA8C-DA507E8CDAF9}" type="parTrans" cxnId="{634AD3F3-E0B8-4910-8F88-CFD6A46F8859}">
      <dgm:prSet/>
      <dgm:spPr/>
      <dgm:t>
        <a:bodyPr/>
        <a:lstStyle/>
        <a:p>
          <a:endParaRPr lang="en-US"/>
        </a:p>
      </dgm:t>
    </dgm:pt>
    <dgm:pt modelId="{0E6C7CE8-515A-4289-9BF4-4AC10BFA80A9}" type="sibTrans" cxnId="{634AD3F3-E0B8-4910-8F88-CFD6A46F8859}">
      <dgm:prSet/>
      <dgm:spPr/>
      <dgm:t>
        <a:bodyPr/>
        <a:lstStyle/>
        <a:p>
          <a:endParaRPr lang="en-US"/>
        </a:p>
      </dgm:t>
    </dgm:pt>
    <dgm:pt modelId="{A1CA772F-798B-4041-BA03-02BF7A1928A6}">
      <dgm:prSet phldrT="[Text]"/>
      <dgm:spPr/>
      <dgm:t>
        <a:bodyPr/>
        <a:lstStyle/>
        <a:p>
          <a:r>
            <a:rPr lang="en-US"/>
            <a:t>Cognitive </a:t>
          </a:r>
        </a:p>
        <a:p>
          <a:r>
            <a:rPr lang="en-US"/>
            <a:t>behaviourism and mapping</a:t>
          </a:r>
        </a:p>
      </dgm:t>
    </dgm:pt>
    <dgm:pt modelId="{5005CB76-737B-457E-8B48-350E0C558F4F}" type="parTrans" cxnId="{75C3E36A-FD12-40EE-8385-97FA2A6F5109}">
      <dgm:prSet/>
      <dgm:spPr/>
      <dgm:t>
        <a:bodyPr/>
        <a:lstStyle/>
        <a:p>
          <a:endParaRPr lang="en-US"/>
        </a:p>
      </dgm:t>
    </dgm:pt>
    <dgm:pt modelId="{1CBF6C86-7091-4B53-9C0B-9011994A0705}" type="sibTrans" cxnId="{75C3E36A-FD12-40EE-8385-97FA2A6F5109}">
      <dgm:prSet/>
      <dgm:spPr/>
      <dgm:t>
        <a:bodyPr/>
        <a:lstStyle/>
        <a:p>
          <a:endParaRPr lang="en-US"/>
        </a:p>
      </dgm:t>
    </dgm:pt>
    <dgm:pt modelId="{366A260E-51ED-4A98-AF2D-3995B6554DEA}">
      <dgm:prSet phldrT="[Text]" custT="1"/>
      <dgm:spPr/>
      <dgm:t>
        <a:bodyPr/>
        <a:lstStyle/>
        <a:p>
          <a:pPr algn="l"/>
          <a:r>
            <a:rPr lang="en-US" sz="1100">
              <a:latin typeface="Times New Roman" panose="02020603050405020304" pitchFamily="18" charset="0"/>
              <a:cs typeface="Times New Roman" panose="02020603050405020304" pitchFamily="18" charset="0"/>
            </a:rPr>
            <a:t>1930: Tallman and Honzick used rats in an experiment that emphasized the need for cognitive factors in learning.,  The learning of the maze by the rats was hidden until there was introduction of a reward at the end of the maze. </a:t>
          </a:r>
        </a:p>
      </dgm:t>
    </dgm:pt>
    <dgm:pt modelId="{BEE9D33F-2CF2-4608-B453-82293E07ECDE}" type="parTrans" cxnId="{7A827069-8CB3-4DC9-B8CF-BF8EA598196F}">
      <dgm:prSet/>
      <dgm:spPr/>
      <dgm:t>
        <a:bodyPr/>
        <a:lstStyle/>
        <a:p>
          <a:endParaRPr lang="en-US"/>
        </a:p>
      </dgm:t>
    </dgm:pt>
    <dgm:pt modelId="{A9764461-78F7-46EC-AAA0-B63093877F3A}" type="sibTrans" cxnId="{7A827069-8CB3-4DC9-B8CF-BF8EA598196F}">
      <dgm:prSet/>
      <dgm:spPr/>
      <dgm:t>
        <a:bodyPr/>
        <a:lstStyle/>
        <a:p>
          <a:endParaRPr lang="en-US"/>
        </a:p>
      </dgm:t>
    </dgm:pt>
    <dgm:pt modelId="{7B80A628-59F4-4C74-8FA9-7557B42AD907}">
      <dgm:prSet phldrT="[Text]"/>
      <dgm:spPr/>
      <dgm:t>
        <a:bodyPr/>
        <a:lstStyle/>
        <a:p>
          <a:r>
            <a:rPr lang="en-US"/>
            <a:t>Memory and learning</a:t>
          </a:r>
        </a:p>
      </dgm:t>
    </dgm:pt>
    <dgm:pt modelId="{87B78076-B30C-4057-AE77-2BE2A91EA765}" type="parTrans" cxnId="{D1545264-2AE5-499F-A6E6-19C0F16BD36B}">
      <dgm:prSet/>
      <dgm:spPr/>
      <dgm:t>
        <a:bodyPr/>
        <a:lstStyle/>
        <a:p>
          <a:endParaRPr lang="en-US"/>
        </a:p>
      </dgm:t>
    </dgm:pt>
    <dgm:pt modelId="{BD8BF713-DD3B-4051-9D70-C2F6A5BF2D73}" type="sibTrans" cxnId="{D1545264-2AE5-499F-A6E6-19C0F16BD36B}">
      <dgm:prSet/>
      <dgm:spPr/>
      <dgm:t>
        <a:bodyPr/>
        <a:lstStyle/>
        <a:p>
          <a:endParaRPr lang="en-US"/>
        </a:p>
      </dgm:t>
    </dgm:pt>
    <dgm:pt modelId="{458FC807-3B1F-4B2B-AFF3-456B81D51DCE}">
      <dgm:prSet phldrT="[Text]" custT="1"/>
      <dgm:spPr/>
      <dgm:t>
        <a:bodyPr/>
        <a:lstStyle/>
        <a:p>
          <a:pPr algn="l"/>
          <a:r>
            <a:rPr lang="en-US" sz="1100">
              <a:latin typeface="Times New Roman" panose="02020603050405020304" pitchFamily="18" charset="0"/>
              <a:cs typeface="Times New Roman" panose="02020603050405020304" pitchFamily="18" charset="0"/>
            </a:rPr>
            <a:t>18th Century: David Harthey proposed that memories were coded via hidden motions in the nervous system. </a:t>
          </a:r>
        </a:p>
      </dgm:t>
    </dgm:pt>
    <dgm:pt modelId="{625FC172-60C1-401E-92FC-67C48FDD8B4C}" type="parTrans" cxnId="{E78FEDEA-270F-4688-A0E9-4F6CD2F0304B}">
      <dgm:prSet/>
      <dgm:spPr/>
      <dgm:t>
        <a:bodyPr/>
        <a:lstStyle/>
        <a:p>
          <a:endParaRPr lang="en-US"/>
        </a:p>
      </dgm:t>
    </dgm:pt>
    <dgm:pt modelId="{674FB6B0-9D71-472F-ABF5-7B697321945B}" type="sibTrans" cxnId="{E78FEDEA-270F-4688-A0E9-4F6CD2F0304B}">
      <dgm:prSet/>
      <dgm:spPr/>
      <dgm:t>
        <a:bodyPr/>
        <a:lstStyle/>
        <a:p>
          <a:endParaRPr lang="en-US"/>
        </a:p>
      </dgm:t>
    </dgm:pt>
    <dgm:pt modelId="{A0F8E554-7315-412E-ACFA-4248DF1DEC86}">
      <dgm:prSet custT="1"/>
      <dgm:spPr/>
      <dgm:t>
        <a:bodyPr/>
        <a:lstStyle/>
        <a:p>
          <a:pPr algn="l"/>
          <a:r>
            <a:rPr lang="en-US" sz="1100">
              <a:latin typeface="Times New Roman" panose="02020603050405020304" pitchFamily="18" charset="0"/>
              <a:cs typeface="Times New Roman" panose="02020603050405020304" pitchFamily="18" charset="0"/>
            </a:rPr>
            <a:t>20th Century: (1913),  John Watson writes the article on behaviourist theory that had alot of behavior analysis.  </a:t>
          </a:r>
        </a:p>
      </dgm:t>
    </dgm:pt>
    <dgm:pt modelId="{B08E3E9D-E3A2-4895-B619-F85551CC4ADD}" type="parTrans" cxnId="{C4205BC8-6E9F-4AFF-A4E0-2C4AF7003DB8}">
      <dgm:prSet/>
      <dgm:spPr/>
      <dgm:t>
        <a:bodyPr/>
        <a:lstStyle/>
        <a:p>
          <a:endParaRPr lang="en-US"/>
        </a:p>
      </dgm:t>
    </dgm:pt>
    <dgm:pt modelId="{646F9AE2-3E9F-469B-A440-74DDCDEDC4DD}" type="sibTrans" cxnId="{C4205BC8-6E9F-4AFF-A4E0-2C4AF7003DB8}">
      <dgm:prSet/>
      <dgm:spPr/>
      <dgm:t>
        <a:bodyPr/>
        <a:lstStyle/>
        <a:p>
          <a:endParaRPr lang="en-US"/>
        </a:p>
      </dgm:t>
    </dgm:pt>
    <dgm:pt modelId="{7ED29960-263A-4765-BF7B-CD9EE85883F4}">
      <dgm:prSet phldrT="[Text]" custT="1"/>
      <dgm:spPr/>
      <dgm:t>
        <a:bodyPr/>
        <a:lstStyle/>
        <a:p>
          <a:pPr algn="l"/>
          <a:r>
            <a:rPr lang="en-US" sz="1100">
              <a:latin typeface="Times New Roman" panose="02020603050405020304" pitchFamily="18" charset="0"/>
              <a:cs typeface="Times New Roman" panose="02020603050405020304" pitchFamily="18" charset="0"/>
            </a:rPr>
            <a:t>19th Century:(1879), Wilhem Wundt starts lab in Leipzig for research in psychology. Insists that learning occurs if there is a change in behavior. </a:t>
          </a:r>
        </a:p>
      </dgm:t>
    </dgm:pt>
    <dgm:pt modelId="{49B21724-48F6-4AC6-B51D-E02F67F222A7}" type="parTrans" cxnId="{70710174-4E2E-4505-9070-E801E9BC9DBC}">
      <dgm:prSet/>
      <dgm:spPr/>
      <dgm:t>
        <a:bodyPr/>
        <a:lstStyle/>
        <a:p>
          <a:endParaRPr lang="en-US"/>
        </a:p>
      </dgm:t>
    </dgm:pt>
    <dgm:pt modelId="{8BD8F038-F04A-4976-B12F-D96123F7B8C4}" type="sibTrans" cxnId="{70710174-4E2E-4505-9070-E801E9BC9DBC}">
      <dgm:prSet/>
      <dgm:spPr/>
      <dgm:t>
        <a:bodyPr/>
        <a:lstStyle/>
        <a:p>
          <a:endParaRPr lang="en-US"/>
        </a:p>
      </dgm:t>
    </dgm:pt>
    <dgm:pt modelId="{4554EB96-B310-4A57-A8A1-81CA06FC4549}">
      <dgm:prSet custT="1"/>
      <dgm:spPr/>
      <dgm:t>
        <a:bodyPr/>
        <a:lstStyle/>
        <a:p>
          <a:pPr algn="l"/>
          <a:r>
            <a:rPr lang="en-US" sz="1100">
              <a:latin typeface="Times New Roman" panose="02020603050405020304" pitchFamily="18" charset="0"/>
              <a:cs typeface="Times New Roman" panose="02020603050405020304" pitchFamily="18" charset="0"/>
            </a:rPr>
            <a:t>21st Century : (2013) the release of the 5th edition of Diagnostic and statistical manual of mental sisorder DSM-5 </a:t>
          </a:r>
        </a:p>
      </dgm:t>
    </dgm:pt>
    <dgm:pt modelId="{C7805F31-1F72-41FB-A47A-EDBDC24E19D8}" type="parTrans" cxnId="{1370E804-FFBA-4FC8-B437-03EE67D5DA2A}">
      <dgm:prSet/>
      <dgm:spPr/>
      <dgm:t>
        <a:bodyPr/>
        <a:lstStyle/>
        <a:p>
          <a:endParaRPr lang="en-US"/>
        </a:p>
      </dgm:t>
    </dgm:pt>
    <dgm:pt modelId="{355666D3-04FF-48CF-8E29-B05FC5FA1EAA}" type="sibTrans" cxnId="{1370E804-FFBA-4FC8-B437-03EE67D5DA2A}">
      <dgm:prSet/>
      <dgm:spPr/>
      <dgm:t>
        <a:bodyPr/>
        <a:lstStyle/>
        <a:p>
          <a:endParaRPr lang="en-US"/>
        </a:p>
      </dgm:t>
    </dgm:pt>
    <dgm:pt modelId="{531A6AE3-EF40-41F9-836B-6D467EFAFA4A}">
      <dgm:prSet phldrT="[Text]" custT="1"/>
      <dgm:spPr/>
      <dgm:t>
        <a:bodyPr/>
        <a:lstStyle/>
        <a:p>
          <a:pPr algn="l"/>
          <a:r>
            <a:rPr lang="en-US" sz="1100">
              <a:latin typeface="Times New Roman" panose="02020603050405020304" pitchFamily="18" charset="0"/>
              <a:cs typeface="Times New Roman" panose="02020603050405020304" pitchFamily="18" charset="0"/>
            </a:rPr>
            <a:t>1981: Hull and Guthrie developed S-R association theories for classical conditioning in learning. </a:t>
          </a:r>
        </a:p>
      </dgm:t>
    </dgm:pt>
    <dgm:pt modelId="{A02F21B4-15DA-447E-8EF6-0F5228975D09}" type="parTrans" cxnId="{00C2566C-480F-481C-8371-EEF6BD03E09B}">
      <dgm:prSet/>
      <dgm:spPr/>
      <dgm:t>
        <a:bodyPr/>
        <a:lstStyle/>
        <a:p>
          <a:endParaRPr lang="en-US"/>
        </a:p>
      </dgm:t>
    </dgm:pt>
    <dgm:pt modelId="{CDD857C8-3E5D-4170-BDCF-90689259D064}" type="sibTrans" cxnId="{00C2566C-480F-481C-8371-EEF6BD03E09B}">
      <dgm:prSet/>
      <dgm:spPr/>
      <dgm:t>
        <a:bodyPr/>
        <a:lstStyle/>
        <a:p>
          <a:endParaRPr lang="en-US"/>
        </a:p>
      </dgm:t>
    </dgm:pt>
    <dgm:pt modelId="{F74574E5-5965-4B22-865C-78C8BD1A3C31}">
      <dgm:prSet phldrT="[Text]" custT="1"/>
      <dgm:spPr/>
      <dgm:t>
        <a:bodyPr/>
        <a:lstStyle/>
        <a:p>
          <a:pPr algn="l"/>
          <a:r>
            <a:rPr lang="en-US" sz="1100">
              <a:latin typeface="Times New Roman" panose="02020603050405020304" pitchFamily="18" charset="0"/>
              <a:cs typeface="Times New Roman" panose="02020603050405020304" pitchFamily="18" charset="0"/>
            </a:rPr>
            <a:t>1988: Skinner and others explained the aspect reinforcement, automatic thinking and simmple association in learning.</a:t>
          </a:r>
        </a:p>
      </dgm:t>
    </dgm:pt>
    <dgm:pt modelId="{FEC1E94A-7140-4E66-8912-207697A21B62}" type="parTrans" cxnId="{A6CCAA89-D8E7-4347-951F-1DE00B45AB7C}">
      <dgm:prSet/>
      <dgm:spPr/>
      <dgm:t>
        <a:bodyPr/>
        <a:lstStyle/>
        <a:p>
          <a:endParaRPr lang="en-US"/>
        </a:p>
      </dgm:t>
    </dgm:pt>
    <dgm:pt modelId="{42E76901-8A35-4931-9422-E849FE0B518C}" type="sibTrans" cxnId="{A6CCAA89-D8E7-4347-951F-1DE00B45AB7C}">
      <dgm:prSet/>
      <dgm:spPr/>
      <dgm:t>
        <a:bodyPr/>
        <a:lstStyle/>
        <a:p>
          <a:endParaRPr lang="en-US"/>
        </a:p>
      </dgm:t>
    </dgm:pt>
    <dgm:pt modelId="{1A4494B8-3A3C-45C9-A4AB-C03D5721D642}">
      <dgm:prSet phldrT="[Text]" custT="1"/>
      <dgm:spPr/>
      <dgm:t>
        <a:bodyPr/>
        <a:lstStyle/>
        <a:p>
          <a:pPr algn="l"/>
          <a:r>
            <a:rPr lang="en-US" sz="1100">
              <a:latin typeface="Times New Roman" panose="02020603050405020304" pitchFamily="18" charset="0"/>
              <a:cs typeface="Times New Roman" panose="02020603050405020304" pitchFamily="18" charset="0"/>
            </a:rPr>
            <a:t>2004: Coon stated that some learning is a connection between stimuli and response however cognitive learning is indicated by learning without reinforcement and remains hidden till there is introduction of reinforcement.</a:t>
          </a:r>
        </a:p>
      </dgm:t>
    </dgm:pt>
    <dgm:pt modelId="{CA3A9C50-1B99-4C03-9831-01D69BA58CBF}" type="parTrans" cxnId="{BF2C279B-D52B-434B-9515-99D7B6D69551}">
      <dgm:prSet/>
      <dgm:spPr/>
      <dgm:t>
        <a:bodyPr/>
        <a:lstStyle/>
        <a:p>
          <a:endParaRPr lang="en-US"/>
        </a:p>
      </dgm:t>
    </dgm:pt>
    <dgm:pt modelId="{527776AB-1725-4079-8898-DF35AF03C3E5}" type="sibTrans" cxnId="{BF2C279B-D52B-434B-9515-99D7B6D69551}">
      <dgm:prSet/>
      <dgm:spPr/>
      <dgm:t>
        <a:bodyPr/>
        <a:lstStyle/>
        <a:p>
          <a:endParaRPr lang="en-US"/>
        </a:p>
      </dgm:t>
    </dgm:pt>
    <dgm:pt modelId="{6E29B453-3AB4-4FCB-A725-379CFB06055A}">
      <dgm:prSet custT="1"/>
      <dgm:spPr/>
      <dgm:t>
        <a:bodyPr/>
        <a:lstStyle/>
        <a:p>
          <a:pPr algn="l"/>
          <a:r>
            <a:rPr lang="en-US" sz="1100">
              <a:latin typeface="Times New Roman" panose="02020603050405020304" pitchFamily="18" charset="0"/>
              <a:cs typeface="Times New Roman" panose="02020603050405020304" pitchFamily="18" charset="0"/>
            </a:rPr>
            <a:t>1936  B.F. Skinner introduced the concept of classical conditioning with respect to learning.  </a:t>
          </a:r>
        </a:p>
      </dgm:t>
    </dgm:pt>
    <dgm:pt modelId="{23F60A51-0423-4156-AF8B-CE769D65E509}" type="parTrans" cxnId="{9423454A-ECE5-4886-B8B4-9C589525D703}">
      <dgm:prSet/>
      <dgm:spPr/>
      <dgm:t>
        <a:bodyPr/>
        <a:lstStyle/>
        <a:p>
          <a:endParaRPr lang="en-US"/>
        </a:p>
      </dgm:t>
    </dgm:pt>
    <dgm:pt modelId="{4AB5D20B-297D-4F1F-A4A5-CA17E730932C}" type="sibTrans" cxnId="{9423454A-ECE5-4886-B8B4-9C589525D703}">
      <dgm:prSet/>
      <dgm:spPr/>
      <dgm:t>
        <a:bodyPr/>
        <a:lstStyle/>
        <a:p>
          <a:endParaRPr lang="en-US"/>
        </a:p>
      </dgm:t>
    </dgm:pt>
    <dgm:pt modelId="{914EF1D9-5BD6-4777-850D-E97B9B97C782}">
      <dgm:prSet custT="1"/>
      <dgm:spPr/>
      <dgm:t>
        <a:bodyPr/>
        <a:lstStyle/>
        <a:p>
          <a:pPr algn="l"/>
          <a:r>
            <a:rPr lang="en-US" sz="1100">
              <a:latin typeface="Times New Roman" panose="02020603050405020304" pitchFamily="18" charset="0"/>
              <a:cs typeface="Times New Roman" panose="02020603050405020304" pitchFamily="18" charset="0"/>
            </a:rPr>
            <a:t>1963:  the book social learning theory and personal development  gets published. it combines behavior and cognitive framework. </a:t>
          </a:r>
        </a:p>
      </dgm:t>
    </dgm:pt>
    <dgm:pt modelId="{382FD235-1894-4FA2-ADE9-3D728CB741FF}" type="parTrans" cxnId="{1B412C63-8784-41FC-BDD6-915E6BE3887D}">
      <dgm:prSet/>
      <dgm:spPr/>
      <dgm:t>
        <a:bodyPr/>
        <a:lstStyle/>
        <a:p>
          <a:endParaRPr lang="en-US"/>
        </a:p>
      </dgm:t>
    </dgm:pt>
    <dgm:pt modelId="{094BCF0D-BA94-4EAE-B820-E427CE26C8D2}" type="sibTrans" cxnId="{1B412C63-8784-41FC-BDD6-915E6BE3887D}">
      <dgm:prSet/>
      <dgm:spPr/>
      <dgm:t>
        <a:bodyPr/>
        <a:lstStyle/>
        <a:p>
          <a:endParaRPr lang="en-US"/>
        </a:p>
      </dgm:t>
    </dgm:pt>
    <dgm:pt modelId="{74D2CCB1-397C-42CC-82CC-150135A47619}">
      <dgm:prSet phldrT="[Text]" custT="1"/>
      <dgm:spPr/>
      <dgm:t>
        <a:bodyPr/>
        <a:lstStyle/>
        <a:p>
          <a:pPr algn="l"/>
          <a:r>
            <a:rPr lang="en-US" sz="1100">
              <a:latin typeface="Times New Roman" panose="02020603050405020304" pitchFamily="18" charset="0"/>
              <a:cs typeface="Times New Roman" panose="02020603050405020304" pitchFamily="18" charset="0"/>
            </a:rPr>
            <a:t>1881: Theodule- Armand Ribot introduced Ribot's Law: amnesia has time gradient. </a:t>
          </a:r>
        </a:p>
      </dgm:t>
    </dgm:pt>
    <dgm:pt modelId="{540C04FF-6ED0-416E-8D08-A203DB8F222E}" type="parTrans" cxnId="{EC33A546-4D18-4250-A27F-9B4F2BDDA2D7}">
      <dgm:prSet/>
      <dgm:spPr/>
      <dgm:t>
        <a:bodyPr/>
        <a:lstStyle/>
        <a:p>
          <a:endParaRPr lang="en-US"/>
        </a:p>
      </dgm:t>
    </dgm:pt>
    <dgm:pt modelId="{6AADF539-71C1-4D47-8ED0-5934FF6CD155}" type="sibTrans" cxnId="{EC33A546-4D18-4250-A27F-9B4F2BDDA2D7}">
      <dgm:prSet/>
      <dgm:spPr/>
      <dgm:t>
        <a:bodyPr/>
        <a:lstStyle/>
        <a:p>
          <a:endParaRPr lang="en-US"/>
        </a:p>
      </dgm:t>
    </dgm:pt>
    <dgm:pt modelId="{B8D0F2EC-272F-4CB4-AD12-B59664E8911B}">
      <dgm:prSet phldrT="[Text]" custT="1"/>
      <dgm:spPr/>
      <dgm:t>
        <a:bodyPr/>
        <a:lstStyle/>
        <a:p>
          <a:pPr algn="l"/>
          <a:r>
            <a:rPr lang="en-US" sz="1100">
              <a:latin typeface="Times New Roman" panose="02020603050405020304" pitchFamily="18" charset="0"/>
              <a:cs typeface="Times New Roman" panose="02020603050405020304" pitchFamily="18" charset="0"/>
            </a:rPr>
            <a:t>Mid 1880s: Herman Ebbinghaus developed the Scientific approach to study memory by association of syllables to words. introduction of the learning and forgeting curve and the 3 types of memory. </a:t>
          </a:r>
        </a:p>
      </dgm:t>
    </dgm:pt>
    <dgm:pt modelId="{FA40351A-86CE-4354-AC83-43F3F7E00A0B}" type="parTrans" cxnId="{95200E2C-142D-4A1A-BBCA-C8B98F3F71A0}">
      <dgm:prSet/>
      <dgm:spPr/>
      <dgm:t>
        <a:bodyPr/>
        <a:lstStyle/>
        <a:p>
          <a:endParaRPr lang="en-US"/>
        </a:p>
      </dgm:t>
    </dgm:pt>
    <dgm:pt modelId="{A3B0810E-9E1C-4D03-9D0B-A968FF2B3A35}" type="sibTrans" cxnId="{95200E2C-142D-4A1A-BBCA-C8B98F3F71A0}">
      <dgm:prSet/>
      <dgm:spPr/>
      <dgm:t>
        <a:bodyPr/>
        <a:lstStyle/>
        <a:p>
          <a:endParaRPr lang="en-US"/>
        </a:p>
      </dgm:t>
    </dgm:pt>
    <dgm:pt modelId="{26DB70BA-AFEF-4397-B398-351E3382EDD1}">
      <dgm:prSet phldrT="[Text]" custT="1"/>
      <dgm:spPr/>
      <dgm:t>
        <a:bodyPr/>
        <a:lstStyle/>
        <a:p>
          <a:pPr algn="l"/>
          <a:r>
            <a:rPr lang="en-US" sz="1100">
              <a:latin typeface="Times New Roman" panose="02020603050405020304" pitchFamily="18" charset="0"/>
              <a:cs typeface="Times New Roman" panose="02020603050405020304" pitchFamily="18" charset="0"/>
            </a:rPr>
            <a:t>1904: richard Sermon emphasised that experience leaves a trace on certain webs of neurons in the brain.</a:t>
          </a:r>
        </a:p>
      </dgm:t>
    </dgm:pt>
    <dgm:pt modelId="{711C5C32-D7ED-499F-884F-F179B91EF00B}" type="parTrans" cxnId="{1690452F-9728-42BF-A230-4B1B50FF3FDC}">
      <dgm:prSet/>
      <dgm:spPr/>
      <dgm:t>
        <a:bodyPr/>
        <a:lstStyle/>
        <a:p>
          <a:endParaRPr lang="en-US"/>
        </a:p>
      </dgm:t>
    </dgm:pt>
    <dgm:pt modelId="{2CB54880-AB1D-4445-BE99-FE89A42C1A10}" type="sibTrans" cxnId="{1690452F-9728-42BF-A230-4B1B50FF3FDC}">
      <dgm:prSet/>
      <dgm:spPr/>
      <dgm:t>
        <a:bodyPr/>
        <a:lstStyle/>
        <a:p>
          <a:endParaRPr lang="en-US"/>
        </a:p>
      </dgm:t>
    </dgm:pt>
    <dgm:pt modelId="{05B02C45-D19C-4EB4-B344-5E880D548531}">
      <dgm:prSet phldrT="[Text]" custT="1"/>
      <dgm:spPr/>
      <dgm:t>
        <a:bodyPr/>
        <a:lstStyle/>
        <a:p>
          <a:pPr algn="l"/>
          <a:r>
            <a:rPr lang="en-US" sz="1100">
              <a:latin typeface="Times New Roman" panose="02020603050405020304" pitchFamily="18" charset="0"/>
              <a:cs typeface="Times New Roman" panose="02020603050405020304" pitchFamily="18" charset="0"/>
            </a:rPr>
            <a:t>1950: Karl Lashley proposed that memories are distributed in the brain. </a:t>
          </a:r>
        </a:p>
      </dgm:t>
    </dgm:pt>
    <dgm:pt modelId="{0C4C32B1-2DD4-4078-9F17-66A9217BAEF0}" type="parTrans" cxnId="{7742524C-78ED-49C8-B76D-DE79A8F8A41C}">
      <dgm:prSet/>
      <dgm:spPr/>
      <dgm:t>
        <a:bodyPr/>
        <a:lstStyle/>
        <a:p>
          <a:endParaRPr lang="en-US"/>
        </a:p>
      </dgm:t>
    </dgm:pt>
    <dgm:pt modelId="{97EBE7F1-D2C1-45BA-A61A-E6179BCB6499}" type="sibTrans" cxnId="{7742524C-78ED-49C8-B76D-DE79A8F8A41C}">
      <dgm:prSet/>
      <dgm:spPr/>
      <dgm:t>
        <a:bodyPr/>
        <a:lstStyle/>
        <a:p>
          <a:endParaRPr lang="en-US"/>
        </a:p>
      </dgm:t>
    </dgm:pt>
    <dgm:pt modelId="{F40C8E17-484E-4D06-AA3C-C34ED701C74C}">
      <dgm:prSet phldrT="[Text]" custT="1"/>
      <dgm:spPr/>
      <dgm:t>
        <a:bodyPr/>
        <a:lstStyle/>
        <a:p>
          <a:pPr algn="l"/>
          <a:r>
            <a:rPr lang="en-US" sz="1100">
              <a:latin typeface="Times New Roman" panose="02020603050405020304" pitchFamily="18" charset="0"/>
              <a:cs typeface="Times New Roman" panose="02020603050405020304" pitchFamily="18" charset="0"/>
            </a:rPr>
            <a:t>1972: Introduction of the model called Levels of Processing by Ferguse and Lockhord </a:t>
          </a:r>
        </a:p>
      </dgm:t>
    </dgm:pt>
    <dgm:pt modelId="{A113932C-FEF5-40F3-948F-5B9E51785A60}" type="parTrans" cxnId="{97F9FE94-5F03-4803-8844-B3DCAF564BF6}">
      <dgm:prSet/>
      <dgm:spPr/>
      <dgm:t>
        <a:bodyPr/>
        <a:lstStyle/>
        <a:p>
          <a:endParaRPr lang="en-US"/>
        </a:p>
      </dgm:t>
    </dgm:pt>
    <dgm:pt modelId="{FECEF8CA-44B7-4082-9594-4EEC77160BCE}" type="sibTrans" cxnId="{97F9FE94-5F03-4803-8844-B3DCAF564BF6}">
      <dgm:prSet/>
      <dgm:spPr/>
      <dgm:t>
        <a:bodyPr/>
        <a:lstStyle/>
        <a:p>
          <a:endParaRPr lang="en-US"/>
        </a:p>
      </dgm:t>
    </dgm:pt>
    <dgm:pt modelId="{0EA86DA1-3893-41F4-BADE-2020260C1222}">
      <dgm:prSet phldrT="[Text]" custT="1"/>
      <dgm:spPr/>
      <dgm:t>
        <a:bodyPr/>
        <a:lstStyle/>
        <a:p>
          <a:pPr algn="l"/>
          <a:r>
            <a:rPr lang="en-US" sz="1100">
              <a:latin typeface="Times New Roman" panose="02020603050405020304" pitchFamily="18" charset="0"/>
              <a:cs typeface="Times New Roman" panose="02020603050405020304" pitchFamily="18" charset="0"/>
            </a:rPr>
            <a:t>1987: The search for Associative memmory commenced under Schiffrin and Jeromme.</a:t>
          </a:r>
        </a:p>
      </dgm:t>
    </dgm:pt>
    <dgm:pt modelId="{F54C1D19-7FED-4810-979C-2E3B6D9DB73A}" type="parTrans" cxnId="{1B92F5FB-1C25-4C49-B786-9E63DA8EB341}">
      <dgm:prSet/>
      <dgm:spPr/>
      <dgm:t>
        <a:bodyPr/>
        <a:lstStyle/>
        <a:p>
          <a:endParaRPr lang="en-US"/>
        </a:p>
      </dgm:t>
    </dgm:pt>
    <dgm:pt modelId="{85341104-D10F-4714-B91B-43832EDABFD6}" type="sibTrans" cxnId="{1B92F5FB-1C25-4C49-B786-9E63DA8EB341}">
      <dgm:prSet/>
      <dgm:spPr/>
      <dgm:t>
        <a:bodyPr/>
        <a:lstStyle/>
        <a:p>
          <a:endParaRPr lang="en-US"/>
        </a:p>
      </dgm:t>
    </dgm:pt>
    <dgm:pt modelId="{C82EDF63-7388-4B01-85C0-54D53CD331AB}">
      <dgm:prSet phldrT="[Text]" custT="1"/>
      <dgm:spPr/>
      <dgm:t>
        <a:bodyPr/>
        <a:lstStyle/>
        <a:p>
          <a:pPr algn="l"/>
          <a:r>
            <a:rPr lang="en-US" sz="1100">
              <a:latin typeface="Times New Roman" panose="02020603050405020304" pitchFamily="18" charset="0"/>
              <a:cs typeface="Times New Roman" panose="02020603050405020304" pitchFamily="18" charset="0"/>
            </a:rPr>
            <a:t>1993: John Underson explained the principle of Adaptive control of thoughts Act</a:t>
          </a:r>
          <a:r>
            <a:rPr lang="en-US" sz="900">
              <a:latin typeface="Times New Roman" panose="02020603050405020304" pitchFamily="18" charset="0"/>
              <a:cs typeface="Times New Roman" panose="02020603050405020304" pitchFamily="18" charset="0"/>
            </a:rPr>
            <a:t>.</a:t>
          </a:r>
        </a:p>
      </dgm:t>
    </dgm:pt>
    <dgm:pt modelId="{75CC9337-AACA-4971-9836-330BFECD68AB}" type="parTrans" cxnId="{677ABADB-ADFC-445B-B797-1B3F4CF9BA54}">
      <dgm:prSet/>
      <dgm:spPr/>
      <dgm:t>
        <a:bodyPr/>
        <a:lstStyle/>
        <a:p>
          <a:endParaRPr lang="en-US"/>
        </a:p>
      </dgm:t>
    </dgm:pt>
    <dgm:pt modelId="{EBFBE136-EAC4-4B47-975F-C3A6E07543BE}" type="sibTrans" cxnId="{677ABADB-ADFC-445B-B797-1B3F4CF9BA54}">
      <dgm:prSet/>
      <dgm:spPr/>
      <dgm:t>
        <a:bodyPr/>
        <a:lstStyle/>
        <a:p>
          <a:endParaRPr lang="en-US"/>
        </a:p>
      </dgm:t>
    </dgm:pt>
    <dgm:pt modelId="{4C99438E-6F0A-4C23-983F-108D9D608BF7}">
      <dgm:prSet phldrT="[Text]" custT="1"/>
      <dgm:spPr/>
      <dgm:t>
        <a:bodyPr/>
        <a:lstStyle/>
        <a:p>
          <a:pPr algn="ctr"/>
          <a:r>
            <a:rPr lang="en-US" sz="1200" b="1">
              <a:latin typeface="Times New Roman" panose="02020603050405020304" pitchFamily="18" charset="0"/>
              <a:cs typeface="Times New Roman" panose="02020603050405020304" pitchFamily="18" charset="0"/>
            </a:rPr>
            <a:t>The historical plot of observable behaviour</a:t>
          </a:r>
        </a:p>
      </dgm:t>
    </dgm:pt>
    <dgm:pt modelId="{9CEEC3EA-C8C5-4FB6-9B2E-EF39BC11B771}" type="parTrans" cxnId="{DDF85BD1-F903-450E-9971-FE37A75DA28C}">
      <dgm:prSet/>
      <dgm:spPr/>
      <dgm:t>
        <a:bodyPr/>
        <a:lstStyle/>
        <a:p>
          <a:endParaRPr lang="en-US"/>
        </a:p>
      </dgm:t>
    </dgm:pt>
    <dgm:pt modelId="{DC4ACE6D-E9EA-47DD-B68E-90D1177D8950}" type="sibTrans" cxnId="{DDF85BD1-F903-450E-9971-FE37A75DA28C}">
      <dgm:prSet/>
      <dgm:spPr/>
      <dgm:t>
        <a:bodyPr/>
        <a:lstStyle/>
        <a:p>
          <a:endParaRPr lang="en-US"/>
        </a:p>
      </dgm:t>
    </dgm:pt>
    <dgm:pt modelId="{138A1CCA-C764-40F6-A383-CDF9C98100CD}">
      <dgm:prSet phldrT="[Text]" custT="1"/>
      <dgm:spPr/>
      <dgm:t>
        <a:bodyPr/>
        <a:lstStyle/>
        <a:p>
          <a:pPr algn="ctr"/>
          <a:r>
            <a:rPr lang="en-US" sz="1200" b="1">
              <a:latin typeface="Times New Roman" panose="02020603050405020304" pitchFamily="18" charset="0"/>
              <a:cs typeface="Times New Roman" panose="02020603050405020304" pitchFamily="18" charset="0"/>
            </a:rPr>
            <a:t>Historical plot of cognitive behaviourism and mapping</a:t>
          </a:r>
        </a:p>
      </dgm:t>
    </dgm:pt>
    <dgm:pt modelId="{2AA95558-441E-4515-8688-FA8C07CBB9CA}" type="parTrans" cxnId="{8C420672-1412-4314-B04D-9D89FA5D003F}">
      <dgm:prSet/>
      <dgm:spPr/>
      <dgm:t>
        <a:bodyPr/>
        <a:lstStyle/>
        <a:p>
          <a:endParaRPr lang="en-US"/>
        </a:p>
      </dgm:t>
    </dgm:pt>
    <dgm:pt modelId="{1412C895-A369-4442-A64B-8B3B299503D2}" type="sibTrans" cxnId="{8C420672-1412-4314-B04D-9D89FA5D003F}">
      <dgm:prSet/>
      <dgm:spPr/>
      <dgm:t>
        <a:bodyPr/>
        <a:lstStyle/>
        <a:p>
          <a:endParaRPr lang="en-US"/>
        </a:p>
      </dgm:t>
    </dgm:pt>
    <dgm:pt modelId="{E83D2EBE-7F5A-4FA5-A8CE-BEC220DDAEEA}">
      <dgm:prSet phldrT="[Text]" custT="1"/>
      <dgm:spPr/>
      <dgm:t>
        <a:bodyPr/>
        <a:lstStyle/>
        <a:p>
          <a:pPr algn="ctr"/>
          <a:r>
            <a:rPr lang="en-US" sz="1200" b="1">
              <a:latin typeface="Times New Roman" panose="02020603050405020304" pitchFamily="18" charset="0"/>
              <a:cs typeface="Times New Roman" panose="02020603050405020304" pitchFamily="18" charset="0"/>
            </a:rPr>
            <a:t>Historical plot of Memory and Learning</a:t>
          </a:r>
          <a:r>
            <a:rPr lang="en-US" sz="1200">
              <a:latin typeface="Times New Roman" panose="02020603050405020304" pitchFamily="18" charset="0"/>
              <a:cs typeface="Times New Roman" panose="02020603050405020304" pitchFamily="18" charset="0"/>
            </a:rPr>
            <a:t>.</a:t>
          </a:r>
        </a:p>
      </dgm:t>
    </dgm:pt>
    <dgm:pt modelId="{D0313FB9-B5DD-409E-9849-1C727C860E54}" type="parTrans" cxnId="{B8961A8E-B582-44CA-A2E5-9D758CDAE75C}">
      <dgm:prSet/>
      <dgm:spPr/>
      <dgm:t>
        <a:bodyPr/>
        <a:lstStyle/>
        <a:p>
          <a:endParaRPr lang="en-US"/>
        </a:p>
      </dgm:t>
    </dgm:pt>
    <dgm:pt modelId="{CD3C5337-4985-48A9-A4EF-A670EF2C63F5}" type="sibTrans" cxnId="{B8961A8E-B582-44CA-A2E5-9D758CDAE75C}">
      <dgm:prSet/>
      <dgm:spPr/>
      <dgm:t>
        <a:bodyPr/>
        <a:lstStyle/>
        <a:p>
          <a:endParaRPr lang="en-US"/>
        </a:p>
      </dgm:t>
    </dgm:pt>
    <dgm:pt modelId="{65FD4EC1-FCFA-4C40-B34C-5F0B60D681D9}">
      <dgm:prSet phldrT="[Text]" custT="1"/>
      <dgm:spPr/>
      <dgm:t>
        <a:bodyPr/>
        <a:lstStyle/>
        <a:p>
          <a:pPr algn="l"/>
          <a:r>
            <a:rPr lang="en-US" sz="1100">
              <a:latin typeface="Times New Roman" panose="02020603050405020304" pitchFamily="18" charset="0"/>
              <a:cs typeface="Times New Roman" panose="02020603050405020304" pitchFamily="18" charset="0"/>
            </a:rPr>
            <a:t>(1897), Ivan Pavlov publishes his experiment of classical conditioning stating how pairing of biological processes and stimuli causes learning. He experimented with his dog and conditioned the dog to salivate upon the sound of a bell.</a:t>
          </a:r>
        </a:p>
      </dgm:t>
    </dgm:pt>
    <dgm:pt modelId="{71FA95FD-3CA7-4C34-9E3B-6F0FE1001607}" type="parTrans" cxnId="{091338F0-529B-4D17-A5AD-8D8BF0A0F202}">
      <dgm:prSet/>
      <dgm:spPr/>
      <dgm:t>
        <a:bodyPr/>
        <a:lstStyle/>
        <a:p>
          <a:endParaRPr lang="en-US"/>
        </a:p>
      </dgm:t>
    </dgm:pt>
    <dgm:pt modelId="{810B7598-55AF-4941-BB85-9351A35A3D5B}" type="sibTrans" cxnId="{091338F0-529B-4D17-A5AD-8D8BF0A0F202}">
      <dgm:prSet/>
      <dgm:spPr/>
      <dgm:t>
        <a:bodyPr/>
        <a:lstStyle/>
        <a:p>
          <a:endParaRPr lang="en-US"/>
        </a:p>
      </dgm:t>
    </dgm:pt>
    <dgm:pt modelId="{9A89D181-7887-46B7-8665-9D8F677071D6}">
      <dgm:prSet phldrT="[Text]" custT="1"/>
      <dgm:spPr/>
      <dgm:t>
        <a:bodyPr/>
        <a:lstStyle/>
        <a:p>
          <a:pPr algn="l"/>
          <a:r>
            <a:rPr lang="en-US" sz="1100">
              <a:latin typeface="Times New Roman" panose="02020603050405020304" pitchFamily="18" charset="0"/>
              <a:cs typeface="Times New Roman" panose="02020603050405020304" pitchFamily="18" charset="0"/>
            </a:rPr>
            <a:t>COGNITIVE MAPPING:1948: Tallman introduced the concept of  Cognitive mapping</a:t>
          </a:r>
        </a:p>
      </dgm:t>
    </dgm:pt>
    <dgm:pt modelId="{73F151BD-812C-4F17-80AF-D66654516D2B}" type="parTrans" cxnId="{81CA7FDB-1F49-488A-B35B-8EF4FAB13632}">
      <dgm:prSet/>
      <dgm:spPr/>
      <dgm:t>
        <a:bodyPr/>
        <a:lstStyle/>
        <a:p>
          <a:endParaRPr lang="en-US"/>
        </a:p>
      </dgm:t>
    </dgm:pt>
    <dgm:pt modelId="{18FCBFA5-C67A-4915-B388-F1BB2FA8725E}" type="sibTrans" cxnId="{81CA7FDB-1F49-488A-B35B-8EF4FAB13632}">
      <dgm:prSet/>
      <dgm:spPr/>
      <dgm:t>
        <a:bodyPr/>
        <a:lstStyle/>
        <a:p>
          <a:endParaRPr lang="en-US"/>
        </a:p>
      </dgm:t>
    </dgm:pt>
    <dgm:pt modelId="{1D236A14-F4CA-4419-A62C-C7375CD8DB74}">
      <dgm:prSet phldrT="[Text]" custT="1"/>
      <dgm:spPr/>
      <dgm:t>
        <a:bodyPr/>
        <a:lstStyle/>
        <a:p>
          <a:pPr algn="l"/>
          <a:r>
            <a:rPr lang="en-US" sz="1100" b="0">
              <a:latin typeface="Times New Roman" panose="02020603050405020304" pitchFamily="18" charset="0"/>
              <a:cs typeface="Times New Roman" panose="02020603050405020304" pitchFamily="18" charset="0"/>
            </a:rPr>
            <a:t>The idea that comes to mind in cognitive behaviourism is that the learner can relate the drive to achieve a certain goal with the knowledge that at the end there's a reward.</a:t>
          </a:r>
        </a:p>
      </dgm:t>
    </dgm:pt>
    <dgm:pt modelId="{6E080943-28A5-424F-827D-AE3E0200DAD9}" type="sibTrans" cxnId="{AF4903CA-D0D8-42D1-B22E-2F52CD224DA6}">
      <dgm:prSet/>
      <dgm:spPr/>
      <dgm:t>
        <a:bodyPr/>
        <a:lstStyle/>
        <a:p>
          <a:endParaRPr lang="en-US"/>
        </a:p>
      </dgm:t>
    </dgm:pt>
    <dgm:pt modelId="{F9D22CC8-13F1-400B-8BD1-52FD887D5B99}" type="parTrans" cxnId="{AF4903CA-D0D8-42D1-B22E-2F52CD224DA6}">
      <dgm:prSet/>
      <dgm:spPr/>
      <dgm:t>
        <a:bodyPr/>
        <a:lstStyle/>
        <a:p>
          <a:endParaRPr lang="en-US"/>
        </a:p>
      </dgm:t>
    </dgm:pt>
    <dgm:pt modelId="{B852954E-E732-4F1E-8129-783230D971A3}">
      <dgm:prSet custT="1"/>
      <dgm:spPr/>
      <dgm:t>
        <a:bodyPr/>
        <a:lstStyle/>
        <a:p>
          <a:pPr algn="l"/>
          <a:r>
            <a:rPr lang="en-US" sz="1100">
              <a:latin typeface="Times New Roman" panose="02020603050405020304" pitchFamily="18" charset="0"/>
              <a:cs typeface="Times New Roman" panose="02020603050405020304" pitchFamily="18" charset="0"/>
            </a:rPr>
            <a:t>When thinking about behaviour, what comes to mind is the ability to relate one event leading to another event therefore the behaviour follows a pattern. like Ivan Pavlov and his dog.</a:t>
          </a:r>
        </a:p>
      </dgm:t>
    </dgm:pt>
    <dgm:pt modelId="{2D482A9A-C6F6-4F01-A6CC-1434A3C59CE5}" type="parTrans" cxnId="{F1A46BA9-235D-4097-A29B-77D8FCDCF49A}">
      <dgm:prSet/>
      <dgm:spPr/>
      <dgm:t>
        <a:bodyPr/>
        <a:lstStyle/>
        <a:p>
          <a:endParaRPr lang="en-US"/>
        </a:p>
      </dgm:t>
    </dgm:pt>
    <dgm:pt modelId="{0B0F9672-FF11-46EE-9CB0-0C4449539F83}" type="sibTrans" cxnId="{F1A46BA9-235D-4097-A29B-77D8FCDCF49A}">
      <dgm:prSet/>
      <dgm:spPr/>
      <dgm:t>
        <a:bodyPr/>
        <a:lstStyle/>
        <a:p>
          <a:endParaRPr lang="en-US"/>
        </a:p>
      </dgm:t>
    </dgm:pt>
    <dgm:pt modelId="{88388FAB-8DDF-45A6-97F8-32065A3A8E9B}" type="pres">
      <dgm:prSet presAssocID="{06B847C0-92F8-41F0-B959-519EB2BB393C}" presName="linearFlow" presStyleCnt="0">
        <dgm:presLayoutVars>
          <dgm:dir/>
          <dgm:animLvl val="lvl"/>
          <dgm:resizeHandles val="exact"/>
        </dgm:presLayoutVars>
      </dgm:prSet>
      <dgm:spPr/>
    </dgm:pt>
    <dgm:pt modelId="{CF9DEA25-3644-4C64-8DA1-66F8FC77D944}" type="pres">
      <dgm:prSet presAssocID="{8934E9F3-284D-4DD3-BA93-C4CE6D9576F6}" presName="composite" presStyleCnt="0"/>
      <dgm:spPr/>
    </dgm:pt>
    <dgm:pt modelId="{9AE1B437-2009-42AC-8D7B-74A161644A14}" type="pres">
      <dgm:prSet presAssocID="{8934E9F3-284D-4DD3-BA93-C4CE6D9576F6}" presName="parentText" presStyleLbl="alignNode1" presStyleIdx="0" presStyleCnt="3" custScaleX="103840" custScaleY="101126">
        <dgm:presLayoutVars>
          <dgm:chMax val="1"/>
          <dgm:bulletEnabled val="1"/>
        </dgm:presLayoutVars>
      </dgm:prSet>
      <dgm:spPr/>
    </dgm:pt>
    <dgm:pt modelId="{424CD951-77FA-494B-B79B-C05BB23603C3}" type="pres">
      <dgm:prSet presAssocID="{8934E9F3-284D-4DD3-BA93-C4CE6D9576F6}" presName="descendantText" presStyleLbl="alignAcc1" presStyleIdx="0" presStyleCnt="3" custScaleX="93406" custScaleY="130027" custLinFactNeighborX="-2743" custLinFactNeighborY="9091">
        <dgm:presLayoutVars>
          <dgm:bulletEnabled val="1"/>
        </dgm:presLayoutVars>
      </dgm:prSet>
      <dgm:spPr/>
    </dgm:pt>
    <dgm:pt modelId="{FA6AEFA0-4931-4651-834E-A43FF597A6A9}" type="pres">
      <dgm:prSet presAssocID="{0E6C7CE8-515A-4289-9BF4-4AC10BFA80A9}" presName="sp" presStyleCnt="0"/>
      <dgm:spPr/>
    </dgm:pt>
    <dgm:pt modelId="{F77C98D6-D7CA-4C34-A121-8BA9A7E24760}" type="pres">
      <dgm:prSet presAssocID="{A1CA772F-798B-4041-BA03-02BF7A1928A6}" presName="composite" presStyleCnt="0"/>
      <dgm:spPr/>
    </dgm:pt>
    <dgm:pt modelId="{13B9FE9B-12F1-4EF2-ACDA-2BA6F042B0FD}" type="pres">
      <dgm:prSet presAssocID="{A1CA772F-798B-4041-BA03-02BF7A1928A6}" presName="parentText" presStyleLbl="alignNode1" presStyleIdx="1" presStyleCnt="3" custScaleX="80451" custScaleY="106103" custLinFactNeighborX="16714" custLinFactNeighborY="1763">
        <dgm:presLayoutVars>
          <dgm:chMax val="1"/>
          <dgm:bulletEnabled val="1"/>
        </dgm:presLayoutVars>
      </dgm:prSet>
      <dgm:spPr/>
    </dgm:pt>
    <dgm:pt modelId="{7FF419DB-BBD5-4BB0-8897-DD8594B2E632}" type="pres">
      <dgm:prSet presAssocID="{A1CA772F-798B-4041-BA03-02BF7A1928A6}" presName="descendantText" presStyleLbl="alignAcc1" presStyleIdx="1" presStyleCnt="3" custScaleX="89165" custScaleY="133632" custLinFactNeighborX="-906" custLinFactNeighborY="8498">
        <dgm:presLayoutVars>
          <dgm:bulletEnabled val="1"/>
        </dgm:presLayoutVars>
      </dgm:prSet>
      <dgm:spPr/>
    </dgm:pt>
    <dgm:pt modelId="{B7B0EB17-7CA2-4100-ACE3-682E22F00FE3}" type="pres">
      <dgm:prSet presAssocID="{1CBF6C86-7091-4B53-9C0B-9011994A0705}" presName="sp" presStyleCnt="0"/>
      <dgm:spPr/>
    </dgm:pt>
    <dgm:pt modelId="{589CE27B-F4B1-4989-BAB1-5F3FA2037CCC}" type="pres">
      <dgm:prSet presAssocID="{7B80A628-59F4-4C74-8FA9-7557B42AD907}" presName="composite" presStyleCnt="0"/>
      <dgm:spPr/>
    </dgm:pt>
    <dgm:pt modelId="{8BB42557-72F7-4C7D-8555-B5BC77E00C26}" type="pres">
      <dgm:prSet presAssocID="{7B80A628-59F4-4C74-8FA9-7557B42AD907}" presName="parentText" presStyleLbl="alignNode1" presStyleIdx="2" presStyleCnt="3" custLinFactNeighborX="-3263" custLinFactNeighborY="-2284">
        <dgm:presLayoutVars>
          <dgm:chMax val="1"/>
          <dgm:bulletEnabled val="1"/>
        </dgm:presLayoutVars>
      </dgm:prSet>
      <dgm:spPr/>
    </dgm:pt>
    <dgm:pt modelId="{40E9AD6E-22D6-4908-B393-CC43B4BDED0B}" type="pres">
      <dgm:prSet presAssocID="{7B80A628-59F4-4C74-8FA9-7557B42AD907}" presName="descendantText" presStyleLbl="alignAcc1" presStyleIdx="2" presStyleCnt="3" custScaleX="91352" custScaleY="135410" custLinFactNeighborX="-2928" custLinFactNeighborY="16592">
        <dgm:presLayoutVars>
          <dgm:bulletEnabled val="1"/>
        </dgm:presLayoutVars>
      </dgm:prSet>
      <dgm:spPr/>
    </dgm:pt>
  </dgm:ptLst>
  <dgm:cxnLst>
    <dgm:cxn modelId="{1370E804-FFBA-4FC8-B437-03EE67D5DA2A}" srcId="{4C99438E-6F0A-4C23-983F-108D9D608BF7}" destId="{4554EB96-B310-4A57-A8A1-81CA06FC4549}" srcOrd="5" destOrd="0" parTransId="{C7805F31-1F72-41FB-A47A-EDBDC24E19D8}" sibTransId="{355666D3-04FF-48CF-8E29-B05FC5FA1EAA}"/>
    <dgm:cxn modelId="{4B6E950D-5CA5-4727-AF58-0794D590C4B0}" type="presOf" srcId="{0EA86DA1-3893-41F4-BADE-2020260C1222}" destId="{40E9AD6E-22D6-4908-B393-CC43B4BDED0B}" srcOrd="0" destOrd="7" presId="urn:microsoft.com/office/officeart/2005/8/layout/chevron2"/>
    <dgm:cxn modelId="{21CBAC12-1578-49F0-89CE-CCE2A8F23799}" type="presOf" srcId="{E83D2EBE-7F5A-4FA5-A8CE-BEC220DDAEEA}" destId="{40E9AD6E-22D6-4908-B393-CC43B4BDED0B}" srcOrd="0" destOrd="0" presId="urn:microsoft.com/office/officeart/2005/8/layout/chevron2"/>
    <dgm:cxn modelId="{77589113-FDAF-48ED-976C-410819C7C273}" type="presOf" srcId="{458FC807-3B1F-4B2B-AFF3-456B81D51DCE}" destId="{40E9AD6E-22D6-4908-B393-CC43B4BDED0B}" srcOrd="0" destOrd="1" presId="urn:microsoft.com/office/officeart/2005/8/layout/chevron2"/>
    <dgm:cxn modelId="{BC887D14-1848-451F-A24A-4EE73DDBFBCF}" type="presOf" srcId="{366A260E-51ED-4A98-AF2D-3995B6554DEA}" destId="{7FF419DB-BBD5-4BB0-8897-DD8594B2E632}" srcOrd="0" destOrd="1" presId="urn:microsoft.com/office/officeart/2005/8/layout/chevron2"/>
    <dgm:cxn modelId="{83908018-8365-4001-AEE7-F18A5E2517FC}" type="presOf" srcId="{531A6AE3-EF40-41F9-836B-6D467EFAFA4A}" destId="{7FF419DB-BBD5-4BB0-8897-DD8594B2E632}" srcOrd="0" destOrd="3" presId="urn:microsoft.com/office/officeart/2005/8/layout/chevron2"/>
    <dgm:cxn modelId="{CE69A019-8080-490C-A8A0-19515EBD5D6F}" type="presOf" srcId="{A0F8E554-7315-412E-ACFA-4248DF1DEC86}" destId="{424CD951-77FA-494B-B79B-C05BB23603C3}" srcOrd="0" destOrd="3" presId="urn:microsoft.com/office/officeart/2005/8/layout/chevron2"/>
    <dgm:cxn modelId="{F22B9223-9CFF-464E-9860-B0EB1269EE61}" type="presOf" srcId="{26DB70BA-AFEF-4397-B398-351E3382EDD1}" destId="{40E9AD6E-22D6-4908-B393-CC43B4BDED0B}" srcOrd="0" destOrd="4" presId="urn:microsoft.com/office/officeart/2005/8/layout/chevron2"/>
    <dgm:cxn modelId="{49379C24-6AB3-4077-9980-F780A42847AB}" type="presOf" srcId="{B8D0F2EC-272F-4CB4-AD12-B59664E8911B}" destId="{40E9AD6E-22D6-4908-B393-CC43B4BDED0B}" srcOrd="0" destOrd="3" presId="urn:microsoft.com/office/officeart/2005/8/layout/chevron2"/>
    <dgm:cxn modelId="{95200E2C-142D-4A1A-BBCA-C8B98F3F71A0}" srcId="{E83D2EBE-7F5A-4FA5-A8CE-BEC220DDAEEA}" destId="{B8D0F2EC-272F-4CB4-AD12-B59664E8911B}" srcOrd="2" destOrd="0" parTransId="{FA40351A-86CE-4354-AC83-43F3F7E00A0B}" sibTransId="{A3B0810E-9E1C-4D03-9D0B-A968FF2B3A35}"/>
    <dgm:cxn modelId="{FB7A0D2E-6E43-43FF-B04C-744E7F4CBF48}" type="presOf" srcId="{74D2CCB1-397C-42CC-82CC-150135A47619}" destId="{40E9AD6E-22D6-4908-B393-CC43B4BDED0B}" srcOrd="0" destOrd="2" presId="urn:microsoft.com/office/officeart/2005/8/layout/chevron2"/>
    <dgm:cxn modelId="{1690452F-9728-42BF-A230-4B1B50FF3FDC}" srcId="{E83D2EBE-7F5A-4FA5-A8CE-BEC220DDAEEA}" destId="{26DB70BA-AFEF-4397-B398-351E3382EDD1}" srcOrd="3" destOrd="0" parTransId="{711C5C32-D7ED-499F-884F-F179B91EF00B}" sibTransId="{2CB54880-AB1D-4445-BE99-FE89A42C1A10}"/>
    <dgm:cxn modelId="{DE910C34-EE19-4F64-9E74-784A7361AA1A}" type="presOf" srcId="{A1CA772F-798B-4041-BA03-02BF7A1928A6}" destId="{13B9FE9B-12F1-4EF2-ACDA-2BA6F042B0FD}" srcOrd="0" destOrd="0" presId="urn:microsoft.com/office/officeart/2005/8/layout/chevron2"/>
    <dgm:cxn modelId="{1B412C63-8784-41FC-BDD6-915E6BE3887D}" srcId="{4C99438E-6F0A-4C23-983F-108D9D608BF7}" destId="{914EF1D9-5BD6-4777-850D-E97B9B97C782}" srcOrd="4" destOrd="0" parTransId="{382FD235-1894-4FA2-ADE9-3D728CB741FF}" sibTransId="{094BCF0D-BA94-4EAE-B820-E427CE26C8D2}"/>
    <dgm:cxn modelId="{D1545264-2AE5-499F-A6E6-19C0F16BD36B}" srcId="{06B847C0-92F8-41F0-B959-519EB2BB393C}" destId="{7B80A628-59F4-4C74-8FA9-7557B42AD907}" srcOrd="2" destOrd="0" parTransId="{87B78076-B30C-4057-AE77-2BE2A91EA765}" sibTransId="{BD8BF713-DD3B-4051-9D70-C2F6A5BF2D73}"/>
    <dgm:cxn modelId="{EC33A546-4D18-4250-A27F-9B4F2BDDA2D7}" srcId="{E83D2EBE-7F5A-4FA5-A8CE-BEC220DDAEEA}" destId="{74D2CCB1-397C-42CC-82CC-150135A47619}" srcOrd="1" destOrd="0" parTransId="{540C04FF-6ED0-416E-8D08-A203DB8F222E}" sibTransId="{6AADF539-71C1-4D47-8ED0-5934FF6CD155}"/>
    <dgm:cxn modelId="{7A827069-8CB3-4DC9-B8CF-BF8EA598196F}" srcId="{138A1CCA-C764-40F6-A383-CDF9C98100CD}" destId="{366A260E-51ED-4A98-AF2D-3995B6554DEA}" srcOrd="0" destOrd="0" parTransId="{BEE9D33F-2CF2-4608-B453-82293E07ECDE}" sibTransId="{A9764461-78F7-46EC-AAA0-B63093877F3A}"/>
    <dgm:cxn modelId="{9423454A-ECE5-4886-B8B4-9C589525D703}" srcId="{4C99438E-6F0A-4C23-983F-108D9D608BF7}" destId="{6E29B453-3AB4-4FCB-A725-379CFB06055A}" srcOrd="3" destOrd="0" parTransId="{23F60A51-0423-4156-AF8B-CE769D65E509}" sibTransId="{4AB5D20B-297D-4F1F-A4A5-CA17E730932C}"/>
    <dgm:cxn modelId="{75C3E36A-FD12-40EE-8385-97FA2A6F5109}" srcId="{06B847C0-92F8-41F0-B959-519EB2BB393C}" destId="{A1CA772F-798B-4041-BA03-02BF7A1928A6}" srcOrd="1" destOrd="0" parTransId="{5005CB76-737B-457E-8B48-350E0C558F4F}" sibTransId="{1CBF6C86-7091-4B53-9C0B-9011994A0705}"/>
    <dgm:cxn modelId="{12BBF26A-1CC3-4D04-8BF8-759C71040494}" type="presOf" srcId="{06B847C0-92F8-41F0-B959-519EB2BB393C}" destId="{88388FAB-8DDF-45A6-97F8-32065A3A8E9B}" srcOrd="0" destOrd="0" presId="urn:microsoft.com/office/officeart/2005/8/layout/chevron2"/>
    <dgm:cxn modelId="{B956FD4A-829E-4204-9BF9-7CD067DA4772}" type="presOf" srcId="{65FD4EC1-FCFA-4C40-B34C-5F0B60D681D9}" destId="{424CD951-77FA-494B-B79B-C05BB23603C3}" srcOrd="0" destOrd="2" presId="urn:microsoft.com/office/officeart/2005/8/layout/chevron2"/>
    <dgm:cxn modelId="{7742524C-78ED-49C8-B76D-DE79A8F8A41C}" srcId="{E83D2EBE-7F5A-4FA5-A8CE-BEC220DDAEEA}" destId="{05B02C45-D19C-4EB4-B344-5E880D548531}" srcOrd="4" destOrd="0" parTransId="{0C4C32B1-2DD4-4078-9F17-66A9217BAEF0}" sibTransId="{97EBE7F1-D2C1-45BA-A61A-E6179BCB6499}"/>
    <dgm:cxn modelId="{00C2566C-480F-481C-8371-EEF6BD03E09B}" srcId="{A1CA772F-798B-4041-BA03-02BF7A1928A6}" destId="{531A6AE3-EF40-41F9-836B-6D467EFAFA4A}" srcOrd="1" destOrd="0" parTransId="{A02F21B4-15DA-447E-8EF6-0F5228975D09}" sibTransId="{CDD857C8-3E5D-4170-BDCF-90689259D064}"/>
    <dgm:cxn modelId="{90C76C6F-2DDF-4E18-BC45-D0341BEEFF6C}" type="presOf" srcId="{05B02C45-D19C-4EB4-B344-5E880D548531}" destId="{40E9AD6E-22D6-4908-B393-CC43B4BDED0B}" srcOrd="0" destOrd="5" presId="urn:microsoft.com/office/officeart/2005/8/layout/chevron2"/>
    <dgm:cxn modelId="{8C420672-1412-4314-B04D-9D89FA5D003F}" srcId="{A1CA772F-798B-4041-BA03-02BF7A1928A6}" destId="{138A1CCA-C764-40F6-A383-CDF9C98100CD}" srcOrd="0" destOrd="0" parTransId="{2AA95558-441E-4515-8688-FA8C07CBB9CA}" sibTransId="{1412C895-A369-4442-A64B-8B3B299503D2}"/>
    <dgm:cxn modelId="{70710174-4E2E-4505-9070-E801E9BC9DBC}" srcId="{4C99438E-6F0A-4C23-983F-108D9D608BF7}" destId="{7ED29960-263A-4765-BF7B-CD9EE85883F4}" srcOrd="0" destOrd="0" parTransId="{49B21724-48F6-4AC6-B51D-E02F67F222A7}" sibTransId="{8BD8F038-F04A-4976-B12F-D96123F7B8C4}"/>
    <dgm:cxn modelId="{8C8A7857-0914-4C05-AC37-6641200F7C12}" type="presOf" srcId="{F74574E5-5965-4B22-865C-78C8BD1A3C31}" destId="{7FF419DB-BBD5-4BB0-8897-DD8594B2E632}" srcOrd="0" destOrd="4" presId="urn:microsoft.com/office/officeart/2005/8/layout/chevron2"/>
    <dgm:cxn modelId="{6AE9487E-719C-4CA4-9CAA-5DC38F984CF9}" type="presOf" srcId="{C82EDF63-7388-4B01-85C0-54D53CD331AB}" destId="{40E9AD6E-22D6-4908-B393-CC43B4BDED0B}" srcOrd="0" destOrd="8" presId="urn:microsoft.com/office/officeart/2005/8/layout/chevron2"/>
    <dgm:cxn modelId="{C4A55180-7C57-4607-8ACB-D1745E8055FC}" type="presOf" srcId="{4C99438E-6F0A-4C23-983F-108D9D608BF7}" destId="{424CD951-77FA-494B-B79B-C05BB23603C3}" srcOrd="0" destOrd="0" presId="urn:microsoft.com/office/officeart/2005/8/layout/chevron2"/>
    <dgm:cxn modelId="{A6CCAA89-D8E7-4347-951F-1DE00B45AB7C}" srcId="{531A6AE3-EF40-41F9-836B-6D467EFAFA4A}" destId="{F74574E5-5965-4B22-865C-78C8BD1A3C31}" srcOrd="0" destOrd="0" parTransId="{FEC1E94A-7140-4E66-8912-207697A21B62}" sibTransId="{42E76901-8A35-4931-9422-E849FE0B518C}"/>
    <dgm:cxn modelId="{B8961A8E-B582-44CA-A2E5-9D758CDAE75C}" srcId="{7B80A628-59F4-4C74-8FA9-7557B42AD907}" destId="{E83D2EBE-7F5A-4FA5-A8CE-BEC220DDAEEA}" srcOrd="0" destOrd="0" parTransId="{D0313FB9-B5DD-409E-9849-1C727C860E54}" sibTransId="{CD3C5337-4985-48A9-A4EF-A670EF2C63F5}"/>
    <dgm:cxn modelId="{42F4ED8E-F6E1-4E9C-9CCC-85968685CBD6}" type="presOf" srcId="{6E29B453-3AB4-4FCB-A725-379CFB06055A}" destId="{424CD951-77FA-494B-B79B-C05BB23603C3}" srcOrd="0" destOrd="4" presId="urn:microsoft.com/office/officeart/2005/8/layout/chevron2"/>
    <dgm:cxn modelId="{97F9FE94-5F03-4803-8844-B3DCAF564BF6}" srcId="{E83D2EBE-7F5A-4FA5-A8CE-BEC220DDAEEA}" destId="{F40C8E17-484E-4D06-AA3C-C34ED701C74C}" srcOrd="5" destOrd="0" parTransId="{A113932C-FEF5-40F3-948F-5B9E51785A60}" sibTransId="{FECEF8CA-44B7-4082-9594-4EEC77160BCE}"/>
    <dgm:cxn modelId="{5CEC0799-7D89-4E95-AEE4-C178CC518169}" type="presOf" srcId="{1D236A14-F4CA-4419-A62C-C7375CD8DB74}" destId="{7FF419DB-BBD5-4BB0-8897-DD8594B2E632}" srcOrd="0" destOrd="6" presId="urn:microsoft.com/office/officeart/2005/8/layout/chevron2"/>
    <dgm:cxn modelId="{9DAADB9A-4631-4A59-B5C7-16FDDAB90964}" type="presOf" srcId="{4554EB96-B310-4A57-A8A1-81CA06FC4549}" destId="{424CD951-77FA-494B-B79B-C05BB23603C3}" srcOrd="0" destOrd="6" presId="urn:microsoft.com/office/officeart/2005/8/layout/chevron2"/>
    <dgm:cxn modelId="{BF2C279B-D52B-434B-9515-99D7B6D69551}" srcId="{531A6AE3-EF40-41F9-836B-6D467EFAFA4A}" destId="{1A4494B8-3A3C-45C9-A4AB-C03D5721D642}" srcOrd="1" destOrd="0" parTransId="{CA3A9C50-1B99-4C03-9831-01D69BA58CBF}" sibTransId="{527776AB-1725-4079-8898-DF35AF03C3E5}"/>
    <dgm:cxn modelId="{F1A46BA9-235D-4097-A29B-77D8FCDCF49A}" srcId="{4C99438E-6F0A-4C23-983F-108D9D608BF7}" destId="{B852954E-E732-4F1E-8129-783230D971A3}" srcOrd="6" destOrd="0" parTransId="{2D482A9A-C6F6-4F01-A6CC-1434A3C59CE5}" sibTransId="{0B0F9672-FF11-46EE-9CB0-0C4449539F83}"/>
    <dgm:cxn modelId="{8FFEA1B0-16B3-4646-B441-3DB7D1ADC848}" type="presOf" srcId="{8934E9F3-284D-4DD3-BA93-C4CE6D9576F6}" destId="{9AE1B437-2009-42AC-8D7B-74A161644A14}" srcOrd="0" destOrd="0" presId="urn:microsoft.com/office/officeart/2005/8/layout/chevron2"/>
    <dgm:cxn modelId="{6DCD4EBB-8C16-4A16-9B4E-936A127EC897}" type="presOf" srcId="{7ED29960-263A-4765-BF7B-CD9EE85883F4}" destId="{424CD951-77FA-494B-B79B-C05BB23603C3}" srcOrd="0" destOrd="1" presId="urn:microsoft.com/office/officeart/2005/8/layout/chevron2"/>
    <dgm:cxn modelId="{C4205BC8-6E9F-4AFF-A4E0-2C4AF7003DB8}" srcId="{4C99438E-6F0A-4C23-983F-108D9D608BF7}" destId="{A0F8E554-7315-412E-ACFA-4248DF1DEC86}" srcOrd="2" destOrd="0" parTransId="{B08E3E9D-E3A2-4895-B619-F85551CC4ADD}" sibTransId="{646F9AE2-3E9F-469B-A440-74DDCDEDC4DD}"/>
    <dgm:cxn modelId="{AF4903CA-D0D8-42D1-B22E-2F52CD224DA6}" srcId="{A1CA772F-798B-4041-BA03-02BF7A1928A6}" destId="{1D236A14-F4CA-4419-A62C-C7375CD8DB74}" srcOrd="2" destOrd="0" parTransId="{F9D22CC8-13F1-400B-8BD1-52FD887D5B99}" sibTransId="{6E080943-28A5-424F-827D-AE3E0200DAD9}"/>
    <dgm:cxn modelId="{C67933CE-04E3-40D1-963B-42D180656BC0}" type="presOf" srcId="{F40C8E17-484E-4D06-AA3C-C34ED701C74C}" destId="{40E9AD6E-22D6-4908-B393-CC43B4BDED0B}" srcOrd="0" destOrd="6" presId="urn:microsoft.com/office/officeart/2005/8/layout/chevron2"/>
    <dgm:cxn modelId="{B0CB70CF-F26E-4C0F-95CD-B74BC85A0EB8}" type="presOf" srcId="{7B80A628-59F4-4C74-8FA9-7557B42AD907}" destId="{8BB42557-72F7-4C7D-8555-B5BC77E00C26}" srcOrd="0" destOrd="0" presId="urn:microsoft.com/office/officeart/2005/8/layout/chevron2"/>
    <dgm:cxn modelId="{DDF85BD1-F903-450E-9971-FE37A75DA28C}" srcId="{8934E9F3-284D-4DD3-BA93-C4CE6D9576F6}" destId="{4C99438E-6F0A-4C23-983F-108D9D608BF7}" srcOrd="0" destOrd="0" parTransId="{9CEEC3EA-C8C5-4FB6-9B2E-EF39BC11B771}" sibTransId="{DC4ACE6D-E9EA-47DD-B68E-90D1177D8950}"/>
    <dgm:cxn modelId="{8DDA78D1-ABE8-44BE-9B30-42C7A2D10528}" type="presOf" srcId="{138A1CCA-C764-40F6-A383-CDF9C98100CD}" destId="{7FF419DB-BBD5-4BB0-8897-DD8594B2E632}" srcOrd="0" destOrd="0" presId="urn:microsoft.com/office/officeart/2005/8/layout/chevron2"/>
    <dgm:cxn modelId="{81CA7FDB-1F49-488A-B35B-8EF4FAB13632}" srcId="{138A1CCA-C764-40F6-A383-CDF9C98100CD}" destId="{9A89D181-7887-46B7-8665-9D8F677071D6}" srcOrd="1" destOrd="0" parTransId="{73F151BD-812C-4F17-80AF-D66654516D2B}" sibTransId="{18FCBFA5-C67A-4915-B388-F1BB2FA8725E}"/>
    <dgm:cxn modelId="{677ABADB-ADFC-445B-B797-1B3F4CF9BA54}" srcId="{E83D2EBE-7F5A-4FA5-A8CE-BEC220DDAEEA}" destId="{C82EDF63-7388-4B01-85C0-54D53CD331AB}" srcOrd="7" destOrd="0" parTransId="{75CC9337-AACA-4971-9836-330BFECD68AB}" sibTransId="{EBFBE136-EAC4-4B47-975F-C3A6E07543BE}"/>
    <dgm:cxn modelId="{342065DF-798D-46C4-9892-149B00F78DE0}" type="presOf" srcId="{914EF1D9-5BD6-4777-850D-E97B9B97C782}" destId="{424CD951-77FA-494B-B79B-C05BB23603C3}" srcOrd="0" destOrd="5" presId="urn:microsoft.com/office/officeart/2005/8/layout/chevron2"/>
    <dgm:cxn modelId="{E78FEDEA-270F-4688-A0E9-4F6CD2F0304B}" srcId="{E83D2EBE-7F5A-4FA5-A8CE-BEC220DDAEEA}" destId="{458FC807-3B1F-4B2B-AFF3-456B81D51DCE}" srcOrd="0" destOrd="0" parTransId="{625FC172-60C1-401E-92FC-67C48FDD8B4C}" sibTransId="{674FB6B0-9D71-472F-ABF5-7B697321945B}"/>
    <dgm:cxn modelId="{091338F0-529B-4D17-A5AD-8D8BF0A0F202}" srcId="{4C99438E-6F0A-4C23-983F-108D9D608BF7}" destId="{65FD4EC1-FCFA-4C40-B34C-5F0B60D681D9}" srcOrd="1" destOrd="0" parTransId="{71FA95FD-3CA7-4C34-9E3B-6F0FE1001607}" sibTransId="{810B7598-55AF-4941-BB85-9351A35A3D5B}"/>
    <dgm:cxn modelId="{634AD3F3-E0B8-4910-8F88-CFD6A46F8859}" srcId="{06B847C0-92F8-41F0-B959-519EB2BB393C}" destId="{8934E9F3-284D-4DD3-BA93-C4CE6D9576F6}" srcOrd="0" destOrd="0" parTransId="{5F70B9C0-ECD1-4510-BA8C-DA507E8CDAF9}" sibTransId="{0E6C7CE8-515A-4289-9BF4-4AC10BFA80A9}"/>
    <dgm:cxn modelId="{D3E3DDF5-DF71-417C-8448-2E65F7CEBA60}" type="presOf" srcId="{1A4494B8-3A3C-45C9-A4AB-C03D5721D642}" destId="{7FF419DB-BBD5-4BB0-8897-DD8594B2E632}" srcOrd="0" destOrd="5" presId="urn:microsoft.com/office/officeart/2005/8/layout/chevron2"/>
    <dgm:cxn modelId="{875ADFFA-C76C-4CDA-A622-6F7BFD3972C6}" type="presOf" srcId="{9A89D181-7887-46B7-8665-9D8F677071D6}" destId="{7FF419DB-BBD5-4BB0-8897-DD8594B2E632}" srcOrd="0" destOrd="2" presId="urn:microsoft.com/office/officeart/2005/8/layout/chevron2"/>
    <dgm:cxn modelId="{1B92F5FB-1C25-4C49-B786-9E63DA8EB341}" srcId="{E83D2EBE-7F5A-4FA5-A8CE-BEC220DDAEEA}" destId="{0EA86DA1-3893-41F4-BADE-2020260C1222}" srcOrd="6" destOrd="0" parTransId="{F54C1D19-7FED-4810-979C-2E3B6D9DB73A}" sibTransId="{85341104-D10F-4714-B91B-43832EDABFD6}"/>
    <dgm:cxn modelId="{D984C9FF-9130-4E41-BCD7-C2004EA4F72C}" type="presOf" srcId="{B852954E-E732-4F1E-8129-783230D971A3}" destId="{424CD951-77FA-494B-B79B-C05BB23603C3}" srcOrd="0" destOrd="7" presId="urn:microsoft.com/office/officeart/2005/8/layout/chevron2"/>
    <dgm:cxn modelId="{E246D24E-9BC7-46FA-AE02-FAA13BC2C48D}" type="presParOf" srcId="{88388FAB-8DDF-45A6-97F8-32065A3A8E9B}" destId="{CF9DEA25-3644-4C64-8DA1-66F8FC77D944}" srcOrd="0" destOrd="0" presId="urn:microsoft.com/office/officeart/2005/8/layout/chevron2"/>
    <dgm:cxn modelId="{6C4A0D65-54D8-4531-AE18-22164DEA14F9}" type="presParOf" srcId="{CF9DEA25-3644-4C64-8DA1-66F8FC77D944}" destId="{9AE1B437-2009-42AC-8D7B-74A161644A14}" srcOrd="0" destOrd="0" presId="urn:microsoft.com/office/officeart/2005/8/layout/chevron2"/>
    <dgm:cxn modelId="{F2E67B1F-F26E-4F49-9622-88E2D45FB2B2}" type="presParOf" srcId="{CF9DEA25-3644-4C64-8DA1-66F8FC77D944}" destId="{424CD951-77FA-494B-B79B-C05BB23603C3}" srcOrd="1" destOrd="0" presId="urn:microsoft.com/office/officeart/2005/8/layout/chevron2"/>
    <dgm:cxn modelId="{1E8F6455-9CBC-40A8-B8DB-1A65C520D777}" type="presParOf" srcId="{88388FAB-8DDF-45A6-97F8-32065A3A8E9B}" destId="{FA6AEFA0-4931-4651-834E-A43FF597A6A9}" srcOrd="1" destOrd="0" presId="urn:microsoft.com/office/officeart/2005/8/layout/chevron2"/>
    <dgm:cxn modelId="{F2D7F946-1132-422F-9E8F-9DBC9D2320A1}" type="presParOf" srcId="{88388FAB-8DDF-45A6-97F8-32065A3A8E9B}" destId="{F77C98D6-D7CA-4C34-A121-8BA9A7E24760}" srcOrd="2" destOrd="0" presId="urn:microsoft.com/office/officeart/2005/8/layout/chevron2"/>
    <dgm:cxn modelId="{97D041B6-B34C-4001-B3C1-56D87F34684C}" type="presParOf" srcId="{F77C98D6-D7CA-4C34-A121-8BA9A7E24760}" destId="{13B9FE9B-12F1-4EF2-ACDA-2BA6F042B0FD}" srcOrd="0" destOrd="0" presId="urn:microsoft.com/office/officeart/2005/8/layout/chevron2"/>
    <dgm:cxn modelId="{E9E7318A-0693-4455-9DD5-8456D7D6D31F}" type="presParOf" srcId="{F77C98D6-D7CA-4C34-A121-8BA9A7E24760}" destId="{7FF419DB-BBD5-4BB0-8897-DD8594B2E632}" srcOrd="1" destOrd="0" presId="urn:microsoft.com/office/officeart/2005/8/layout/chevron2"/>
    <dgm:cxn modelId="{40ACF61F-0B91-4901-B8CA-539CF9AC37B9}" type="presParOf" srcId="{88388FAB-8DDF-45A6-97F8-32065A3A8E9B}" destId="{B7B0EB17-7CA2-4100-ACE3-682E22F00FE3}" srcOrd="3" destOrd="0" presId="urn:microsoft.com/office/officeart/2005/8/layout/chevron2"/>
    <dgm:cxn modelId="{A33C6EA2-8ADA-4F9D-8761-6B0DD486CA9B}" type="presParOf" srcId="{88388FAB-8DDF-45A6-97F8-32065A3A8E9B}" destId="{589CE27B-F4B1-4989-BAB1-5F3FA2037CCC}" srcOrd="4" destOrd="0" presId="urn:microsoft.com/office/officeart/2005/8/layout/chevron2"/>
    <dgm:cxn modelId="{557D9C3A-7297-47BC-9C6F-C80C2AA90A11}" type="presParOf" srcId="{589CE27B-F4B1-4989-BAB1-5F3FA2037CCC}" destId="{8BB42557-72F7-4C7D-8555-B5BC77E00C26}" srcOrd="0" destOrd="0" presId="urn:microsoft.com/office/officeart/2005/8/layout/chevron2"/>
    <dgm:cxn modelId="{DB21E045-EE2D-4295-9EBD-E88E460FFB36}" type="presParOf" srcId="{589CE27B-F4B1-4989-BAB1-5F3FA2037CCC}" destId="{40E9AD6E-22D6-4908-B393-CC43B4BDED0B}" srcOrd="1" destOrd="0" presId="urn:microsoft.com/office/officeart/2005/8/layout/chevron2"/>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E1B437-2009-42AC-8D7B-74A161644A14}">
      <dsp:nvSpPr>
        <dsp:cNvPr id="0" name=""/>
        <dsp:cNvSpPr/>
      </dsp:nvSpPr>
      <dsp:spPr>
        <a:xfrm rot="5400000">
          <a:off x="-624298" y="1006347"/>
          <a:ext cx="2347123" cy="91310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observable behavior.</a:t>
          </a:r>
        </a:p>
      </dsp:txBody>
      <dsp:txXfrm rot="-5400000">
        <a:off x="92712" y="745888"/>
        <a:ext cx="913101" cy="1434022"/>
      </dsp:txXfrm>
    </dsp:sp>
    <dsp:sp modelId="{424CD951-77FA-494B-B79B-C05BB23603C3}">
      <dsp:nvSpPr>
        <dsp:cNvPr id="0" name=""/>
        <dsp:cNvSpPr/>
      </dsp:nvSpPr>
      <dsp:spPr>
        <a:xfrm rot="5400000">
          <a:off x="2733558" y="-1513458"/>
          <a:ext cx="2310260" cy="5731527"/>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ctr"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The historical plot of observable behaviour</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19th Century:(1879), Wilhem Wundt starts lab in Leipzig for research in psychology. Insists that learning occurs if there is a change in behavior.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(1897), Ivan Pavlov publishes his experiment of classical conditioning stating how pairing of biological processes and stimuli causes learning. He experimented with his dog and conditioned the dog to salivate upon the sound of a bell.</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20th Century: (1913),  John Watson writes the article on behaviourist theory that had alot of behavior analysis.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1936  B.F. Skinner introduced the concept of classical conditioning with respect to learning.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1963:  the book social learning theory and personal development  gets published. it combines behavior and cognitive framework.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21st Century : (2013) the release of the 5th edition of Diagnostic and statistical manual of mental sisorder DSM-5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When thinking about behaviour, what comes to mind is the ability to relate one event leading to another event therefore the behaviour follows a pattern. like Ivan Pavlov and his dog.</a:t>
          </a:r>
        </a:p>
      </dsp:txBody>
      <dsp:txXfrm rot="-5400000">
        <a:off x="1022925" y="309953"/>
        <a:ext cx="5618749" cy="2084704"/>
      </dsp:txXfrm>
    </dsp:sp>
    <dsp:sp modelId="{13B9FE9B-12F1-4EF2-ACDA-2BA6F042B0FD}">
      <dsp:nvSpPr>
        <dsp:cNvPr id="0" name=""/>
        <dsp:cNvSpPr/>
      </dsp:nvSpPr>
      <dsp:spPr>
        <a:xfrm rot="5400000">
          <a:off x="-637917" y="3620925"/>
          <a:ext cx="2462639" cy="70743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Cognitive </a:t>
          </a:r>
        </a:p>
        <a:p>
          <a:pPr marL="0" lvl="0" indent="0" algn="ctr" defTabSz="400050">
            <a:lnSpc>
              <a:spcPct val="90000"/>
            </a:lnSpc>
            <a:spcBef>
              <a:spcPct val="0"/>
            </a:spcBef>
            <a:spcAft>
              <a:spcPct val="35000"/>
            </a:spcAft>
            <a:buNone/>
          </a:pPr>
          <a:r>
            <a:rPr lang="en-US" sz="900" kern="1200"/>
            <a:t>behaviourism and mapping</a:t>
          </a:r>
        </a:p>
      </dsp:txBody>
      <dsp:txXfrm rot="-5400000">
        <a:off x="239685" y="3097040"/>
        <a:ext cx="707434" cy="1755205"/>
      </dsp:txXfrm>
    </dsp:sp>
    <dsp:sp modelId="{7FF419DB-BBD5-4BB0-8897-DD8594B2E632}">
      <dsp:nvSpPr>
        <dsp:cNvPr id="0" name=""/>
        <dsp:cNvSpPr/>
      </dsp:nvSpPr>
      <dsp:spPr>
        <a:xfrm rot="5400000">
          <a:off x="2711419" y="1076947"/>
          <a:ext cx="2374312" cy="5471293"/>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ctr"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Historical plot of cognitive behaviourism and mapping</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1930: Tallman and Honzick used rats in an experiment that emphasized the need for cognitive factors in learning.,  The learning of the maze by the rats was hidden until there was introduction of a reward at the end of the maze.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COGNITIVE MAPPING:1948: Tallman introduced the concept of  Cognitive mapping</a:t>
          </a:r>
        </a:p>
        <a:p>
          <a:pPr marL="57150" lvl="1"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1981: Hull and Guthrie developed S-R association theories for classical conditioning in learning.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1988: Skinner and others explained the aspect reinforcement, automatic thinking and simmple association in learning.</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2004: Coon stated that some learning is a connection between stimuli and response however cognitive learning is indicated by learning without reinforcement and remains hidden till there is introduction of reinforcement.</a:t>
          </a:r>
        </a:p>
        <a:p>
          <a:pPr marL="57150" lvl="1" indent="-57150" algn="l" defTabSz="488950">
            <a:lnSpc>
              <a:spcPct val="90000"/>
            </a:lnSpc>
            <a:spcBef>
              <a:spcPct val="0"/>
            </a:spcBef>
            <a:spcAft>
              <a:spcPct val="15000"/>
            </a:spcAft>
            <a:buChar char="•"/>
          </a:pPr>
          <a:r>
            <a:rPr lang="en-US" sz="1100" b="0" kern="1200">
              <a:latin typeface="Times New Roman" panose="02020603050405020304" pitchFamily="18" charset="0"/>
              <a:cs typeface="Times New Roman" panose="02020603050405020304" pitchFamily="18" charset="0"/>
            </a:rPr>
            <a:t>The idea that comes to mind in cognitive behaviourism is that the learner can relate the drive to achieve a certain goal with the knowledge that at the end there's a reward.</a:t>
          </a:r>
        </a:p>
      </dsp:txBody>
      <dsp:txXfrm rot="-5400000">
        <a:off x="1162929" y="2741341"/>
        <a:ext cx="5355389" cy="2142504"/>
      </dsp:txXfrm>
    </dsp:sp>
    <dsp:sp modelId="{8BB42557-72F7-4C7D-8555-B5BC77E00C26}">
      <dsp:nvSpPr>
        <dsp:cNvPr id="0" name=""/>
        <dsp:cNvSpPr/>
      </dsp:nvSpPr>
      <dsp:spPr>
        <a:xfrm rot="5400000">
          <a:off x="-656807" y="5985422"/>
          <a:ext cx="2320989" cy="87933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Memory and learning</a:t>
          </a:r>
        </a:p>
      </dsp:txBody>
      <dsp:txXfrm rot="-5400000">
        <a:off x="64019" y="5704264"/>
        <a:ext cx="879335" cy="1441654"/>
      </dsp:txXfrm>
    </dsp:sp>
    <dsp:sp modelId="{40E9AD6E-22D6-4908-B393-CC43B4BDED0B}">
      <dsp:nvSpPr>
        <dsp:cNvPr id="0" name=""/>
        <dsp:cNvSpPr/>
      </dsp:nvSpPr>
      <dsp:spPr>
        <a:xfrm rot="5400000">
          <a:off x="2657502" y="3668549"/>
          <a:ext cx="2405903" cy="5605490"/>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ctr" defTabSz="533400">
            <a:lnSpc>
              <a:spcPct val="90000"/>
            </a:lnSpc>
            <a:spcBef>
              <a:spcPct val="0"/>
            </a:spcBef>
            <a:spcAft>
              <a:spcPct val="15000"/>
            </a:spcAft>
            <a:buChar char="•"/>
          </a:pPr>
          <a:r>
            <a:rPr lang="en-US" sz="1200" b="1" kern="1200">
              <a:latin typeface="Times New Roman" panose="02020603050405020304" pitchFamily="18" charset="0"/>
              <a:cs typeface="Times New Roman" panose="02020603050405020304" pitchFamily="18" charset="0"/>
            </a:rPr>
            <a:t>Historical plot of Memory and Learning</a:t>
          </a:r>
          <a:r>
            <a:rPr lang="en-US" sz="1200" kern="1200">
              <a:latin typeface="Times New Roman" panose="02020603050405020304" pitchFamily="18" charset="0"/>
              <a:cs typeface="Times New Roman" panose="02020603050405020304" pitchFamily="18" charset="0"/>
            </a:rPr>
            <a:t>.</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18th Century: David Harthey proposed that memories were coded via hidden motions in the nervous system.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1881: Theodule- Armand Ribot introduced Ribot's Law: amnesia has time gradient.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Mid 1880s: Herman Ebbinghaus developed the Scientific approach to study memory by association of syllables to words. introduction of the learning and forgeting curve and the 3 types of memory.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1904: richard Sermon emphasised that experience leaves a trace on certain webs of neurons in the brain.</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1950: Karl Lashley proposed that memories are distributed in the brain.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1972: Introduction of the model called Levels of Processing by Ferguse and Lockhord </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1987: The search for Associative memmory commenced under Schiffrin and Jeromme.</a:t>
          </a:r>
        </a:p>
        <a:p>
          <a:pPr marL="114300" lvl="2" indent="-57150" algn="l" defTabSz="488950">
            <a:lnSpc>
              <a:spcPct val="90000"/>
            </a:lnSpc>
            <a:spcBef>
              <a:spcPct val="0"/>
            </a:spcBef>
            <a:spcAft>
              <a:spcPct val="15000"/>
            </a:spcAft>
            <a:buChar char="•"/>
          </a:pPr>
          <a:r>
            <a:rPr lang="en-US" sz="1100" kern="1200">
              <a:latin typeface="Times New Roman" panose="02020603050405020304" pitchFamily="18" charset="0"/>
              <a:cs typeface="Times New Roman" panose="02020603050405020304" pitchFamily="18" charset="0"/>
            </a:rPr>
            <a:t>1993: John Underson explained the principle of Adaptive control of thoughts Act</a:t>
          </a:r>
          <a:r>
            <a:rPr lang="en-US" sz="900" kern="1200">
              <a:latin typeface="Times New Roman" panose="02020603050405020304" pitchFamily="18" charset="0"/>
              <a:cs typeface="Times New Roman" panose="02020603050405020304" pitchFamily="18" charset="0"/>
            </a:rPr>
            <a:t>.</a:t>
          </a:r>
        </a:p>
      </dsp:txBody>
      <dsp:txXfrm rot="-5400000">
        <a:off x="1057709" y="5385790"/>
        <a:ext cx="5488043" cy="217100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775</Words>
  <Characters>4420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254716226303</cp:lastModifiedBy>
  <cp:revision>2</cp:revision>
  <dcterms:created xsi:type="dcterms:W3CDTF">2020-08-04T15:22:00Z</dcterms:created>
  <dcterms:modified xsi:type="dcterms:W3CDTF">2020-08-04T15:22:00Z</dcterms:modified>
</cp:coreProperties>
</file>