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42" w:rsidRPr="0094741B" w:rsidRDefault="00BB2642" w:rsidP="0094741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41B">
        <w:rPr>
          <w:rFonts w:ascii="Times New Roman" w:hAnsi="Times New Roman" w:cs="Times New Roman"/>
          <w:b/>
          <w:bCs/>
          <w:sz w:val="24"/>
          <w:szCs w:val="24"/>
        </w:rPr>
        <w:t>Proposed Research Topics</w:t>
      </w:r>
    </w:p>
    <w:p w:rsidR="006B6019" w:rsidRDefault="006B6019" w:rsidP="009474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impacts of information technology.</w:t>
      </w:r>
    </w:p>
    <w:p w:rsidR="006B6019" w:rsidRDefault="00BB3C5D" w:rsidP="009474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Changes in business facilitated by </w:t>
      </w:r>
      <w:r w:rsidR="00670292">
        <w:rPr>
          <w:rFonts w:ascii="Times New Roman" w:hAnsi="Times New Roman" w:cs="Times New Roman"/>
          <w:sz w:val="24"/>
          <w:szCs w:val="24"/>
        </w:rPr>
        <w:t>information technology.</w:t>
      </w:r>
    </w:p>
    <w:p w:rsidR="00BB2642" w:rsidRPr="0094741B" w:rsidRDefault="0008182D" w:rsidP="0038271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relationship between information technology, </w:t>
      </w:r>
      <w:r w:rsidR="00382711">
        <w:rPr>
          <w:rFonts w:ascii="Times New Roman" w:hAnsi="Times New Roman" w:cs="Times New Roman"/>
          <w:sz w:val="24"/>
          <w:szCs w:val="24"/>
        </w:rPr>
        <w:t>people with disabilities, and human rights.</w:t>
      </w:r>
    </w:p>
    <w:sectPr w:rsidR="00BB2642" w:rsidRPr="0094741B" w:rsidSect="001C6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F32F5"/>
    <w:multiLevelType w:val="hybridMultilevel"/>
    <w:tmpl w:val="197C0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BB2642"/>
    <w:rsid w:val="0008182D"/>
    <w:rsid w:val="001C6407"/>
    <w:rsid w:val="001F6E81"/>
    <w:rsid w:val="00382711"/>
    <w:rsid w:val="00670292"/>
    <w:rsid w:val="006B6019"/>
    <w:rsid w:val="0094741B"/>
    <w:rsid w:val="00BB2642"/>
    <w:rsid w:val="00BB3C5D"/>
    <w:rsid w:val="00E16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6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</dc:creator>
  <cp:lastModifiedBy>ADM</cp:lastModifiedBy>
  <cp:revision>2</cp:revision>
  <dcterms:created xsi:type="dcterms:W3CDTF">2020-09-01T10:38:00Z</dcterms:created>
  <dcterms:modified xsi:type="dcterms:W3CDTF">2020-09-01T10:38:00Z</dcterms:modified>
</cp:coreProperties>
</file>