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5B11" w:rsidRDefault="00705B11" w:rsidP="00705B11">
      <w:pPr>
        <w:spacing w:line="480" w:lineRule="auto"/>
        <w:ind w:firstLine="720"/>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Toxicity</w:t>
      </w:r>
    </w:p>
    <w:p w:rsidR="00A8739A" w:rsidRPr="00F45F79" w:rsidRDefault="005756D3" w:rsidP="00F45F79">
      <w:pPr>
        <w:spacing w:line="480" w:lineRule="auto"/>
        <w:ind w:firstLine="720"/>
        <w:jc w:val="both"/>
        <w:rPr>
          <w:rFonts w:ascii="Times New Roman" w:hAnsi="Times New Roman" w:cs="Times New Roman"/>
          <w:sz w:val="24"/>
          <w:szCs w:val="24"/>
          <w:lang w:val="en-US"/>
        </w:rPr>
      </w:pPr>
      <w:r w:rsidRPr="00F45F79">
        <w:rPr>
          <w:rFonts w:ascii="Times New Roman" w:hAnsi="Times New Roman" w:cs="Times New Roman"/>
          <w:sz w:val="24"/>
          <w:szCs w:val="24"/>
          <w:lang w:val="en-US"/>
        </w:rPr>
        <w:t xml:space="preserve">The environment has been exposed to much complex toxics of different compositions. This toxicity is a </w:t>
      </w:r>
      <w:r w:rsidR="00F45F79" w:rsidRPr="00F45F79">
        <w:rPr>
          <w:rFonts w:ascii="Times New Roman" w:hAnsi="Times New Roman" w:cs="Times New Roman"/>
          <w:sz w:val="24"/>
          <w:szCs w:val="24"/>
          <w:lang w:val="en-US"/>
        </w:rPr>
        <w:t>hazardous</w:t>
      </w:r>
      <w:r w:rsidRPr="00F45F79">
        <w:rPr>
          <w:rFonts w:ascii="Times New Roman" w:hAnsi="Times New Roman" w:cs="Times New Roman"/>
          <w:sz w:val="24"/>
          <w:szCs w:val="24"/>
          <w:lang w:val="en-US"/>
        </w:rPr>
        <w:t xml:space="preserve"> waste hence there is a significant need to navigate the complex issues surrounding toxicity and waste. This can be achieved by supporting commercial use of new technology of toxicity management and also integrating a mechanistic understanding of hazards of toxicity into the course </w:t>
      </w:r>
      <w:r w:rsidR="00F45F79" w:rsidRPr="00F45F79">
        <w:rPr>
          <w:rFonts w:ascii="Times New Roman" w:hAnsi="Times New Roman" w:cs="Times New Roman"/>
          <w:sz w:val="24"/>
          <w:szCs w:val="24"/>
          <w:lang w:val="en-US"/>
        </w:rPr>
        <w:t>curriculum</w:t>
      </w:r>
      <w:r w:rsidRPr="00F45F79">
        <w:rPr>
          <w:rFonts w:ascii="Times New Roman" w:hAnsi="Times New Roman" w:cs="Times New Roman"/>
          <w:sz w:val="24"/>
          <w:szCs w:val="24"/>
          <w:lang w:val="en-US"/>
        </w:rPr>
        <w:t xml:space="preserve">. </w:t>
      </w:r>
      <w:r w:rsidR="006A1A60" w:rsidRPr="00F45F79">
        <w:rPr>
          <w:rFonts w:ascii="Times New Roman" w:hAnsi="Times New Roman" w:cs="Times New Roman"/>
          <w:sz w:val="24"/>
          <w:szCs w:val="24"/>
          <w:lang w:val="en-US"/>
        </w:rPr>
        <w:t xml:space="preserve">In my opinion this a missing element in how chemists are being trained. During the course, I met my expectations of </w:t>
      </w:r>
      <w:r w:rsidR="00F45F79" w:rsidRPr="00F45F79">
        <w:rPr>
          <w:rFonts w:ascii="Times New Roman" w:hAnsi="Times New Roman" w:cs="Times New Roman"/>
          <w:sz w:val="24"/>
          <w:szCs w:val="24"/>
          <w:lang w:val="en-US"/>
        </w:rPr>
        <w:t>gaining</w:t>
      </w:r>
      <w:r w:rsidR="006A1A60" w:rsidRPr="00F45F79">
        <w:rPr>
          <w:rFonts w:ascii="Times New Roman" w:hAnsi="Times New Roman" w:cs="Times New Roman"/>
          <w:sz w:val="24"/>
          <w:szCs w:val="24"/>
          <w:lang w:val="en-US"/>
        </w:rPr>
        <w:t xml:space="preserve"> the understanding on the means used to assess human </w:t>
      </w:r>
      <w:r w:rsidR="00F45F79" w:rsidRPr="00F45F79">
        <w:rPr>
          <w:rFonts w:ascii="Times New Roman" w:hAnsi="Times New Roman" w:cs="Times New Roman"/>
          <w:sz w:val="24"/>
          <w:szCs w:val="24"/>
          <w:lang w:val="en-US"/>
        </w:rPr>
        <w:t>and environmental</w:t>
      </w:r>
      <w:r w:rsidR="006A1A60" w:rsidRPr="00F45F79">
        <w:rPr>
          <w:rFonts w:ascii="Times New Roman" w:hAnsi="Times New Roman" w:cs="Times New Roman"/>
          <w:sz w:val="24"/>
          <w:szCs w:val="24"/>
          <w:lang w:val="en-US"/>
        </w:rPr>
        <w:t xml:space="preserve"> exposure to environmental pollutants. I was also able to quantitatively analyze the levels of exposure and the effect of environmental processes on the dynamics and fate of pollutants. </w:t>
      </w:r>
    </w:p>
    <w:p w:rsidR="00C63B8F" w:rsidRPr="00F45F79" w:rsidRDefault="006A1A60" w:rsidP="00F45F79">
      <w:pPr>
        <w:spacing w:line="480" w:lineRule="auto"/>
        <w:ind w:firstLine="360"/>
        <w:jc w:val="both"/>
        <w:rPr>
          <w:rFonts w:ascii="Times New Roman" w:hAnsi="Times New Roman" w:cs="Times New Roman"/>
          <w:sz w:val="24"/>
          <w:szCs w:val="24"/>
          <w:lang w:val="en-US"/>
        </w:rPr>
      </w:pPr>
      <w:r w:rsidRPr="00F45F79">
        <w:rPr>
          <w:rFonts w:ascii="Times New Roman" w:hAnsi="Times New Roman" w:cs="Times New Roman"/>
          <w:sz w:val="24"/>
          <w:szCs w:val="24"/>
          <w:lang w:val="en-US"/>
        </w:rPr>
        <w:t xml:space="preserve">I would recommend </w:t>
      </w:r>
      <w:r w:rsidR="00C63B8F" w:rsidRPr="00F45F79">
        <w:rPr>
          <w:rFonts w:ascii="Times New Roman" w:hAnsi="Times New Roman" w:cs="Times New Roman"/>
          <w:sz w:val="24"/>
          <w:szCs w:val="24"/>
          <w:lang w:val="en-US"/>
        </w:rPr>
        <w:t xml:space="preserve">for the future </w:t>
      </w:r>
      <w:r w:rsidRPr="00F45F79">
        <w:rPr>
          <w:rFonts w:ascii="Times New Roman" w:hAnsi="Times New Roman" w:cs="Times New Roman"/>
          <w:sz w:val="24"/>
          <w:szCs w:val="24"/>
          <w:lang w:val="en-US"/>
        </w:rPr>
        <w:t xml:space="preserve">advanced </w:t>
      </w:r>
      <w:r w:rsidR="00C63B8F" w:rsidRPr="00F45F79">
        <w:rPr>
          <w:rFonts w:ascii="Times New Roman" w:hAnsi="Times New Roman" w:cs="Times New Roman"/>
          <w:sz w:val="24"/>
          <w:szCs w:val="24"/>
          <w:lang w:val="en-US"/>
        </w:rPr>
        <w:t xml:space="preserve">of the labs such that students can carry out </w:t>
      </w:r>
      <w:r w:rsidR="00F45F79" w:rsidRPr="00F45F79">
        <w:rPr>
          <w:rFonts w:ascii="Times New Roman" w:hAnsi="Times New Roman" w:cs="Times New Roman"/>
          <w:sz w:val="24"/>
          <w:szCs w:val="24"/>
          <w:lang w:val="en-US"/>
        </w:rPr>
        <w:t>acute</w:t>
      </w:r>
      <w:r w:rsidRPr="00F45F79">
        <w:rPr>
          <w:rFonts w:ascii="Times New Roman" w:hAnsi="Times New Roman" w:cs="Times New Roman"/>
          <w:sz w:val="24"/>
          <w:szCs w:val="24"/>
          <w:lang w:val="en-US"/>
        </w:rPr>
        <w:t xml:space="preserve">-toxic assessment and management </w:t>
      </w:r>
      <w:r w:rsidR="00C63B8F" w:rsidRPr="00F45F79">
        <w:rPr>
          <w:rFonts w:ascii="Times New Roman" w:hAnsi="Times New Roman" w:cs="Times New Roman"/>
          <w:sz w:val="24"/>
          <w:szCs w:val="24"/>
          <w:lang w:val="en-US"/>
        </w:rPr>
        <w:t xml:space="preserve">tests </w:t>
      </w:r>
      <w:r w:rsidRPr="00F45F79">
        <w:rPr>
          <w:rFonts w:ascii="Times New Roman" w:hAnsi="Times New Roman" w:cs="Times New Roman"/>
          <w:sz w:val="24"/>
          <w:szCs w:val="24"/>
          <w:lang w:val="en-US"/>
        </w:rPr>
        <w:t xml:space="preserve">which is particularly specific for certain situations. </w:t>
      </w:r>
      <w:r w:rsidR="00C63B8F" w:rsidRPr="00F45F79">
        <w:rPr>
          <w:rFonts w:ascii="Times New Roman" w:hAnsi="Times New Roman" w:cs="Times New Roman"/>
          <w:sz w:val="24"/>
          <w:szCs w:val="24"/>
          <w:lang w:val="en-US"/>
        </w:rPr>
        <w:t>These a</w:t>
      </w:r>
      <w:r w:rsidRPr="00F45F79">
        <w:rPr>
          <w:rFonts w:ascii="Times New Roman" w:hAnsi="Times New Roman" w:cs="Times New Roman"/>
          <w:sz w:val="24"/>
          <w:szCs w:val="24"/>
          <w:lang w:val="en-US"/>
        </w:rPr>
        <w:t xml:space="preserve">dditional tests shall incorporate </w:t>
      </w:r>
      <w:r w:rsidR="00C63B8F" w:rsidRPr="00F45F79">
        <w:rPr>
          <w:rFonts w:ascii="Times New Roman" w:hAnsi="Times New Roman" w:cs="Times New Roman"/>
          <w:sz w:val="24"/>
          <w:szCs w:val="24"/>
          <w:lang w:val="en-US"/>
        </w:rPr>
        <w:t xml:space="preserve">newly recognized and potential satisfactory solutions of this fundamental problem of toxicity </w:t>
      </w:r>
      <w:r w:rsidR="00F45F79" w:rsidRPr="00F45F79">
        <w:rPr>
          <w:rFonts w:ascii="Times New Roman" w:hAnsi="Times New Roman" w:cs="Times New Roman"/>
          <w:sz w:val="24"/>
          <w:szCs w:val="24"/>
          <w:lang w:val="en-US"/>
        </w:rPr>
        <w:t>hence preparing</w:t>
      </w:r>
      <w:r w:rsidR="00C63B8F" w:rsidRPr="00F45F79">
        <w:rPr>
          <w:rFonts w:ascii="Times New Roman" w:hAnsi="Times New Roman" w:cs="Times New Roman"/>
          <w:sz w:val="24"/>
          <w:szCs w:val="24"/>
          <w:lang w:val="en-US"/>
        </w:rPr>
        <w:t xml:space="preserve"> the students enough to face the toxicity disaster. The </w:t>
      </w:r>
      <w:r w:rsidR="00F45F79" w:rsidRPr="00F45F79">
        <w:rPr>
          <w:rFonts w:ascii="Times New Roman" w:hAnsi="Times New Roman" w:cs="Times New Roman"/>
          <w:sz w:val="24"/>
          <w:szCs w:val="24"/>
          <w:lang w:val="en-US"/>
        </w:rPr>
        <w:t xml:space="preserve">five </w:t>
      </w:r>
      <w:r w:rsidR="00C63B8F" w:rsidRPr="00F45F79">
        <w:rPr>
          <w:rFonts w:ascii="Times New Roman" w:hAnsi="Times New Roman" w:cs="Times New Roman"/>
          <w:sz w:val="24"/>
          <w:szCs w:val="24"/>
          <w:lang w:val="en-US"/>
        </w:rPr>
        <w:t>basic steps for effective management of acute poisoning are:</w:t>
      </w:r>
    </w:p>
    <w:p w:rsidR="00C63B8F" w:rsidRPr="00F45F79" w:rsidRDefault="00C63B8F" w:rsidP="00F45F79">
      <w:pPr>
        <w:pStyle w:val="ListParagraph"/>
        <w:numPr>
          <w:ilvl w:val="0"/>
          <w:numId w:val="1"/>
        </w:numPr>
        <w:spacing w:line="480" w:lineRule="auto"/>
        <w:jc w:val="both"/>
        <w:rPr>
          <w:rFonts w:ascii="Times New Roman" w:hAnsi="Times New Roman" w:cs="Times New Roman"/>
          <w:sz w:val="24"/>
          <w:szCs w:val="24"/>
          <w:lang w:val="en-US"/>
        </w:rPr>
      </w:pPr>
      <w:r w:rsidRPr="00F45F79">
        <w:rPr>
          <w:rFonts w:ascii="Times New Roman" w:hAnsi="Times New Roman" w:cs="Times New Roman"/>
          <w:sz w:val="24"/>
          <w:szCs w:val="24"/>
        </w:rPr>
        <w:t xml:space="preserve">Resuscitation and initial stabilization </w:t>
      </w:r>
    </w:p>
    <w:p w:rsidR="00C63B8F" w:rsidRPr="00F45F79" w:rsidRDefault="00C63B8F" w:rsidP="00F45F79">
      <w:pPr>
        <w:pStyle w:val="ListParagraph"/>
        <w:numPr>
          <w:ilvl w:val="0"/>
          <w:numId w:val="1"/>
        </w:numPr>
        <w:spacing w:line="480" w:lineRule="auto"/>
        <w:jc w:val="both"/>
        <w:rPr>
          <w:rFonts w:ascii="Times New Roman" w:hAnsi="Times New Roman" w:cs="Times New Roman"/>
          <w:sz w:val="24"/>
          <w:szCs w:val="24"/>
        </w:rPr>
      </w:pPr>
      <w:r w:rsidRPr="00F45F79">
        <w:rPr>
          <w:rFonts w:ascii="Times New Roman" w:hAnsi="Times New Roman" w:cs="Times New Roman"/>
          <w:sz w:val="24"/>
          <w:szCs w:val="24"/>
        </w:rPr>
        <w:t xml:space="preserve">Diagnosis of type of </w:t>
      </w:r>
      <w:r w:rsidR="00F45F79" w:rsidRPr="00F45F79">
        <w:rPr>
          <w:rFonts w:ascii="Times New Roman" w:hAnsi="Times New Roman" w:cs="Times New Roman"/>
          <w:sz w:val="24"/>
          <w:szCs w:val="24"/>
        </w:rPr>
        <w:t>poison</w:t>
      </w:r>
      <w:r w:rsidRPr="00F45F79">
        <w:rPr>
          <w:rFonts w:ascii="Times New Roman" w:hAnsi="Times New Roman" w:cs="Times New Roman"/>
          <w:sz w:val="24"/>
          <w:szCs w:val="24"/>
        </w:rPr>
        <w:t xml:space="preserve"> </w:t>
      </w:r>
    </w:p>
    <w:p w:rsidR="00C63B8F" w:rsidRPr="00F45F79" w:rsidRDefault="00C63B8F" w:rsidP="00F45F79">
      <w:pPr>
        <w:pStyle w:val="ListParagraph"/>
        <w:numPr>
          <w:ilvl w:val="0"/>
          <w:numId w:val="1"/>
        </w:numPr>
        <w:spacing w:line="480" w:lineRule="auto"/>
        <w:jc w:val="both"/>
        <w:rPr>
          <w:rFonts w:ascii="Times New Roman" w:hAnsi="Times New Roman" w:cs="Times New Roman"/>
          <w:sz w:val="24"/>
          <w:szCs w:val="24"/>
        </w:rPr>
      </w:pPr>
      <w:r w:rsidRPr="00F45F79">
        <w:rPr>
          <w:rFonts w:ascii="Times New Roman" w:hAnsi="Times New Roman" w:cs="Times New Roman"/>
          <w:sz w:val="24"/>
          <w:szCs w:val="24"/>
        </w:rPr>
        <w:t>Nonspecific therapy</w:t>
      </w:r>
    </w:p>
    <w:p w:rsidR="00C63B8F" w:rsidRPr="00F45F79" w:rsidRDefault="00C63B8F" w:rsidP="00F45F79">
      <w:pPr>
        <w:pStyle w:val="ListParagraph"/>
        <w:numPr>
          <w:ilvl w:val="0"/>
          <w:numId w:val="1"/>
        </w:numPr>
        <w:spacing w:line="480" w:lineRule="auto"/>
        <w:jc w:val="both"/>
        <w:rPr>
          <w:rFonts w:ascii="Times New Roman" w:hAnsi="Times New Roman" w:cs="Times New Roman"/>
          <w:sz w:val="24"/>
          <w:szCs w:val="24"/>
        </w:rPr>
      </w:pPr>
      <w:r w:rsidRPr="00F45F79">
        <w:rPr>
          <w:rFonts w:ascii="Times New Roman" w:hAnsi="Times New Roman" w:cs="Times New Roman"/>
          <w:sz w:val="24"/>
          <w:szCs w:val="24"/>
        </w:rPr>
        <w:t xml:space="preserve">Specific therapy </w:t>
      </w:r>
    </w:p>
    <w:p w:rsidR="00C63B8F" w:rsidRPr="00F45F79" w:rsidRDefault="00C63B8F" w:rsidP="00F45F79">
      <w:pPr>
        <w:pStyle w:val="ListParagraph"/>
        <w:numPr>
          <w:ilvl w:val="0"/>
          <w:numId w:val="1"/>
        </w:numPr>
        <w:spacing w:line="480" w:lineRule="auto"/>
        <w:jc w:val="both"/>
        <w:rPr>
          <w:rFonts w:ascii="Times New Roman" w:hAnsi="Times New Roman" w:cs="Times New Roman"/>
          <w:sz w:val="24"/>
          <w:szCs w:val="24"/>
          <w:lang w:val="en-US"/>
        </w:rPr>
      </w:pPr>
      <w:r w:rsidRPr="00F45F79">
        <w:rPr>
          <w:rFonts w:ascii="Times New Roman" w:hAnsi="Times New Roman" w:cs="Times New Roman"/>
          <w:sz w:val="24"/>
          <w:szCs w:val="24"/>
        </w:rPr>
        <w:t>Supportive care</w:t>
      </w:r>
    </w:p>
    <w:p w:rsidR="00F45F79" w:rsidRPr="00F45F79" w:rsidRDefault="00F45F79" w:rsidP="00F45F79">
      <w:pPr>
        <w:spacing w:line="480" w:lineRule="auto"/>
        <w:ind w:firstLine="360"/>
        <w:jc w:val="both"/>
        <w:rPr>
          <w:rFonts w:ascii="Times New Roman" w:hAnsi="Times New Roman" w:cs="Times New Roman"/>
          <w:sz w:val="24"/>
          <w:szCs w:val="24"/>
          <w:lang w:val="en-US"/>
        </w:rPr>
      </w:pPr>
      <w:r w:rsidRPr="00F45F79">
        <w:rPr>
          <w:rFonts w:ascii="Times New Roman" w:hAnsi="Times New Roman" w:cs="Times New Roman"/>
          <w:sz w:val="24"/>
          <w:szCs w:val="24"/>
          <w:lang w:val="en-US"/>
        </w:rPr>
        <w:t xml:space="preserve">If you have come across someone experiencing acute poisoning and you are not a medical professional, the best advice is to call an ambulance immediately and explain to the medics clearly what has happened and then they can advise you on what to do.  Carry </w:t>
      </w:r>
      <w:r>
        <w:rPr>
          <w:rFonts w:ascii="Times New Roman" w:hAnsi="Times New Roman" w:cs="Times New Roman"/>
          <w:sz w:val="24"/>
          <w:szCs w:val="24"/>
          <w:lang w:val="en-US"/>
        </w:rPr>
        <w:t>along an</w:t>
      </w:r>
      <w:r w:rsidRPr="00F45F79">
        <w:rPr>
          <w:rFonts w:ascii="Times New Roman" w:hAnsi="Times New Roman" w:cs="Times New Roman"/>
          <w:sz w:val="24"/>
          <w:szCs w:val="24"/>
          <w:lang w:val="en-US"/>
        </w:rPr>
        <w:t xml:space="preserve">y </w:t>
      </w:r>
      <w:r w:rsidRPr="00F45F79">
        <w:rPr>
          <w:rFonts w:ascii="Times New Roman" w:hAnsi="Times New Roman" w:cs="Times New Roman"/>
          <w:sz w:val="24"/>
          <w:szCs w:val="24"/>
          <w:lang w:val="en-US"/>
        </w:rPr>
        <w:lastRenderedPageBreak/>
        <w:t xml:space="preserve">remains of what you think may have poisoned the person as this will help the doctors give the best treatment. </w:t>
      </w:r>
    </w:p>
    <w:sectPr w:rsidR="00F45F79" w:rsidRPr="00F45F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647FE7"/>
    <w:multiLevelType w:val="hybridMultilevel"/>
    <w:tmpl w:val="3F1EC024"/>
    <w:lvl w:ilvl="0" w:tplc="3009001B">
      <w:start w:val="1"/>
      <w:numFmt w:val="lowerRoman"/>
      <w:lvlText w:val="%1."/>
      <w:lvlJc w:val="righ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ctiveWritingStyle w:appName="MSWord" w:lang="en-ZW" w:vendorID="64" w:dllVersion="131078" w:nlCheck="1" w:checkStyle="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56D3"/>
    <w:rsid w:val="005756D3"/>
    <w:rsid w:val="006A1A60"/>
    <w:rsid w:val="00705B11"/>
    <w:rsid w:val="00A8739A"/>
    <w:rsid w:val="00C63B8F"/>
    <w:rsid w:val="00F45F7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0A910C"/>
  <w15:chartTrackingRefBased/>
  <w15:docId w15:val="{9887D58B-FD23-4EFC-9A0A-82289900E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3B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728</TotalTime>
  <Pages>2</Pages>
  <Words>261</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2019-12-31T17:10:00Z</dcterms:created>
  <dcterms:modified xsi:type="dcterms:W3CDTF">2020-01-01T05:18:00Z</dcterms:modified>
</cp:coreProperties>
</file>