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458" w:rsidRPr="006C588F" w:rsidRDefault="00752723" w:rsidP="006C58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588F">
        <w:rPr>
          <w:rFonts w:ascii="Times New Roman" w:hAnsi="Times New Roman" w:cs="Times New Roman"/>
          <w:sz w:val="24"/>
          <w:szCs w:val="24"/>
        </w:rPr>
        <w:t>Name:</w:t>
      </w:r>
    </w:p>
    <w:p w:rsidR="00752723" w:rsidRPr="006C588F" w:rsidRDefault="00752723" w:rsidP="006C58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588F">
        <w:rPr>
          <w:rFonts w:ascii="Times New Roman" w:hAnsi="Times New Roman" w:cs="Times New Roman"/>
          <w:sz w:val="24"/>
          <w:szCs w:val="24"/>
        </w:rPr>
        <w:t>Course:</w:t>
      </w:r>
    </w:p>
    <w:p w:rsidR="00752723" w:rsidRPr="006C588F" w:rsidRDefault="00752723" w:rsidP="006C58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588F">
        <w:rPr>
          <w:rFonts w:ascii="Times New Roman" w:hAnsi="Times New Roman" w:cs="Times New Roman"/>
          <w:sz w:val="24"/>
          <w:szCs w:val="24"/>
        </w:rPr>
        <w:t>Tutor:</w:t>
      </w:r>
      <w:bookmarkStart w:id="0" w:name="_GoBack"/>
      <w:bookmarkEnd w:id="0"/>
    </w:p>
    <w:p w:rsidR="00752723" w:rsidRPr="006C588F" w:rsidRDefault="00752723" w:rsidP="006C58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588F">
        <w:rPr>
          <w:rFonts w:ascii="Times New Roman" w:hAnsi="Times New Roman" w:cs="Times New Roman"/>
          <w:sz w:val="24"/>
          <w:szCs w:val="24"/>
        </w:rPr>
        <w:t>Date: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</w:tblGrid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 xml:space="preserve">Toyota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Nissan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Etc.</w:t>
            </w:r>
          </w:p>
        </w:tc>
      </w:tr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Revenue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Toyota registered a revenue of 27.6trilliom yen in 2017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 xml:space="preserve">Nissan had a revenue of 5652.5 billion yen in 2017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Toyota made relatively higher revenue than its competitor due to the sale of more units globally.</w:t>
            </w:r>
          </w:p>
        </w:tc>
      </w:tr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Sale growth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Toyota made a 6% growth on its sales in 2017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Nissan had a 2% increase in its sale  in 2017 compared to the previous year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Compared to its competitor ,Toyota had a higher sales growth in 2017.toyota sold more units than the previous years</w:t>
            </w:r>
          </w:p>
        </w:tc>
      </w:tr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Market position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 xml:space="preserve">Toyota is the world’s leading </w:t>
            </w: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automobile company selling more vehicle units than any other automaker globally.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Nissan follows closely the </w:t>
            </w: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footsteps of its competitor coming position five globally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Toyota enjoys a wider market </w:t>
            </w: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share globally compared to Nissan due to production of more varieties of products</w:t>
            </w:r>
          </w:p>
        </w:tc>
      </w:tr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Operating profit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Toyota  recorded an operating profit of 1.9 trillion yen in 2017 a decrease from the previous year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Nissan recorded an operating profit of 281.3 Billion yen in 2017.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Although Toyota experienced a decrease in its operating profit ,it was higher than for Nissan motors</w:t>
            </w:r>
          </w:p>
        </w:tc>
      </w:tr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Sales employee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 xml:space="preserve">Toyota has over 348,877 employees globally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Nissan motors has  employed over 154,700 sales employees across all its global branches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Toyota still has more employees leading to its increased production globally compared to Nissan.</w:t>
            </w:r>
          </w:p>
        </w:tc>
      </w:tr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Product/tech trends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 xml:space="preserve">Toyota focuses majorly on </w:t>
            </w: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designs ,engines and the body and use the latest technology in designing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Nissan looks at the technological </w:t>
            </w: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the economic trends in their car development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Both Toyota and Nissan use </w:t>
            </w: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technology to design new economical vehicles</w:t>
            </w:r>
          </w:p>
        </w:tc>
      </w:tr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Market focus/expansion direction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Toyota uses product line extension by coming up with new similar items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Nissan focuses on the overall customer experience by evaluating its brand power and the sales power too.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Both Nissan and Toyota are partnering with other automakers to reach a wider market in their sale</w:t>
            </w:r>
          </w:p>
        </w:tc>
      </w:tr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Quality of sales force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Toyota created a Toyota friend; platform to enable customers interact with their cars ,Toyota itself or the dealers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Nissan motors usually digitizes training and issues certificates for the sales force activities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Toyota have confidence in that cars are not only product but they should connect with customers</w:t>
            </w:r>
          </w:p>
        </w:tc>
      </w:tr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Quality senior management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 xml:space="preserve">Toyota uses a greater </w:t>
            </w: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multiplicity among its senior managers to bring innovation by enabling input from people of different backgrounds.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Nissan forces on good customer </w:t>
            </w: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experience globally by enhancing their management team hence having a disciplined and focused team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Both Toyota and Nissan employee </w:t>
            </w: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certified employees to offer quality managerial services to their organizations.</w:t>
            </w:r>
          </w:p>
        </w:tc>
      </w:tr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Quality of financial position and investors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over the years Toyota had an increase in its income returns except a decrease in 2017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Nissan registered an increase in income returns in 2017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Toyota showed a drop in their income statement but still leads their competitor</w:t>
            </w:r>
          </w:p>
        </w:tc>
      </w:tr>
      <w:tr w:rsidR="00752723" w:rsidRPr="006C588F" w:rsidTr="00752723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Overall assessment of strengths and weaknesses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 xml:space="preserve">Toyota is the largest automotive brand globally having the aptitude in vehicle production .however, it has a very poor brand </w:t>
            </w: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assortment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Nissan just had a successful Renault –Nissan Agreement. However,</w:t>
            </w:r>
          </w:p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Nissan is in advertising and marketing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Nissan’s treaty with Renault will reduce the market gap between it and Toyota.</w:t>
            </w:r>
          </w:p>
        </w:tc>
      </w:tr>
    </w:tbl>
    <w:p w:rsidR="00752723" w:rsidRPr="006C588F" w:rsidRDefault="00752723" w:rsidP="006C58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723" w:rsidRPr="006C588F" w:rsidRDefault="00752723" w:rsidP="006C58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52723" w:rsidRPr="006C588F" w:rsidTr="00752723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Nissan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Toyota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Honda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Your venture strategy</w:t>
            </w:r>
          </w:p>
        </w:tc>
      </w:tr>
      <w:tr w:rsidR="00752723" w:rsidRPr="006C588F" w:rsidTr="00752723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Performance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723" w:rsidRPr="006C588F" w:rsidTr="00752723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Feature 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Tri-zone entertainment system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Wireless charging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Rain sensing wipers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High quality entertainment system</w:t>
            </w:r>
          </w:p>
        </w:tc>
      </w:tr>
      <w:tr w:rsidR="00752723" w:rsidRPr="006C588F" w:rsidTr="00752723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Feature 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Remote engine start system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Paddle shifters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Auto headlamps with auto-off timer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Automatic light intensity control</w:t>
            </w:r>
          </w:p>
        </w:tc>
      </w:tr>
      <w:tr w:rsidR="00752723" w:rsidRPr="006C588F" w:rsidTr="00752723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Feature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 xml:space="preserve">8,500 </w:t>
            </w:r>
            <w:proofErr w:type="spellStart"/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Ibs</w:t>
            </w:r>
            <w:proofErr w:type="spellEnd"/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. Towing capacity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Entune</w:t>
            </w:r>
            <w:proofErr w:type="spellEnd"/>
            <w:r w:rsidRPr="006C588F">
              <w:rPr>
                <w:rFonts w:ascii="Times New Roman" w:hAnsi="Times New Roman" w:cs="Times New Roman"/>
                <w:sz w:val="24"/>
                <w:szCs w:val="24"/>
              </w:rPr>
              <w:t xml:space="preserve"> app suite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ACE Body Structure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Increase on towing capacity</w:t>
            </w:r>
          </w:p>
        </w:tc>
      </w:tr>
      <w:tr w:rsidR="00752723" w:rsidRPr="006C588F" w:rsidTr="00752723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Feature 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Bilstein</w:t>
            </w:r>
            <w:proofErr w:type="spellEnd"/>
            <w:r w:rsidRPr="006C588F">
              <w:rPr>
                <w:rFonts w:ascii="Times New Roman" w:hAnsi="Times New Roman" w:cs="Times New Roman"/>
                <w:sz w:val="24"/>
                <w:szCs w:val="24"/>
              </w:rPr>
              <w:t xml:space="preserve"> of-road performance shocks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Lane departure alert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Driver side pinch guard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Improve on performance of shocks</w:t>
            </w:r>
          </w:p>
        </w:tc>
      </w:tr>
      <w:tr w:rsidR="00752723" w:rsidRPr="006C588F" w:rsidTr="00752723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Overall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723" w:rsidRPr="006C588F" w:rsidTr="00752723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723" w:rsidRPr="006C588F" w:rsidTr="00752723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28460 USD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37200USD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27770 USD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723" w:rsidRPr="006C588F" w:rsidTr="00752723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Revenue Model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Nissan frontier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Rav4 Hybrid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88F">
              <w:rPr>
                <w:rFonts w:ascii="Times New Roman" w:hAnsi="Times New Roman" w:cs="Times New Roman"/>
                <w:sz w:val="24"/>
                <w:szCs w:val="24"/>
              </w:rPr>
              <w:t>Cr-v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3" w:rsidRPr="006C588F" w:rsidRDefault="00752723" w:rsidP="006C58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2723" w:rsidRPr="006C588F" w:rsidRDefault="00752723" w:rsidP="006C58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52723" w:rsidRPr="006C588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507" w:rsidRDefault="00F97507" w:rsidP="00752723">
      <w:pPr>
        <w:spacing w:after="0" w:line="240" w:lineRule="auto"/>
      </w:pPr>
      <w:r>
        <w:separator/>
      </w:r>
    </w:p>
  </w:endnote>
  <w:endnote w:type="continuationSeparator" w:id="0">
    <w:p w:rsidR="00F97507" w:rsidRDefault="00F97507" w:rsidP="0075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507" w:rsidRDefault="00F97507" w:rsidP="00752723">
      <w:pPr>
        <w:spacing w:after="0" w:line="240" w:lineRule="auto"/>
      </w:pPr>
      <w:r>
        <w:separator/>
      </w:r>
    </w:p>
  </w:footnote>
  <w:footnote w:type="continuationSeparator" w:id="0">
    <w:p w:rsidR="00F97507" w:rsidRDefault="00F97507" w:rsidP="0075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723" w:rsidRPr="00752723" w:rsidRDefault="00752723" w:rsidP="0075272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752723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19512680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527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27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27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0A1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527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52723" w:rsidRDefault="007527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723"/>
    <w:rsid w:val="00107997"/>
    <w:rsid w:val="00410A14"/>
    <w:rsid w:val="00587721"/>
    <w:rsid w:val="006C588F"/>
    <w:rsid w:val="00752723"/>
    <w:rsid w:val="0092366D"/>
    <w:rsid w:val="00F9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23"/>
  </w:style>
  <w:style w:type="paragraph" w:styleId="Footer">
    <w:name w:val="footer"/>
    <w:basedOn w:val="Normal"/>
    <w:link w:val="FooterChar"/>
    <w:uiPriority w:val="99"/>
    <w:unhideWhenUsed/>
    <w:rsid w:val="00752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23"/>
  </w:style>
  <w:style w:type="table" w:styleId="TableGrid">
    <w:name w:val="Table Grid"/>
    <w:basedOn w:val="TableNormal"/>
    <w:uiPriority w:val="39"/>
    <w:rsid w:val="00752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23"/>
  </w:style>
  <w:style w:type="paragraph" w:styleId="Footer">
    <w:name w:val="footer"/>
    <w:basedOn w:val="Normal"/>
    <w:link w:val="FooterChar"/>
    <w:uiPriority w:val="99"/>
    <w:unhideWhenUsed/>
    <w:rsid w:val="00752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23"/>
  </w:style>
  <w:style w:type="table" w:styleId="TableGrid">
    <w:name w:val="Table Grid"/>
    <w:basedOn w:val="TableNormal"/>
    <w:uiPriority w:val="39"/>
    <w:rsid w:val="00752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2017-11-16T14:50:00Z</dcterms:created>
  <dcterms:modified xsi:type="dcterms:W3CDTF">2017-11-16T14:50:00Z</dcterms:modified>
</cp:coreProperties>
</file>