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3B8AB7" w14:textId="77777777" w:rsidR="00A17442" w:rsidRDefault="00A17442" w:rsidP="00282C84">
      <w:pPr>
        <w:pStyle w:val="NoSpacing"/>
        <w:spacing w:line="480" w:lineRule="auto"/>
        <w:rPr>
          <w:rFonts w:ascii="Times New Roman" w:hAnsi="Times New Roman" w:cs="Times New Roman"/>
          <w:sz w:val="24"/>
          <w:szCs w:val="24"/>
          <w:lang w:val="en-US"/>
        </w:rPr>
      </w:pPr>
    </w:p>
    <w:p w14:paraId="0C45719D" w14:textId="77777777" w:rsidR="00A17442" w:rsidRDefault="00A17442" w:rsidP="00282C84">
      <w:pPr>
        <w:pStyle w:val="NoSpacing"/>
        <w:spacing w:line="480" w:lineRule="auto"/>
        <w:rPr>
          <w:rFonts w:ascii="Times New Roman" w:hAnsi="Times New Roman" w:cs="Times New Roman"/>
          <w:sz w:val="24"/>
          <w:szCs w:val="24"/>
          <w:lang w:val="en-US"/>
        </w:rPr>
      </w:pPr>
    </w:p>
    <w:p w14:paraId="594FD2F4" w14:textId="77777777" w:rsidR="00A17442" w:rsidRDefault="00A17442" w:rsidP="00282C84">
      <w:pPr>
        <w:pStyle w:val="NoSpacing"/>
        <w:spacing w:line="480" w:lineRule="auto"/>
        <w:rPr>
          <w:rFonts w:ascii="Times New Roman" w:hAnsi="Times New Roman" w:cs="Times New Roman"/>
          <w:sz w:val="24"/>
          <w:szCs w:val="24"/>
          <w:lang w:val="en-US"/>
        </w:rPr>
      </w:pPr>
    </w:p>
    <w:p w14:paraId="665CC436" w14:textId="77777777" w:rsidR="00A17442" w:rsidRDefault="00A17442" w:rsidP="00282C84">
      <w:pPr>
        <w:pStyle w:val="NoSpacing"/>
        <w:spacing w:line="480" w:lineRule="auto"/>
        <w:rPr>
          <w:rFonts w:ascii="Times New Roman" w:hAnsi="Times New Roman" w:cs="Times New Roman"/>
          <w:sz w:val="24"/>
          <w:szCs w:val="24"/>
          <w:lang w:val="en-US"/>
        </w:rPr>
      </w:pPr>
    </w:p>
    <w:p w14:paraId="67268917" w14:textId="77777777" w:rsidR="00E6445F" w:rsidRPr="00282C84" w:rsidRDefault="00E6445F" w:rsidP="00A17442">
      <w:pPr>
        <w:pStyle w:val="NoSpacing"/>
        <w:spacing w:line="480" w:lineRule="auto"/>
        <w:jc w:val="center"/>
        <w:rPr>
          <w:rFonts w:ascii="Times New Roman" w:hAnsi="Times New Roman" w:cs="Times New Roman"/>
          <w:sz w:val="24"/>
          <w:szCs w:val="24"/>
          <w:lang w:val="en-US"/>
        </w:rPr>
      </w:pPr>
      <w:r w:rsidRPr="00282C84">
        <w:rPr>
          <w:rFonts w:ascii="Times New Roman" w:hAnsi="Times New Roman" w:cs="Times New Roman"/>
          <w:sz w:val="24"/>
          <w:szCs w:val="24"/>
          <w:lang w:val="en-US"/>
        </w:rPr>
        <w:t>Trichinosis</w:t>
      </w:r>
    </w:p>
    <w:p w14:paraId="4DE24B61" w14:textId="77777777" w:rsidR="00E6445F" w:rsidRPr="00282C84" w:rsidRDefault="00E6445F" w:rsidP="00A17442">
      <w:pPr>
        <w:pStyle w:val="NoSpacing"/>
        <w:spacing w:line="480" w:lineRule="auto"/>
        <w:jc w:val="center"/>
        <w:rPr>
          <w:rFonts w:ascii="Times New Roman" w:hAnsi="Times New Roman" w:cs="Times New Roman"/>
          <w:sz w:val="24"/>
          <w:szCs w:val="24"/>
          <w:lang w:val="en-US"/>
        </w:rPr>
      </w:pPr>
      <w:r w:rsidRPr="00282C84">
        <w:rPr>
          <w:rFonts w:ascii="Times New Roman" w:hAnsi="Times New Roman" w:cs="Times New Roman"/>
          <w:sz w:val="24"/>
          <w:szCs w:val="24"/>
          <w:lang w:val="en-US"/>
        </w:rPr>
        <w:t>Student’s Name</w:t>
      </w:r>
    </w:p>
    <w:p w14:paraId="3100139B" w14:textId="77777777" w:rsidR="00E6445F" w:rsidRPr="00282C84" w:rsidRDefault="00E6445F" w:rsidP="00A17442">
      <w:pPr>
        <w:pStyle w:val="NoSpacing"/>
        <w:spacing w:line="480" w:lineRule="auto"/>
        <w:jc w:val="center"/>
        <w:rPr>
          <w:rFonts w:ascii="Times New Roman" w:hAnsi="Times New Roman" w:cs="Times New Roman"/>
          <w:sz w:val="24"/>
          <w:szCs w:val="24"/>
          <w:lang w:val="en-US"/>
        </w:rPr>
      </w:pPr>
      <w:r w:rsidRPr="00282C84">
        <w:rPr>
          <w:rFonts w:ascii="Times New Roman" w:hAnsi="Times New Roman" w:cs="Times New Roman"/>
          <w:sz w:val="24"/>
          <w:szCs w:val="24"/>
          <w:lang w:val="en-US"/>
        </w:rPr>
        <w:t>Institutional Affiliation</w:t>
      </w:r>
    </w:p>
    <w:p w14:paraId="018FE848" w14:textId="77777777" w:rsidR="00E6445F" w:rsidRPr="00282C84" w:rsidRDefault="00E6445F" w:rsidP="00A17442">
      <w:pPr>
        <w:pStyle w:val="NoSpacing"/>
        <w:spacing w:line="480" w:lineRule="auto"/>
        <w:jc w:val="center"/>
        <w:rPr>
          <w:rFonts w:ascii="Times New Roman" w:hAnsi="Times New Roman" w:cs="Times New Roman"/>
          <w:sz w:val="24"/>
          <w:szCs w:val="24"/>
          <w:lang w:val="en-US"/>
        </w:rPr>
      </w:pPr>
      <w:r w:rsidRPr="00282C84">
        <w:rPr>
          <w:rFonts w:ascii="Times New Roman" w:hAnsi="Times New Roman" w:cs="Times New Roman"/>
          <w:sz w:val="24"/>
          <w:szCs w:val="24"/>
          <w:lang w:val="en-US"/>
        </w:rPr>
        <w:t>Date</w:t>
      </w:r>
    </w:p>
    <w:p w14:paraId="7DA37EFD"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044BB4B9"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6760E237"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0AD33CFD"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64D763B0"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36185677"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5EB9F2EA"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1EA8D320"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4DB83D7A"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301B5CC5"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24C2B72D"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5CFA095F"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7F465B0C"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491FDDE2"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669010F9"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3FE8138C"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4542BBB3"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2C2793B3"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4FDAAC99"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03575CFC" w14:textId="39952E58" w:rsidR="00E6445F" w:rsidRPr="00282C84" w:rsidRDefault="00A17442" w:rsidP="00A17442">
      <w:pPr>
        <w:pStyle w:val="NoSpacing"/>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Trichinosis</w:t>
      </w:r>
    </w:p>
    <w:p w14:paraId="3E8A1817" w14:textId="77777777" w:rsidR="00E6445F" w:rsidRPr="00A17442" w:rsidRDefault="00E6445F" w:rsidP="00282C84">
      <w:pPr>
        <w:pStyle w:val="NoSpacing"/>
        <w:spacing w:line="480" w:lineRule="auto"/>
        <w:rPr>
          <w:rFonts w:ascii="Times New Roman" w:hAnsi="Times New Roman" w:cs="Times New Roman"/>
          <w:b/>
          <w:sz w:val="24"/>
          <w:szCs w:val="24"/>
          <w:lang w:val="en-US"/>
        </w:rPr>
      </w:pPr>
      <w:r w:rsidRPr="00A17442">
        <w:rPr>
          <w:rFonts w:ascii="Times New Roman" w:hAnsi="Times New Roman" w:cs="Times New Roman"/>
          <w:b/>
          <w:sz w:val="24"/>
          <w:szCs w:val="24"/>
          <w:lang w:val="en-US"/>
        </w:rPr>
        <w:t>Introduction</w:t>
      </w:r>
    </w:p>
    <w:p w14:paraId="51C844B7" w14:textId="5E9D8FC6" w:rsidR="00E6445F" w:rsidRDefault="00E6445F" w:rsidP="00A17442">
      <w:pPr>
        <w:pStyle w:val="NoSpacing"/>
        <w:spacing w:line="480" w:lineRule="auto"/>
        <w:ind w:firstLine="720"/>
        <w:rPr>
          <w:rFonts w:ascii="Times New Roman" w:hAnsi="Times New Roman" w:cs="Times New Roman"/>
          <w:sz w:val="24"/>
          <w:szCs w:val="24"/>
          <w:lang w:val="en-US"/>
        </w:rPr>
      </w:pPr>
      <w:r w:rsidRPr="00282C84">
        <w:rPr>
          <w:rFonts w:ascii="Times New Roman" w:hAnsi="Times New Roman" w:cs="Times New Roman"/>
          <w:sz w:val="24"/>
          <w:szCs w:val="24"/>
          <w:lang w:val="en-US"/>
        </w:rPr>
        <w:t xml:space="preserve">According to the research done by centers for disease control and prevention, the cases of trichinosis are approximated to be about 10,000 worldwide. However, the circumstances of the disease are rare in the United States due to strict laws governing animal feeds and meat processing. It has also noted that the disease is common in rural places compared to urban centers. </w:t>
      </w:r>
      <w:r w:rsidR="00282C84" w:rsidRPr="00282C84">
        <w:rPr>
          <w:rFonts w:ascii="Times New Roman" w:hAnsi="Times New Roman" w:cs="Times New Roman"/>
          <w:sz w:val="24"/>
          <w:szCs w:val="24"/>
          <w:lang w:val="en-US"/>
        </w:rPr>
        <w:t>As stated by</w:t>
      </w:r>
      <w:r w:rsidR="00282C84" w:rsidRPr="00282C84">
        <w:rPr>
          <w:rFonts w:ascii="Times New Roman" w:hAnsi="Times New Roman" w:cs="Times New Roman"/>
          <w:sz w:val="24"/>
          <w:szCs w:val="24"/>
        </w:rPr>
        <w:t xml:space="preserve"> Albert (2009), </w:t>
      </w:r>
      <w:r w:rsidRPr="00282C84">
        <w:rPr>
          <w:rFonts w:ascii="Times New Roman" w:hAnsi="Times New Roman" w:cs="Times New Roman"/>
          <w:sz w:val="24"/>
          <w:szCs w:val="24"/>
          <w:lang w:val="en-US"/>
        </w:rPr>
        <w:t>Trichinosis is a parasitic disease caused by roundworms of the Trichinella. Therefore, this paper discusses the causes, course, treatment, prognosis and the prevention of this disease.</w:t>
      </w:r>
    </w:p>
    <w:p w14:paraId="3F88F4C1" w14:textId="3B0F3297" w:rsidR="00A17442" w:rsidRPr="00A17442" w:rsidRDefault="00A17442" w:rsidP="00A17442">
      <w:pPr>
        <w:pStyle w:val="NoSpacing"/>
        <w:spacing w:line="480" w:lineRule="auto"/>
        <w:rPr>
          <w:rFonts w:ascii="Times New Roman" w:hAnsi="Times New Roman" w:cs="Times New Roman"/>
          <w:b/>
          <w:sz w:val="24"/>
          <w:szCs w:val="24"/>
          <w:lang w:val="en-US"/>
        </w:rPr>
      </w:pPr>
      <w:r w:rsidRPr="00A17442">
        <w:rPr>
          <w:rFonts w:ascii="Times New Roman" w:hAnsi="Times New Roman" w:cs="Times New Roman"/>
          <w:b/>
          <w:sz w:val="24"/>
          <w:szCs w:val="24"/>
          <w:lang w:val="en-US"/>
        </w:rPr>
        <w:t>C</w:t>
      </w:r>
      <w:r w:rsidR="006D3B57">
        <w:rPr>
          <w:rFonts w:ascii="Times New Roman" w:hAnsi="Times New Roman" w:cs="Times New Roman"/>
          <w:b/>
          <w:sz w:val="24"/>
          <w:szCs w:val="24"/>
          <w:lang w:val="en-US"/>
        </w:rPr>
        <w:t>a</w:t>
      </w:r>
      <w:bookmarkStart w:id="0" w:name="_GoBack"/>
      <w:bookmarkEnd w:id="0"/>
      <w:r w:rsidRPr="00A17442">
        <w:rPr>
          <w:rFonts w:ascii="Times New Roman" w:hAnsi="Times New Roman" w:cs="Times New Roman"/>
          <w:b/>
          <w:sz w:val="24"/>
          <w:szCs w:val="24"/>
          <w:lang w:val="en-US"/>
        </w:rPr>
        <w:t>use of Trichinosis</w:t>
      </w:r>
    </w:p>
    <w:p w14:paraId="0B00F215" w14:textId="45849D89" w:rsidR="00E6445F" w:rsidRPr="00282C84" w:rsidRDefault="00E6445F" w:rsidP="00A17442">
      <w:pPr>
        <w:pStyle w:val="NoSpacing"/>
        <w:spacing w:line="480" w:lineRule="auto"/>
        <w:ind w:firstLine="720"/>
        <w:rPr>
          <w:rFonts w:ascii="Times New Roman" w:hAnsi="Times New Roman" w:cs="Times New Roman"/>
          <w:sz w:val="24"/>
          <w:szCs w:val="24"/>
          <w:lang w:val="en-US"/>
        </w:rPr>
      </w:pPr>
      <w:r w:rsidRPr="00282C84">
        <w:rPr>
          <w:rFonts w:ascii="Times New Roman" w:hAnsi="Times New Roman" w:cs="Times New Roman"/>
          <w:sz w:val="24"/>
          <w:szCs w:val="24"/>
          <w:lang w:val="en-US"/>
        </w:rPr>
        <w:t>It is caused by parasitic roundworms mostly found in the animal's meat such as pigs, foxes, walruses bear and wild boars</w:t>
      </w:r>
      <w:r w:rsidR="00282C84" w:rsidRPr="00282C84">
        <w:rPr>
          <w:rFonts w:ascii="Times New Roman" w:hAnsi="Times New Roman" w:cs="Times New Roman"/>
          <w:sz w:val="24"/>
          <w:szCs w:val="24"/>
          <w:lang w:val="en-US"/>
        </w:rPr>
        <w:t xml:space="preserve"> </w:t>
      </w:r>
      <w:r w:rsidR="00282C84" w:rsidRPr="00282C84">
        <w:rPr>
          <w:rFonts w:ascii="Times New Roman" w:eastAsia="Times New Roman" w:hAnsi="Times New Roman" w:cs="Times New Roman"/>
          <w:sz w:val="24"/>
          <w:szCs w:val="24"/>
          <w:lang w:val="en-US"/>
        </w:rPr>
        <w:t>(Winter Griffith, 1995)</w:t>
      </w:r>
      <w:r w:rsidRPr="00282C84">
        <w:rPr>
          <w:rFonts w:ascii="Times New Roman" w:hAnsi="Times New Roman" w:cs="Times New Roman"/>
          <w:sz w:val="24"/>
          <w:szCs w:val="24"/>
          <w:lang w:val="en-US"/>
        </w:rPr>
        <w:t>. Therefore, an individual can contact this disease by eating raw or undercooked meat from these animals that are affected with Trichinella. The most common agent for this disease in the human being is the pork meat obtained from the pig. When an individual eats raw or undercooked pork, the life cycle of this roundworm begins in the intestine. It then migrates to human muscles leading to some pains and discomfort (Papadakis, McPhee, &amp; Rabow, 2014).</w:t>
      </w:r>
    </w:p>
    <w:p w14:paraId="3E53BBB0" w14:textId="77777777" w:rsidR="00E6445F" w:rsidRPr="00A17442" w:rsidRDefault="00E6445F" w:rsidP="00282C84">
      <w:pPr>
        <w:pStyle w:val="NoSpacing"/>
        <w:spacing w:line="480" w:lineRule="auto"/>
        <w:rPr>
          <w:rFonts w:ascii="Times New Roman" w:hAnsi="Times New Roman" w:cs="Times New Roman"/>
          <w:b/>
          <w:sz w:val="24"/>
          <w:szCs w:val="24"/>
          <w:lang w:val="en-US"/>
        </w:rPr>
      </w:pPr>
      <w:r w:rsidRPr="00A17442">
        <w:rPr>
          <w:rFonts w:ascii="Times New Roman" w:hAnsi="Times New Roman" w:cs="Times New Roman"/>
          <w:b/>
          <w:sz w:val="24"/>
          <w:szCs w:val="24"/>
          <w:lang w:val="en-US"/>
        </w:rPr>
        <w:t>Symptoms of trichinosis</w:t>
      </w:r>
    </w:p>
    <w:p w14:paraId="2D542149" w14:textId="4ACE17AD" w:rsidR="00E6445F" w:rsidRPr="00282C84" w:rsidRDefault="00E6445F" w:rsidP="00A17442">
      <w:pPr>
        <w:pStyle w:val="NoSpacing"/>
        <w:spacing w:line="480" w:lineRule="auto"/>
        <w:ind w:firstLine="720"/>
        <w:rPr>
          <w:rFonts w:ascii="Times New Roman" w:hAnsi="Times New Roman" w:cs="Times New Roman"/>
          <w:sz w:val="24"/>
          <w:szCs w:val="24"/>
          <w:lang w:val="en-US"/>
        </w:rPr>
      </w:pPr>
      <w:r w:rsidRPr="00282C84">
        <w:rPr>
          <w:rFonts w:ascii="Times New Roman" w:hAnsi="Times New Roman" w:cs="Times New Roman"/>
          <w:sz w:val="24"/>
          <w:szCs w:val="24"/>
          <w:lang w:val="en-US"/>
        </w:rPr>
        <w:t>The symptoms do not show immediately after infection. After one week, the larvae of the roundworm enter the muscle tissues then the symptoms may start to appear. When the larvae are in the intestines, the following symptoms may show low energy and fatigue, diarrhea nausea, vomiting, and abdominal cramps (Papadakis, McPhee, &amp; Rabow, 2014). When the larvae reach the muscle tissue, the following symptoms may begin to show: high fever, headaches, chills, unexplained rashes, pains in the muscles, swellings on the face, sensitivity to light and persistent eye infections.</w:t>
      </w:r>
    </w:p>
    <w:p w14:paraId="0F8DB8E7" w14:textId="08F06F88" w:rsidR="00E6445F" w:rsidRPr="00A17442" w:rsidRDefault="00A17442" w:rsidP="00282C84">
      <w:pPr>
        <w:pStyle w:val="NoSpacing"/>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Course</w:t>
      </w:r>
      <w:r w:rsidR="00282C84" w:rsidRPr="00A17442">
        <w:rPr>
          <w:rFonts w:ascii="Times New Roman" w:hAnsi="Times New Roman" w:cs="Times New Roman"/>
          <w:b/>
          <w:sz w:val="24"/>
          <w:szCs w:val="24"/>
          <w:lang w:val="en-US"/>
        </w:rPr>
        <w:t xml:space="preserve"> of trichinosis</w:t>
      </w:r>
    </w:p>
    <w:p w14:paraId="4AFB1F0E" w14:textId="6C84E22C" w:rsidR="00E6445F" w:rsidRPr="00282C84" w:rsidRDefault="00E6445F" w:rsidP="00A17442">
      <w:pPr>
        <w:pStyle w:val="NoSpacing"/>
        <w:spacing w:line="480" w:lineRule="auto"/>
        <w:ind w:firstLine="720"/>
        <w:rPr>
          <w:rFonts w:ascii="Times New Roman" w:hAnsi="Times New Roman" w:cs="Times New Roman"/>
          <w:sz w:val="24"/>
          <w:szCs w:val="24"/>
          <w:lang w:val="en-US"/>
        </w:rPr>
      </w:pPr>
      <w:r w:rsidRPr="00282C84">
        <w:rPr>
          <w:rFonts w:ascii="Times New Roman" w:hAnsi="Times New Roman" w:cs="Times New Roman"/>
          <w:sz w:val="24"/>
          <w:szCs w:val="24"/>
          <w:lang w:val="en-US"/>
        </w:rPr>
        <w:t>The disease is caused by the larvae of the roundworm known as Trichinella mostly found in animals meet. This disease infects these animals since they feed on either infected meat on cabbage or animals</w:t>
      </w:r>
      <w:r w:rsidR="00282C84" w:rsidRPr="00282C84">
        <w:rPr>
          <w:rFonts w:ascii="Times New Roman" w:hAnsi="Times New Roman" w:cs="Times New Roman"/>
          <w:sz w:val="24"/>
          <w:szCs w:val="24"/>
          <w:lang w:val="en-US"/>
        </w:rPr>
        <w:t xml:space="preserve"> </w:t>
      </w:r>
      <w:r w:rsidR="00282C84" w:rsidRPr="00282C84">
        <w:rPr>
          <w:rFonts w:ascii="Times New Roman" w:eastAsia="Times New Roman" w:hAnsi="Times New Roman" w:cs="Times New Roman"/>
          <w:sz w:val="24"/>
          <w:szCs w:val="24"/>
          <w:lang w:val="en-US"/>
        </w:rPr>
        <w:t>(Winter Griffith, 1995)</w:t>
      </w:r>
      <w:r w:rsidRPr="00282C84">
        <w:rPr>
          <w:rFonts w:ascii="Times New Roman" w:hAnsi="Times New Roman" w:cs="Times New Roman"/>
          <w:sz w:val="24"/>
          <w:szCs w:val="24"/>
          <w:lang w:val="en-US"/>
        </w:rPr>
        <w:t>. The moment the parasites get ingested, the cyst, a protective layer covering the larvae is dissolved by the acid present in the stomach. When the larvae reach the intestines, they grow into mature, and they start to introduce (Papadakis, McPhee, &amp; Rabow, 2014). The larvae are then released into the bloodstream by the female worms where they migrate into the muscles through the blood vessels. On reaching the tissues, the larvae change to worms where they stay for some period.</w:t>
      </w:r>
    </w:p>
    <w:p w14:paraId="1EE32B36" w14:textId="6D6ACCAB" w:rsidR="00E6445F" w:rsidRPr="00A17442" w:rsidRDefault="00A17442" w:rsidP="00282C84">
      <w:pPr>
        <w:pStyle w:val="NoSpacing"/>
        <w:spacing w:line="480" w:lineRule="auto"/>
        <w:rPr>
          <w:rFonts w:ascii="Times New Roman" w:hAnsi="Times New Roman" w:cs="Times New Roman"/>
          <w:b/>
          <w:sz w:val="24"/>
          <w:szCs w:val="24"/>
          <w:lang w:val="en-US"/>
        </w:rPr>
      </w:pPr>
      <w:r w:rsidRPr="00A17442">
        <w:rPr>
          <w:rFonts w:ascii="Times New Roman" w:hAnsi="Times New Roman" w:cs="Times New Roman"/>
          <w:b/>
          <w:sz w:val="24"/>
          <w:szCs w:val="24"/>
          <w:lang w:val="en-US"/>
        </w:rPr>
        <w:t>Diagnosis of Trichinosis</w:t>
      </w:r>
    </w:p>
    <w:p w14:paraId="2616CCB4" w14:textId="77777777" w:rsidR="00A17442" w:rsidRDefault="00E6445F" w:rsidP="00A17442">
      <w:pPr>
        <w:pStyle w:val="NoSpacing"/>
        <w:spacing w:line="480" w:lineRule="auto"/>
        <w:ind w:firstLine="720"/>
        <w:rPr>
          <w:rFonts w:ascii="Times New Roman" w:hAnsi="Times New Roman" w:cs="Times New Roman"/>
          <w:sz w:val="24"/>
          <w:szCs w:val="24"/>
          <w:lang w:val="en-US"/>
        </w:rPr>
      </w:pPr>
      <w:r w:rsidRPr="00282C84">
        <w:rPr>
          <w:rFonts w:ascii="Times New Roman" w:hAnsi="Times New Roman" w:cs="Times New Roman"/>
          <w:sz w:val="24"/>
          <w:szCs w:val="24"/>
          <w:lang w:val="en-US"/>
        </w:rPr>
        <w:t xml:space="preserve">Papadakis, McPhee, and Rabow (2014) argue that the doctors can be able to diagnose the disease after taking the medical history of the patient and the patient's symptoms. </w:t>
      </w:r>
      <w:r w:rsidR="00282C84" w:rsidRPr="00282C84">
        <w:rPr>
          <w:rFonts w:ascii="Times New Roman" w:hAnsi="Times New Roman" w:cs="Times New Roman"/>
          <w:sz w:val="24"/>
          <w:szCs w:val="24"/>
          <w:lang w:val="en-US"/>
        </w:rPr>
        <w:t>As argued by</w:t>
      </w:r>
      <w:r w:rsidR="00282C84" w:rsidRPr="00282C84">
        <w:rPr>
          <w:rFonts w:ascii="Times New Roman" w:hAnsi="Times New Roman" w:cs="Times New Roman"/>
          <w:sz w:val="24"/>
          <w:szCs w:val="24"/>
        </w:rPr>
        <w:t xml:space="preserve"> Albert (2009), </w:t>
      </w:r>
      <w:r w:rsidR="00282C84" w:rsidRPr="00282C84">
        <w:rPr>
          <w:rFonts w:ascii="Times New Roman" w:hAnsi="Times New Roman" w:cs="Times New Roman"/>
          <w:sz w:val="24"/>
          <w:szCs w:val="24"/>
          <w:lang w:val="en-US"/>
        </w:rPr>
        <w:t>i</w:t>
      </w:r>
      <w:r w:rsidRPr="00282C84">
        <w:rPr>
          <w:rFonts w:ascii="Times New Roman" w:hAnsi="Times New Roman" w:cs="Times New Roman"/>
          <w:sz w:val="24"/>
          <w:szCs w:val="24"/>
          <w:lang w:val="en-US"/>
        </w:rPr>
        <w:t>t is also possible for the doctors to perform the diagnostic tests to determine if the larvae may be present in the patient's system. The doctor obtains some blood from the patient to check for the signs of the disease</w:t>
      </w:r>
      <w:r w:rsidR="00282C84" w:rsidRPr="00282C84">
        <w:rPr>
          <w:rFonts w:ascii="Times New Roman" w:hAnsi="Times New Roman" w:cs="Times New Roman"/>
          <w:sz w:val="24"/>
          <w:szCs w:val="24"/>
          <w:lang w:val="en-US"/>
        </w:rPr>
        <w:t xml:space="preserve"> </w:t>
      </w:r>
      <w:r w:rsidR="00282C84" w:rsidRPr="00282C84">
        <w:rPr>
          <w:rFonts w:ascii="Times New Roman" w:eastAsia="Times New Roman" w:hAnsi="Times New Roman" w:cs="Times New Roman"/>
          <w:sz w:val="24"/>
          <w:szCs w:val="24"/>
          <w:lang w:val="en-US"/>
        </w:rPr>
        <w:t>(Winter Griffith, 1995)</w:t>
      </w:r>
      <w:r w:rsidRPr="00282C84">
        <w:rPr>
          <w:rFonts w:ascii="Times New Roman" w:hAnsi="Times New Roman" w:cs="Times New Roman"/>
          <w:sz w:val="24"/>
          <w:szCs w:val="24"/>
          <w:lang w:val="en-US"/>
        </w:rPr>
        <w:t xml:space="preserve">. </w:t>
      </w:r>
    </w:p>
    <w:p w14:paraId="0BFD8944" w14:textId="53B7D441" w:rsidR="00E6445F" w:rsidRPr="00282C84" w:rsidRDefault="00E6445F" w:rsidP="00A17442">
      <w:pPr>
        <w:pStyle w:val="NoSpacing"/>
        <w:spacing w:line="480" w:lineRule="auto"/>
        <w:ind w:firstLine="720"/>
        <w:rPr>
          <w:rFonts w:ascii="Times New Roman" w:hAnsi="Times New Roman" w:cs="Times New Roman"/>
          <w:sz w:val="24"/>
          <w:szCs w:val="24"/>
          <w:lang w:val="en-US"/>
        </w:rPr>
      </w:pPr>
      <w:r w:rsidRPr="00282C84">
        <w:rPr>
          <w:rFonts w:ascii="Times New Roman" w:hAnsi="Times New Roman" w:cs="Times New Roman"/>
          <w:sz w:val="24"/>
          <w:szCs w:val="24"/>
          <w:lang w:val="en-US"/>
        </w:rPr>
        <w:t>The presence of the white blood cells level and the antibodies in the patient's system show the presence of the infection. When the blood test results are inconclusive</w:t>
      </w:r>
      <w:r w:rsidR="00282C84" w:rsidRPr="00282C84">
        <w:rPr>
          <w:rFonts w:ascii="Times New Roman" w:hAnsi="Times New Roman" w:cs="Times New Roman"/>
          <w:sz w:val="24"/>
          <w:szCs w:val="24"/>
          <w:lang w:val="en-US"/>
        </w:rPr>
        <w:t xml:space="preserve">, a </w:t>
      </w:r>
      <w:r w:rsidRPr="00282C84">
        <w:rPr>
          <w:rFonts w:ascii="Times New Roman" w:hAnsi="Times New Roman" w:cs="Times New Roman"/>
          <w:sz w:val="24"/>
          <w:szCs w:val="24"/>
          <w:lang w:val="en-US"/>
        </w:rPr>
        <w:t xml:space="preserve">muscle bioscopy may also be performed. During this operation, the doctor obtains a small piece from the patient's muscle tissues. </w:t>
      </w:r>
      <w:r w:rsidR="00282C84" w:rsidRPr="00282C84">
        <w:rPr>
          <w:rFonts w:ascii="Times New Roman" w:hAnsi="Times New Roman" w:cs="Times New Roman"/>
          <w:sz w:val="24"/>
          <w:szCs w:val="24"/>
          <w:lang w:val="en-US"/>
        </w:rPr>
        <w:t>As stated by</w:t>
      </w:r>
      <w:r w:rsidR="00282C84" w:rsidRPr="00282C84">
        <w:rPr>
          <w:rFonts w:ascii="Times New Roman" w:hAnsi="Times New Roman" w:cs="Times New Roman"/>
          <w:sz w:val="24"/>
          <w:szCs w:val="24"/>
        </w:rPr>
        <w:t xml:space="preserve"> Albert (2009), </w:t>
      </w:r>
      <w:r w:rsidR="00282C84" w:rsidRPr="00282C84">
        <w:rPr>
          <w:rFonts w:ascii="Times New Roman" w:hAnsi="Times New Roman" w:cs="Times New Roman"/>
          <w:sz w:val="24"/>
          <w:szCs w:val="24"/>
          <w:lang w:val="en-US"/>
        </w:rPr>
        <w:t>t</w:t>
      </w:r>
      <w:r w:rsidRPr="00282C84">
        <w:rPr>
          <w:rFonts w:ascii="Times New Roman" w:hAnsi="Times New Roman" w:cs="Times New Roman"/>
          <w:sz w:val="24"/>
          <w:szCs w:val="24"/>
          <w:lang w:val="en-US"/>
        </w:rPr>
        <w:t>his test can be conclusive as it helps the doctor to analyze the presence of the larvae in the muscle tissues.</w:t>
      </w:r>
    </w:p>
    <w:p w14:paraId="1887B698" w14:textId="4445A132" w:rsidR="00E6445F" w:rsidRPr="00A17442" w:rsidRDefault="00E6445F" w:rsidP="00282C84">
      <w:pPr>
        <w:pStyle w:val="NoSpacing"/>
        <w:spacing w:line="480" w:lineRule="auto"/>
        <w:rPr>
          <w:rFonts w:ascii="Times New Roman" w:hAnsi="Times New Roman" w:cs="Times New Roman"/>
          <w:b/>
          <w:sz w:val="24"/>
          <w:szCs w:val="24"/>
          <w:lang w:val="en-US"/>
        </w:rPr>
      </w:pPr>
      <w:r w:rsidRPr="00A17442">
        <w:rPr>
          <w:rFonts w:ascii="Times New Roman" w:hAnsi="Times New Roman" w:cs="Times New Roman"/>
          <w:b/>
          <w:sz w:val="24"/>
          <w:szCs w:val="24"/>
          <w:lang w:val="en-US"/>
        </w:rPr>
        <w:t>Treatment</w:t>
      </w:r>
      <w:r w:rsidR="00A17442" w:rsidRPr="00A17442">
        <w:rPr>
          <w:rFonts w:ascii="Times New Roman" w:hAnsi="Times New Roman" w:cs="Times New Roman"/>
          <w:b/>
          <w:sz w:val="24"/>
          <w:szCs w:val="24"/>
          <w:lang w:val="en-US"/>
        </w:rPr>
        <w:t xml:space="preserve"> and Prognosis of Trichinosis</w:t>
      </w:r>
    </w:p>
    <w:p w14:paraId="2974A43C" w14:textId="0EA91F21" w:rsidR="00E6445F" w:rsidRPr="00282C84" w:rsidRDefault="00E6445F" w:rsidP="00A17442">
      <w:pPr>
        <w:pStyle w:val="NoSpacing"/>
        <w:spacing w:line="480" w:lineRule="auto"/>
        <w:ind w:firstLine="720"/>
        <w:rPr>
          <w:rFonts w:ascii="Times New Roman" w:hAnsi="Times New Roman" w:cs="Times New Roman"/>
          <w:sz w:val="24"/>
          <w:szCs w:val="24"/>
          <w:lang w:val="en-US"/>
        </w:rPr>
      </w:pPr>
      <w:r w:rsidRPr="00282C84">
        <w:rPr>
          <w:rFonts w:ascii="Times New Roman" w:hAnsi="Times New Roman" w:cs="Times New Roman"/>
          <w:sz w:val="24"/>
          <w:szCs w:val="24"/>
          <w:lang w:val="en-US"/>
        </w:rPr>
        <w:t>This disease does not require any treatment. Instead, the condition can be resolved after the symptoms have been observed after some months of infections</w:t>
      </w:r>
      <w:r w:rsidR="00282C84" w:rsidRPr="00282C84">
        <w:rPr>
          <w:rFonts w:ascii="Times New Roman" w:hAnsi="Times New Roman" w:cs="Times New Roman"/>
          <w:sz w:val="24"/>
          <w:szCs w:val="24"/>
          <w:lang w:val="en-US"/>
        </w:rPr>
        <w:t xml:space="preserve"> </w:t>
      </w:r>
      <w:r w:rsidR="00282C84" w:rsidRPr="00282C84">
        <w:rPr>
          <w:rFonts w:ascii="Times New Roman" w:eastAsia="Times New Roman" w:hAnsi="Times New Roman" w:cs="Times New Roman"/>
          <w:sz w:val="24"/>
          <w:szCs w:val="24"/>
          <w:lang w:val="en-US"/>
        </w:rPr>
        <w:t>(Winter Griffith, 1995)</w:t>
      </w:r>
      <w:r w:rsidRPr="00282C84">
        <w:rPr>
          <w:rFonts w:ascii="Times New Roman" w:hAnsi="Times New Roman" w:cs="Times New Roman"/>
          <w:sz w:val="24"/>
          <w:szCs w:val="24"/>
          <w:lang w:val="en-US"/>
        </w:rPr>
        <w:t>. To prevent the development of further infections and to manage the symptoms, treatment and medications of the patient should follow immediately. A prescription of ant parasitic medication known as mebendazole or albendazole is done by the doctor to help in treating the infection. According to Papadakis, McPhee, and Rabow (2014), these medicines also contain some steroids that help in controlling the muscle pains and inflammation.</w:t>
      </w:r>
    </w:p>
    <w:p w14:paraId="7ACD626B" w14:textId="77777777" w:rsidR="00E6445F" w:rsidRPr="00A17442" w:rsidRDefault="00E6445F" w:rsidP="00282C84">
      <w:pPr>
        <w:pStyle w:val="NoSpacing"/>
        <w:spacing w:line="480" w:lineRule="auto"/>
        <w:rPr>
          <w:rFonts w:ascii="Times New Roman" w:hAnsi="Times New Roman" w:cs="Times New Roman"/>
          <w:b/>
          <w:sz w:val="24"/>
          <w:szCs w:val="24"/>
          <w:lang w:val="en-US"/>
        </w:rPr>
      </w:pPr>
      <w:r w:rsidRPr="00A17442">
        <w:rPr>
          <w:rFonts w:ascii="Times New Roman" w:hAnsi="Times New Roman" w:cs="Times New Roman"/>
          <w:b/>
          <w:sz w:val="24"/>
          <w:szCs w:val="24"/>
          <w:lang w:val="en-US"/>
        </w:rPr>
        <w:t>Complications that may result from trichinosis</w:t>
      </w:r>
    </w:p>
    <w:p w14:paraId="4E56AAAA" w14:textId="77777777" w:rsidR="00A17442" w:rsidRDefault="00E6445F" w:rsidP="00A17442">
      <w:pPr>
        <w:pStyle w:val="NoSpacing"/>
        <w:spacing w:line="480" w:lineRule="auto"/>
        <w:ind w:firstLine="720"/>
        <w:rPr>
          <w:rFonts w:ascii="Times New Roman" w:hAnsi="Times New Roman" w:cs="Times New Roman"/>
          <w:sz w:val="24"/>
          <w:szCs w:val="24"/>
          <w:lang w:val="en-US"/>
        </w:rPr>
      </w:pPr>
      <w:r w:rsidRPr="00282C84">
        <w:rPr>
          <w:rFonts w:ascii="Times New Roman" w:hAnsi="Times New Roman" w:cs="Times New Roman"/>
          <w:sz w:val="24"/>
          <w:szCs w:val="24"/>
          <w:lang w:val="en-US"/>
        </w:rPr>
        <w:t xml:space="preserve">The infection by the disease can lead to the following complications. </w:t>
      </w:r>
      <w:r w:rsidR="00EC128C" w:rsidRPr="00282C84">
        <w:rPr>
          <w:rFonts w:ascii="Times New Roman" w:hAnsi="Times New Roman" w:cs="Times New Roman"/>
          <w:sz w:val="24"/>
          <w:szCs w:val="24"/>
          <w:lang w:val="en-US"/>
        </w:rPr>
        <w:t>According to Papadakis, McPhee, and Rabow (2014), t</w:t>
      </w:r>
      <w:r w:rsidRPr="00282C84">
        <w:rPr>
          <w:rFonts w:ascii="Times New Roman" w:hAnsi="Times New Roman" w:cs="Times New Roman"/>
          <w:sz w:val="24"/>
          <w:szCs w:val="24"/>
          <w:lang w:val="en-US"/>
        </w:rPr>
        <w:t>he first one is known as myocarditis, an inflammation of the muscles of the heart. The next one is known as encephalitis, an inflammation of the tissues found in the brain</w:t>
      </w:r>
      <w:r w:rsidR="00EC128C" w:rsidRPr="00282C84">
        <w:rPr>
          <w:rFonts w:ascii="Times New Roman" w:hAnsi="Times New Roman" w:cs="Times New Roman"/>
          <w:sz w:val="24"/>
          <w:szCs w:val="24"/>
          <w:lang w:val="en-US"/>
        </w:rPr>
        <w:t xml:space="preserve"> (Etewa et al., 2018)</w:t>
      </w:r>
      <w:r w:rsidRPr="00282C84">
        <w:rPr>
          <w:rFonts w:ascii="Times New Roman" w:hAnsi="Times New Roman" w:cs="Times New Roman"/>
          <w:sz w:val="24"/>
          <w:szCs w:val="24"/>
          <w:lang w:val="en-US"/>
        </w:rPr>
        <w:t>. The third one is meningitis; inflammation of the membranes present around the spinal cord and the brain</w:t>
      </w:r>
      <w:r w:rsidR="00282C84" w:rsidRPr="00282C84">
        <w:rPr>
          <w:rFonts w:ascii="Times New Roman" w:hAnsi="Times New Roman" w:cs="Times New Roman"/>
          <w:sz w:val="24"/>
          <w:szCs w:val="24"/>
          <w:lang w:val="en-US"/>
        </w:rPr>
        <w:t xml:space="preserve"> </w:t>
      </w:r>
      <w:r w:rsidR="00282C84" w:rsidRPr="00282C84">
        <w:rPr>
          <w:rFonts w:ascii="Times New Roman" w:eastAsia="Times New Roman" w:hAnsi="Times New Roman" w:cs="Times New Roman"/>
          <w:sz w:val="24"/>
          <w:szCs w:val="24"/>
          <w:lang w:val="en-US"/>
        </w:rPr>
        <w:t>(Winter Griffith, 1995)</w:t>
      </w:r>
      <w:r w:rsidR="00282C84" w:rsidRPr="00282C84">
        <w:rPr>
          <w:rFonts w:ascii="Times New Roman" w:hAnsi="Times New Roman" w:cs="Times New Roman"/>
          <w:sz w:val="24"/>
          <w:szCs w:val="24"/>
          <w:lang w:val="en-US"/>
        </w:rPr>
        <w:t xml:space="preserve">. </w:t>
      </w:r>
    </w:p>
    <w:p w14:paraId="34458DCB" w14:textId="6DDE088F" w:rsidR="00E6445F" w:rsidRPr="00282C84" w:rsidRDefault="00E6445F" w:rsidP="00A17442">
      <w:pPr>
        <w:pStyle w:val="NoSpacing"/>
        <w:spacing w:line="480" w:lineRule="auto"/>
        <w:ind w:firstLine="720"/>
        <w:rPr>
          <w:rFonts w:ascii="Times New Roman" w:hAnsi="Times New Roman" w:cs="Times New Roman"/>
          <w:sz w:val="24"/>
          <w:szCs w:val="24"/>
          <w:lang w:val="en-US"/>
        </w:rPr>
      </w:pPr>
      <w:r w:rsidRPr="00282C84">
        <w:rPr>
          <w:rFonts w:ascii="Times New Roman" w:hAnsi="Times New Roman" w:cs="Times New Roman"/>
          <w:sz w:val="24"/>
          <w:szCs w:val="24"/>
          <w:lang w:val="en-US"/>
        </w:rPr>
        <w:t>Bronchopneumonia is also another complication. It involves the swelling of the lungs and its airways such as the bronchioles and the bronchus. Other complications include pneumonia, nephritis, and sinusitis</w:t>
      </w:r>
      <w:r w:rsidR="00EC128C" w:rsidRPr="00282C84">
        <w:rPr>
          <w:rFonts w:ascii="Times New Roman" w:hAnsi="Times New Roman" w:cs="Times New Roman"/>
          <w:sz w:val="24"/>
          <w:szCs w:val="24"/>
          <w:lang w:val="en-US"/>
        </w:rPr>
        <w:t xml:space="preserve"> (Etewa et al., 2018)</w:t>
      </w:r>
      <w:r w:rsidRPr="00282C84">
        <w:rPr>
          <w:rFonts w:ascii="Times New Roman" w:hAnsi="Times New Roman" w:cs="Times New Roman"/>
          <w:sz w:val="24"/>
          <w:szCs w:val="24"/>
          <w:lang w:val="en-US"/>
        </w:rPr>
        <w:t xml:space="preserve">. Nephritis is a lung infection that involves the inflammation of the air sacs while sinusitis also known as sinus is an infection that causes the nasal passages and the sinuses to swell. Since some of these conditions are serious, rapid treatment is required immediately after detecting the </w:t>
      </w:r>
      <w:r w:rsidR="00282C84" w:rsidRPr="00282C84">
        <w:rPr>
          <w:rFonts w:ascii="Times New Roman" w:hAnsi="Times New Roman" w:cs="Times New Roman"/>
          <w:sz w:val="24"/>
          <w:szCs w:val="24"/>
          <w:lang w:val="en-US"/>
        </w:rPr>
        <w:t>disease in the patient’s system</w:t>
      </w:r>
      <w:r w:rsidR="00282C84" w:rsidRPr="00282C84">
        <w:rPr>
          <w:rFonts w:ascii="Times New Roman" w:eastAsia="Times New Roman" w:hAnsi="Times New Roman" w:cs="Times New Roman"/>
          <w:sz w:val="24"/>
          <w:szCs w:val="24"/>
          <w:lang w:val="en-US"/>
        </w:rPr>
        <w:t xml:space="preserve"> (Winter Griffith, 1995)</w:t>
      </w:r>
      <w:r w:rsidRPr="00282C84">
        <w:rPr>
          <w:rFonts w:ascii="Times New Roman" w:hAnsi="Times New Roman" w:cs="Times New Roman"/>
          <w:sz w:val="24"/>
          <w:szCs w:val="24"/>
          <w:lang w:val="en-US"/>
        </w:rPr>
        <w:t>.</w:t>
      </w:r>
      <w:r w:rsidR="00282C84" w:rsidRPr="00282C84">
        <w:rPr>
          <w:rFonts w:ascii="Times New Roman" w:hAnsi="Times New Roman" w:cs="Times New Roman"/>
          <w:sz w:val="24"/>
          <w:szCs w:val="24"/>
          <w:lang w:val="en-US"/>
        </w:rPr>
        <w:t xml:space="preserve"> As stated by</w:t>
      </w:r>
      <w:r w:rsidR="00282C84" w:rsidRPr="00282C84">
        <w:rPr>
          <w:rFonts w:ascii="Times New Roman" w:hAnsi="Times New Roman" w:cs="Times New Roman"/>
          <w:sz w:val="24"/>
          <w:szCs w:val="24"/>
        </w:rPr>
        <w:t xml:space="preserve"> Albert (2009), </w:t>
      </w:r>
      <w:r w:rsidR="00282C84" w:rsidRPr="00282C84">
        <w:rPr>
          <w:rFonts w:ascii="Times New Roman" w:hAnsi="Times New Roman" w:cs="Times New Roman"/>
          <w:sz w:val="24"/>
          <w:szCs w:val="24"/>
          <w:lang w:val="en-US"/>
        </w:rPr>
        <w:t>some</w:t>
      </w:r>
      <w:r w:rsidRPr="00282C84">
        <w:rPr>
          <w:rFonts w:ascii="Times New Roman" w:hAnsi="Times New Roman" w:cs="Times New Roman"/>
          <w:sz w:val="24"/>
          <w:szCs w:val="24"/>
          <w:lang w:val="en-US"/>
        </w:rPr>
        <w:t xml:space="preserve"> symptoms of this disease such as diarrhea, muscle pains, and fatigue may still show in the patient even after treatment. Therefore, the patient is advised to continue seeking some medical attention form the doctor even after treatment.</w:t>
      </w:r>
    </w:p>
    <w:p w14:paraId="6B5D8660" w14:textId="7EA8FC07" w:rsidR="00E6445F" w:rsidRPr="00A17442" w:rsidRDefault="00E6445F" w:rsidP="00282C84">
      <w:pPr>
        <w:pStyle w:val="NoSpacing"/>
        <w:spacing w:line="480" w:lineRule="auto"/>
        <w:rPr>
          <w:rFonts w:ascii="Times New Roman" w:hAnsi="Times New Roman" w:cs="Times New Roman"/>
          <w:b/>
          <w:sz w:val="24"/>
          <w:szCs w:val="24"/>
          <w:lang w:val="en-US"/>
        </w:rPr>
      </w:pPr>
      <w:r w:rsidRPr="00A17442">
        <w:rPr>
          <w:rFonts w:ascii="Times New Roman" w:hAnsi="Times New Roman" w:cs="Times New Roman"/>
          <w:b/>
          <w:sz w:val="24"/>
          <w:szCs w:val="24"/>
          <w:lang w:val="en-US"/>
        </w:rPr>
        <w:t>Prevention of trichinosis</w:t>
      </w:r>
      <w:r w:rsidR="00A17442" w:rsidRPr="00A17442">
        <w:rPr>
          <w:rFonts w:ascii="Times New Roman" w:hAnsi="Times New Roman" w:cs="Times New Roman"/>
          <w:b/>
          <w:sz w:val="24"/>
          <w:szCs w:val="24"/>
          <w:lang w:val="en-US"/>
        </w:rPr>
        <w:t xml:space="preserve"> and Avoidance of Trichinosis</w:t>
      </w:r>
    </w:p>
    <w:p w14:paraId="7DF904B6" w14:textId="0C700C3B" w:rsidR="00E6445F" w:rsidRPr="00282C84" w:rsidRDefault="00E6445F" w:rsidP="00A17442">
      <w:pPr>
        <w:pStyle w:val="NoSpacing"/>
        <w:spacing w:line="480" w:lineRule="auto"/>
        <w:ind w:firstLine="720"/>
        <w:rPr>
          <w:rFonts w:ascii="Times New Roman" w:hAnsi="Times New Roman" w:cs="Times New Roman"/>
          <w:sz w:val="24"/>
          <w:szCs w:val="24"/>
          <w:lang w:val="en-US"/>
        </w:rPr>
      </w:pPr>
      <w:r w:rsidRPr="00282C84">
        <w:rPr>
          <w:rFonts w:ascii="Times New Roman" w:hAnsi="Times New Roman" w:cs="Times New Roman"/>
          <w:sz w:val="24"/>
          <w:szCs w:val="24"/>
          <w:lang w:val="en-US"/>
        </w:rPr>
        <w:t>The most efficient way of preventing this disease is to ensure that food such as meat is adequately cooked. Therefore, it is advisable for an individual to follow the f</w:t>
      </w:r>
      <w:r w:rsidR="00EC128C" w:rsidRPr="00282C84">
        <w:rPr>
          <w:rFonts w:ascii="Times New Roman" w:hAnsi="Times New Roman" w:cs="Times New Roman"/>
          <w:sz w:val="24"/>
          <w:szCs w:val="24"/>
          <w:lang w:val="en-US"/>
        </w:rPr>
        <w:t>ollowing tips when cooking meat (Papadakis, McPhee, &amp; Rabow, 2014).</w:t>
      </w:r>
    </w:p>
    <w:p w14:paraId="2925B087" w14:textId="77777777" w:rsidR="00A17442" w:rsidRDefault="00E6445F" w:rsidP="00A17442">
      <w:pPr>
        <w:pStyle w:val="NoSpacing"/>
        <w:spacing w:line="480" w:lineRule="auto"/>
        <w:rPr>
          <w:rFonts w:ascii="Times New Roman" w:hAnsi="Times New Roman" w:cs="Times New Roman"/>
          <w:sz w:val="24"/>
          <w:szCs w:val="24"/>
          <w:lang w:val="en-US"/>
        </w:rPr>
      </w:pPr>
      <w:r w:rsidRPr="00282C84">
        <w:rPr>
          <w:rFonts w:ascii="Times New Roman" w:hAnsi="Times New Roman" w:cs="Times New Roman"/>
          <w:sz w:val="24"/>
          <w:szCs w:val="24"/>
          <w:lang w:val="en-US"/>
        </w:rPr>
        <w:t xml:space="preserve">When cooking, it is not advisable to sample or taste meet before it is well prepared. Well-Cooked ground meat should at least have a temperature of 71°C while that of meat that has been cut should be around 63°C. The use of a thermometer can check these temperatures. Pork should be freeze at an inch not more than 6 for a maximum period of 20 days at a temperature of (-15°C) to ensure that all the worms that may be present are dead. </w:t>
      </w:r>
    </w:p>
    <w:p w14:paraId="5536B346" w14:textId="25F20509" w:rsidR="00E6445F" w:rsidRPr="00282C84" w:rsidRDefault="00E6445F" w:rsidP="00A17442">
      <w:pPr>
        <w:pStyle w:val="NoSpacing"/>
        <w:spacing w:line="480" w:lineRule="auto"/>
        <w:ind w:firstLine="720"/>
        <w:rPr>
          <w:rFonts w:ascii="Times New Roman" w:hAnsi="Times New Roman" w:cs="Times New Roman"/>
          <w:sz w:val="24"/>
          <w:szCs w:val="24"/>
          <w:lang w:val="en-US"/>
        </w:rPr>
      </w:pPr>
      <w:r w:rsidRPr="00282C84">
        <w:rPr>
          <w:rFonts w:ascii="Times New Roman" w:hAnsi="Times New Roman" w:cs="Times New Roman"/>
          <w:sz w:val="24"/>
          <w:szCs w:val="24"/>
          <w:lang w:val="en-US"/>
        </w:rPr>
        <w:t xml:space="preserve">We should also avoid eating some meet obtained from some animals </w:t>
      </w:r>
      <w:r w:rsidR="00A17442">
        <w:rPr>
          <w:rFonts w:ascii="Times New Roman" w:hAnsi="Times New Roman" w:cs="Times New Roman"/>
          <w:sz w:val="24"/>
          <w:szCs w:val="24"/>
          <w:lang w:val="en-US"/>
        </w:rPr>
        <w:t>such as horse, bear, and walrus.</w:t>
      </w:r>
      <w:r w:rsidRPr="00282C84">
        <w:rPr>
          <w:rFonts w:ascii="Times New Roman" w:hAnsi="Times New Roman" w:cs="Times New Roman"/>
          <w:sz w:val="24"/>
          <w:szCs w:val="24"/>
          <w:lang w:val="en-US"/>
        </w:rPr>
        <w:t xml:space="preserve"> </w:t>
      </w:r>
      <w:r w:rsidR="00282C84" w:rsidRPr="00282C84">
        <w:rPr>
          <w:rFonts w:ascii="Times New Roman" w:hAnsi="Times New Roman" w:cs="Times New Roman"/>
          <w:sz w:val="24"/>
          <w:szCs w:val="24"/>
          <w:lang w:val="en-US"/>
        </w:rPr>
        <w:t xml:space="preserve">According to </w:t>
      </w:r>
      <w:r w:rsidR="00282C84" w:rsidRPr="00282C84">
        <w:rPr>
          <w:rFonts w:ascii="Times New Roman" w:hAnsi="Times New Roman" w:cs="Times New Roman"/>
          <w:sz w:val="24"/>
          <w:szCs w:val="24"/>
        </w:rPr>
        <w:t xml:space="preserve">Albert (2009), </w:t>
      </w:r>
      <w:r w:rsidR="00282C84" w:rsidRPr="00282C84">
        <w:rPr>
          <w:rFonts w:ascii="Times New Roman" w:hAnsi="Times New Roman" w:cs="Times New Roman"/>
          <w:sz w:val="24"/>
          <w:szCs w:val="24"/>
          <w:lang w:val="en-US"/>
        </w:rPr>
        <w:t>t</w:t>
      </w:r>
      <w:r w:rsidRPr="00282C84">
        <w:rPr>
          <w:rFonts w:ascii="Times New Roman" w:hAnsi="Times New Roman" w:cs="Times New Roman"/>
          <w:sz w:val="24"/>
          <w:szCs w:val="24"/>
          <w:lang w:val="en-US"/>
        </w:rPr>
        <w:t xml:space="preserve">he utensils used when cooking meet should be adequately cleaned. Finally, an individual should wash their hands thoroughly after handling or touching raw meat. The disease can also be prevented in animals especially pigs since they are the most common careers. Wild animals and pigs should not eat raw or undercooked meat obtained from the carcasses of </w:t>
      </w:r>
      <w:r w:rsidR="00EC128C" w:rsidRPr="00282C84">
        <w:rPr>
          <w:rFonts w:ascii="Times New Roman" w:hAnsi="Times New Roman" w:cs="Times New Roman"/>
          <w:sz w:val="24"/>
          <w:szCs w:val="24"/>
          <w:lang w:val="en-US"/>
        </w:rPr>
        <w:t>other dead animals (Papadakis, McPhee, &amp; Rabow, 2014).</w:t>
      </w:r>
    </w:p>
    <w:p w14:paraId="2E8879B2" w14:textId="33D9A483" w:rsidR="00E6445F" w:rsidRPr="00A17442" w:rsidRDefault="00E6445F" w:rsidP="00A17442">
      <w:pPr>
        <w:pStyle w:val="NoSpacing"/>
        <w:tabs>
          <w:tab w:val="left" w:pos="1485"/>
        </w:tabs>
        <w:spacing w:line="480" w:lineRule="auto"/>
        <w:rPr>
          <w:rFonts w:ascii="Times New Roman" w:hAnsi="Times New Roman" w:cs="Times New Roman"/>
          <w:b/>
          <w:sz w:val="24"/>
          <w:szCs w:val="24"/>
          <w:lang w:val="en-US"/>
        </w:rPr>
      </w:pPr>
      <w:r w:rsidRPr="00A17442">
        <w:rPr>
          <w:rFonts w:ascii="Times New Roman" w:hAnsi="Times New Roman" w:cs="Times New Roman"/>
          <w:b/>
          <w:sz w:val="24"/>
          <w:szCs w:val="24"/>
          <w:lang w:val="en-US"/>
        </w:rPr>
        <w:t>Conclusion</w:t>
      </w:r>
      <w:r w:rsidR="00A17442" w:rsidRPr="00A17442">
        <w:rPr>
          <w:rFonts w:ascii="Times New Roman" w:hAnsi="Times New Roman" w:cs="Times New Roman"/>
          <w:b/>
          <w:sz w:val="24"/>
          <w:szCs w:val="24"/>
          <w:lang w:val="en-US"/>
        </w:rPr>
        <w:tab/>
      </w:r>
    </w:p>
    <w:p w14:paraId="44B15F68" w14:textId="4D7CB4D9" w:rsidR="00E6445F" w:rsidRPr="00282C84" w:rsidRDefault="00E6445F" w:rsidP="00A17442">
      <w:pPr>
        <w:pStyle w:val="NoSpacing"/>
        <w:spacing w:line="480" w:lineRule="auto"/>
        <w:ind w:firstLine="720"/>
        <w:rPr>
          <w:rFonts w:ascii="Times New Roman" w:hAnsi="Times New Roman" w:cs="Times New Roman"/>
          <w:sz w:val="24"/>
          <w:szCs w:val="24"/>
          <w:lang w:val="en-US"/>
        </w:rPr>
      </w:pPr>
      <w:r w:rsidRPr="00282C84">
        <w:rPr>
          <w:rFonts w:ascii="Times New Roman" w:hAnsi="Times New Roman" w:cs="Times New Roman"/>
          <w:sz w:val="24"/>
          <w:szCs w:val="24"/>
          <w:lang w:val="en-US"/>
        </w:rPr>
        <w:t>Trichinosis is an infection that should be prevented at all cost in both human beings and animals since some of its complications such as pneumonia, sinusitis, and nephritis are so severe</w:t>
      </w:r>
      <w:r w:rsidR="00EC128C" w:rsidRPr="00282C84">
        <w:rPr>
          <w:rFonts w:ascii="Times New Roman" w:hAnsi="Times New Roman" w:cs="Times New Roman"/>
          <w:sz w:val="24"/>
          <w:szCs w:val="24"/>
          <w:lang w:val="en-US"/>
        </w:rPr>
        <w:t xml:space="preserve"> (Etewa et al., 2018). </w:t>
      </w:r>
      <w:r w:rsidRPr="00282C84">
        <w:rPr>
          <w:rFonts w:ascii="Times New Roman" w:hAnsi="Times New Roman" w:cs="Times New Roman"/>
          <w:sz w:val="24"/>
          <w:szCs w:val="24"/>
          <w:lang w:val="en-US"/>
        </w:rPr>
        <w:t>People and animals such as pigs should avoid eating raw or undercooked meat. When the disease has diagnosed an individual, they should seek treatment immediately. Some of the symptoms of the disease such as muscle pains and diarrhea may not stop immediately after treatment. Therefore, the patient should continue to seek medical assistance fro</w:t>
      </w:r>
      <w:r w:rsidR="00EC128C" w:rsidRPr="00282C84">
        <w:rPr>
          <w:rFonts w:ascii="Times New Roman" w:hAnsi="Times New Roman" w:cs="Times New Roman"/>
          <w:sz w:val="24"/>
          <w:szCs w:val="24"/>
          <w:lang w:val="en-US"/>
        </w:rPr>
        <w:t>m the doctor even after surgery (Etewa et al., 2018).</w:t>
      </w:r>
    </w:p>
    <w:p w14:paraId="131C39FC"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3CE92834"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57B81A72"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4CDB7329"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19DDCD61" w14:textId="77777777" w:rsidR="00E6445F" w:rsidRPr="00282C84" w:rsidRDefault="00E6445F" w:rsidP="00282C84">
      <w:pPr>
        <w:pStyle w:val="NoSpacing"/>
        <w:spacing w:line="480" w:lineRule="auto"/>
        <w:rPr>
          <w:rFonts w:ascii="Times New Roman" w:hAnsi="Times New Roman" w:cs="Times New Roman"/>
          <w:sz w:val="24"/>
          <w:szCs w:val="24"/>
          <w:lang w:val="en-US"/>
        </w:rPr>
      </w:pPr>
    </w:p>
    <w:p w14:paraId="50B7E384" w14:textId="77777777" w:rsidR="00A17442" w:rsidRDefault="00A17442" w:rsidP="00282C84">
      <w:pPr>
        <w:pStyle w:val="NoSpacing"/>
        <w:spacing w:line="480" w:lineRule="auto"/>
        <w:rPr>
          <w:rFonts w:ascii="Times New Roman" w:hAnsi="Times New Roman" w:cs="Times New Roman"/>
          <w:sz w:val="24"/>
          <w:szCs w:val="24"/>
          <w:lang w:val="en-US"/>
        </w:rPr>
      </w:pPr>
    </w:p>
    <w:p w14:paraId="63A5E608" w14:textId="77777777" w:rsidR="00E6445F" w:rsidRPr="00282C84" w:rsidRDefault="00E6445F" w:rsidP="00A17442">
      <w:pPr>
        <w:pStyle w:val="NoSpacing"/>
        <w:spacing w:line="480" w:lineRule="auto"/>
        <w:jc w:val="center"/>
        <w:rPr>
          <w:rFonts w:ascii="Times New Roman" w:hAnsi="Times New Roman" w:cs="Times New Roman"/>
          <w:sz w:val="24"/>
          <w:szCs w:val="24"/>
          <w:lang w:val="en-US"/>
        </w:rPr>
      </w:pPr>
      <w:r w:rsidRPr="00282C84">
        <w:rPr>
          <w:rFonts w:ascii="Times New Roman" w:hAnsi="Times New Roman" w:cs="Times New Roman"/>
          <w:sz w:val="24"/>
          <w:szCs w:val="24"/>
          <w:lang w:val="en-US"/>
        </w:rPr>
        <w:t>References</w:t>
      </w:r>
    </w:p>
    <w:p w14:paraId="6D3D59C6" w14:textId="77777777" w:rsidR="00A17442" w:rsidRPr="00282C84" w:rsidRDefault="00A17442" w:rsidP="00282C84">
      <w:pPr>
        <w:pStyle w:val="NoSpacing"/>
        <w:spacing w:line="480" w:lineRule="auto"/>
        <w:rPr>
          <w:rFonts w:ascii="Times New Roman" w:hAnsi="Times New Roman" w:cs="Times New Roman"/>
          <w:sz w:val="24"/>
          <w:szCs w:val="24"/>
          <w:lang w:val="en-US"/>
        </w:rPr>
      </w:pPr>
    </w:p>
    <w:p w14:paraId="65AA015B" w14:textId="77777777" w:rsidR="00A17442" w:rsidRPr="00282C84" w:rsidRDefault="00A17442" w:rsidP="00A17442">
      <w:pPr>
        <w:pStyle w:val="NoSpacing"/>
        <w:spacing w:line="480" w:lineRule="auto"/>
        <w:ind w:left="720" w:hanging="720"/>
        <w:rPr>
          <w:rFonts w:ascii="Times New Roman" w:hAnsi="Times New Roman" w:cs="Times New Roman"/>
          <w:sz w:val="24"/>
          <w:szCs w:val="24"/>
          <w:lang w:val="en-US"/>
        </w:rPr>
      </w:pPr>
      <w:r w:rsidRPr="00282C84">
        <w:rPr>
          <w:rFonts w:ascii="Times New Roman" w:hAnsi="Times New Roman" w:cs="Times New Roman"/>
          <w:sz w:val="24"/>
          <w:szCs w:val="24"/>
        </w:rPr>
        <w:t xml:space="preserve">Albert, R. K. (2009). </w:t>
      </w:r>
      <w:r w:rsidRPr="00282C84">
        <w:rPr>
          <w:rFonts w:ascii="Times New Roman" w:hAnsi="Times New Roman" w:cs="Times New Roman"/>
          <w:i/>
          <w:iCs/>
          <w:sz w:val="24"/>
          <w:szCs w:val="24"/>
        </w:rPr>
        <w:t>The Merck manual home health handbook</w:t>
      </w:r>
      <w:r w:rsidRPr="00282C84">
        <w:rPr>
          <w:rFonts w:ascii="Times New Roman" w:hAnsi="Times New Roman" w:cs="Times New Roman"/>
          <w:sz w:val="24"/>
          <w:szCs w:val="24"/>
        </w:rPr>
        <w:t>. Merck &amp; Company.</w:t>
      </w:r>
    </w:p>
    <w:p w14:paraId="4602E6A3" w14:textId="77777777" w:rsidR="00A17442" w:rsidRPr="00282C84" w:rsidRDefault="00A17442" w:rsidP="00A17442">
      <w:pPr>
        <w:pStyle w:val="NoSpacing"/>
        <w:spacing w:line="480" w:lineRule="auto"/>
        <w:ind w:left="720" w:hanging="720"/>
        <w:rPr>
          <w:rFonts w:ascii="Times New Roman" w:hAnsi="Times New Roman" w:cs="Times New Roman"/>
          <w:sz w:val="24"/>
          <w:szCs w:val="24"/>
          <w:lang w:val="en-US"/>
        </w:rPr>
      </w:pPr>
      <w:r w:rsidRPr="00282C84">
        <w:rPr>
          <w:rFonts w:ascii="Times New Roman" w:hAnsi="Times New Roman" w:cs="Times New Roman"/>
          <w:sz w:val="24"/>
          <w:szCs w:val="24"/>
          <w:lang w:val="en-US"/>
        </w:rPr>
        <w:t xml:space="preserve">Etewa, S. E., </w:t>
      </w:r>
      <w:proofErr w:type="spellStart"/>
      <w:r w:rsidRPr="00282C84">
        <w:rPr>
          <w:rFonts w:ascii="Times New Roman" w:hAnsi="Times New Roman" w:cs="Times New Roman"/>
          <w:sz w:val="24"/>
          <w:szCs w:val="24"/>
          <w:lang w:val="en-US"/>
        </w:rPr>
        <w:t>Fathy</w:t>
      </w:r>
      <w:proofErr w:type="spellEnd"/>
      <w:r w:rsidRPr="00282C84">
        <w:rPr>
          <w:rFonts w:ascii="Times New Roman" w:hAnsi="Times New Roman" w:cs="Times New Roman"/>
          <w:sz w:val="24"/>
          <w:szCs w:val="24"/>
          <w:lang w:val="en-US"/>
        </w:rPr>
        <w:t>, G. M., Abdel-Rahman, S. A., El-</w:t>
      </w:r>
      <w:proofErr w:type="spellStart"/>
      <w:r w:rsidRPr="00282C84">
        <w:rPr>
          <w:rFonts w:ascii="Times New Roman" w:hAnsi="Times New Roman" w:cs="Times New Roman"/>
          <w:sz w:val="24"/>
          <w:szCs w:val="24"/>
          <w:lang w:val="en-US"/>
        </w:rPr>
        <w:t>Khalik</w:t>
      </w:r>
      <w:proofErr w:type="spellEnd"/>
      <w:r w:rsidRPr="00282C84">
        <w:rPr>
          <w:rFonts w:ascii="Times New Roman" w:hAnsi="Times New Roman" w:cs="Times New Roman"/>
          <w:sz w:val="24"/>
          <w:szCs w:val="24"/>
          <w:lang w:val="en-US"/>
        </w:rPr>
        <w:t xml:space="preserve">, D. A., </w:t>
      </w:r>
      <w:proofErr w:type="spellStart"/>
      <w:r w:rsidRPr="00282C84">
        <w:rPr>
          <w:rFonts w:ascii="Times New Roman" w:hAnsi="Times New Roman" w:cs="Times New Roman"/>
          <w:sz w:val="24"/>
          <w:szCs w:val="24"/>
          <w:lang w:val="en-US"/>
        </w:rPr>
        <w:t>Sarhan</w:t>
      </w:r>
      <w:proofErr w:type="spellEnd"/>
      <w:r w:rsidRPr="00282C84">
        <w:rPr>
          <w:rFonts w:ascii="Times New Roman" w:hAnsi="Times New Roman" w:cs="Times New Roman"/>
          <w:sz w:val="24"/>
          <w:szCs w:val="24"/>
          <w:lang w:val="en-US"/>
        </w:rPr>
        <w:t xml:space="preserve">, M. H., &amp; </w:t>
      </w:r>
    </w:p>
    <w:p w14:paraId="7856C83D" w14:textId="77777777" w:rsidR="00A17442" w:rsidRPr="00282C84" w:rsidRDefault="00A17442" w:rsidP="00A17442">
      <w:pPr>
        <w:pStyle w:val="NoSpacing"/>
        <w:spacing w:line="480" w:lineRule="auto"/>
        <w:ind w:left="720" w:hanging="720"/>
        <w:rPr>
          <w:rFonts w:ascii="Times New Roman" w:hAnsi="Times New Roman" w:cs="Times New Roman"/>
          <w:sz w:val="24"/>
          <w:szCs w:val="24"/>
          <w:lang w:val="en-US"/>
        </w:rPr>
      </w:pPr>
      <w:r w:rsidRPr="00282C84">
        <w:rPr>
          <w:rFonts w:ascii="Times New Roman" w:hAnsi="Times New Roman" w:cs="Times New Roman"/>
          <w:sz w:val="24"/>
          <w:szCs w:val="24"/>
          <w:lang w:val="en-US"/>
        </w:rPr>
        <w:t>Papadakis, M. A., McPhee, S. J., &amp; Rabow, M. W. (2014). CURRENT Medical Diagnosis &amp; Treatment 2014. Retrieved 3 23, 2015.</w:t>
      </w:r>
    </w:p>
    <w:p w14:paraId="344CC1E0" w14:textId="77777777" w:rsidR="00A17442" w:rsidRPr="00282C84" w:rsidRDefault="00A17442" w:rsidP="00A17442">
      <w:pPr>
        <w:pStyle w:val="NoSpacing"/>
        <w:spacing w:line="480" w:lineRule="auto"/>
        <w:ind w:left="720" w:hanging="720"/>
        <w:rPr>
          <w:rFonts w:ascii="Times New Roman" w:eastAsia="Times New Roman" w:hAnsi="Times New Roman" w:cs="Times New Roman"/>
          <w:sz w:val="24"/>
          <w:szCs w:val="24"/>
          <w:lang w:val="en-US"/>
        </w:rPr>
      </w:pPr>
      <w:r w:rsidRPr="00282C84">
        <w:rPr>
          <w:rFonts w:ascii="Times New Roman" w:eastAsia="Times New Roman" w:hAnsi="Times New Roman" w:cs="Times New Roman"/>
          <w:sz w:val="24"/>
          <w:szCs w:val="24"/>
          <w:lang w:val="en-US"/>
        </w:rPr>
        <w:t xml:space="preserve">Winter Griffith, H. (1995). Complete guide to symptoms, </w:t>
      </w:r>
      <w:proofErr w:type="spellStart"/>
      <w:r w:rsidRPr="00282C84">
        <w:rPr>
          <w:rFonts w:ascii="Times New Roman" w:eastAsia="Times New Roman" w:hAnsi="Times New Roman" w:cs="Times New Roman"/>
          <w:sz w:val="24"/>
          <w:szCs w:val="24"/>
          <w:lang w:val="en-US"/>
        </w:rPr>
        <w:t>illnes</w:t>
      </w:r>
      <w:proofErr w:type="spellEnd"/>
      <w:r w:rsidRPr="00282C84">
        <w:rPr>
          <w:rFonts w:ascii="Times New Roman" w:eastAsia="Times New Roman" w:hAnsi="Times New Roman" w:cs="Times New Roman"/>
          <w:sz w:val="24"/>
          <w:szCs w:val="24"/>
          <w:lang w:val="en-US"/>
        </w:rPr>
        <w:t xml:space="preserve"> and surgery.</w:t>
      </w:r>
    </w:p>
    <w:p w14:paraId="7FB66FA2" w14:textId="6EBCBA9C" w:rsidR="00A17442" w:rsidRPr="00282C84" w:rsidRDefault="00A17442" w:rsidP="00A17442">
      <w:pPr>
        <w:pStyle w:val="NoSpacing"/>
        <w:spacing w:line="480" w:lineRule="auto"/>
        <w:ind w:left="720" w:hanging="720"/>
        <w:rPr>
          <w:rFonts w:ascii="Times New Roman" w:hAnsi="Times New Roman" w:cs="Times New Roman"/>
          <w:sz w:val="24"/>
          <w:szCs w:val="24"/>
          <w:lang w:val="en-US"/>
        </w:rPr>
      </w:pPr>
    </w:p>
    <w:sectPr w:rsidR="00A17442" w:rsidRPr="00282C84" w:rsidSect="001C2BED">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2E12CF" w14:textId="77777777" w:rsidR="001E7DF4" w:rsidRDefault="001E7DF4" w:rsidP="001C2BED">
      <w:pPr>
        <w:spacing w:after="0" w:line="240" w:lineRule="auto"/>
      </w:pPr>
      <w:r>
        <w:separator/>
      </w:r>
    </w:p>
  </w:endnote>
  <w:endnote w:type="continuationSeparator" w:id="0">
    <w:p w14:paraId="3AB911E9" w14:textId="77777777" w:rsidR="001E7DF4" w:rsidRDefault="001E7DF4" w:rsidP="001C2B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B4D0FD" w14:textId="77777777" w:rsidR="001E7DF4" w:rsidRDefault="001E7DF4" w:rsidP="001C2BED">
      <w:pPr>
        <w:spacing w:after="0" w:line="240" w:lineRule="auto"/>
      </w:pPr>
      <w:r>
        <w:separator/>
      </w:r>
    </w:p>
  </w:footnote>
  <w:footnote w:type="continuationSeparator" w:id="0">
    <w:p w14:paraId="25FF1CCD" w14:textId="77777777" w:rsidR="001E7DF4" w:rsidRDefault="001E7DF4" w:rsidP="001C2B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AD1386" w14:textId="1261C17D" w:rsidR="001C2BED" w:rsidRPr="001C2BED" w:rsidRDefault="001C2BED">
    <w:pPr>
      <w:pStyle w:val="Header"/>
      <w:rPr>
        <w:rFonts w:ascii="Times New Roman" w:hAnsi="Times New Roman" w:cs="Times New Roman"/>
        <w:sz w:val="24"/>
        <w:szCs w:val="24"/>
      </w:rPr>
    </w:pPr>
    <w:r w:rsidRPr="001C2BED">
      <w:rPr>
        <w:rFonts w:ascii="Times New Roman" w:hAnsi="Times New Roman" w:cs="Times New Roman"/>
        <w:sz w:val="24"/>
        <w:szCs w:val="24"/>
      </w:rPr>
      <w:t>TRICHINOSIS</w:t>
    </w:r>
    <w:r w:rsidRPr="001C2BED">
      <w:rPr>
        <w:rFonts w:ascii="Times New Roman" w:hAnsi="Times New Roman" w:cs="Times New Roman"/>
        <w:sz w:val="24"/>
        <w:szCs w:val="24"/>
      </w:rPr>
      <w:tab/>
    </w:r>
    <w:r w:rsidRPr="001C2BED">
      <w:rPr>
        <w:rFonts w:ascii="Times New Roman" w:hAnsi="Times New Roman" w:cs="Times New Roman"/>
        <w:sz w:val="24"/>
        <w:szCs w:val="24"/>
      </w:rPr>
      <w:tab/>
    </w:r>
    <w:sdt>
      <w:sdtPr>
        <w:rPr>
          <w:rFonts w:ascii="Times New Roman" w:hAnsi="Times New Roman" w:cs="Times New Roman"/>
          <w:sz w:val="24"/>
          <w:szCs w:val="24"/>
        </w:rPr>
        <w:id w:val="1220015145"/>
        <w:docPartObj>
          <w:docPartGallery w:val="Page Numbers (Top of Page)"/>
          <w:docPartUnique/>
        </w:docPartObj>
      </w:sdtPr>
      <w:sdtEndPr>
        <w:rPr>
          <w:noProof/>
        </w:rPr>
      </w:sdtEndPr>
      <w:sdtContent>
        <w:r w:rsidRPr="001C2BED">
          <w:rPr>
            <w:rFonts w:ascii="Times New Roman" w:hAnsi="Times New Roman" w:cs="Times New Roman"/>
            <w:sz w:val="24"/>
            <w:szCs w:val="24"/>
          </w:rPr>
          <w:fldChar w:fldCharType="begin"/>
        </w:r>
        <w:r w:rsidRPr="001C2BED">
          <w:rPr>
            <w:rFonts w:ascii="Times New Roman" w:hAnsi="Times New Roman" w:cs="Times New Roman"/>
            <w:sz w:val="24"/>
            <w:szCs w:val="24"/>
          </w:rPr>
          <w:instrText xml:space="preserve"> PAGE   \* MERGEFORMAT </w:instrText>
        </w:r>
        <w:r w:rsidRPr="001C2BED">
          <w:rPr>
            <w:rFonts w:ascii="Times New Roman" w:hAnsi="Times New Roman" w:cs="Times New Roman"/>
            <w:sz w:val="24"/>
            <w:szCs w:val="24"/>
          </w:rPr>
          <w:fldChar w:fldCharType="separate"/>
        </w:r>
        <w:r w:rsidR="00A17442">
          <w:rPr>
            <w:rFonts w:ascii="Times New Roman" w:hAnsi="Times New Roman" w:cs="Times New Roman"/>
            <w:noProof/>
            <w:sz w:val="24"/>
            <w:szCs w:val="24"/>
          </w:rPr>
          <w:t>2</w:t>
        </w:r>
        <w:r w:rsidRPr="001C2BED">
          <w:rPr>
            <w:rFonts w:ascii="Times New Roman" w:hAnsi="Times New Roman" w:cs="Times New Roman"/>
            <w:noProof/>
            <w:sz w:val="24"/>
            <w:szCs w:val="24"/>
          </w:rPr>
          <w:fldChar w:fldCharType="end"/>
        </w:r>
      </w:sdtContent>
    </w:sdt>
  </w:p>
  <w:p w14:paraId="5517D7BD" w14:textId="77777777" w:rsidR="001C2BED" w:rsidRPr="001C2BED" w:rsidRDefault="001C2BE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47137550"/>
      <w:docPartObj>
        <w:docPartGallery w:val="Page Numbers (Top of Page)"/>
        <w:docPartUnique/>
      </w:docPartObj>
    </w:sdtPr>
    <w:sdtEndPr>
      <w:rPr>
        <w:noProof/>
      </w:rPr>
    </w:sdtEndPr>
    <w:sdtContent>
      <w:p w14:paraId="2222B177" w14:textId="128143B9" w:rsidR="001C2BED" w:rsidRPr="001C2BED" w:rsidRDefault="001C2BED">
        <w:pPr>
          <w:pStyle w:val="Header"/>
          <w:rPr>
            <w:rFonts w:ascii="Times New Roman" w:hAnsi="Times New Roman" w:cs="Times New Roman"/>
            <w:sz w:val="24"/>
            <w:szCs w:val="24"/>
          </w:rPr>
        </w:pPr>
        <w:r w:rsidRPr="001C2BED">
          <w:rPr>
            <w:rFonts w:ascii="Times New Roman" w:hAnsi="Times New Roman" w:cs="Times New Roman"/>
            <w:sz w:val="24"/>
            <w:szCs w:val="24"/>
          </w:rPr>
          <w:t>Running Head: TRICHINOSIS</w:t>
        </w:r>
        <w:r w:rsidRPr="001C2BED">
          <w:rPr>
            <w:rFonts w:ascii="Times New Roman" w:hAnsi="Times New Roman" w:cs="Times New Roman"/>
            <w:sz w:val="24"/>
            <w:szCs w:val="24"/>
          </w:rPr>
          <w:tab/>
        </w:r>
        <w:r w:rsidRPr="001C2BED">
          <w:rPr>
            <w:rFonts w:ascii="Times New Roman" w:hAnsi="Times New Roman" w:cs="Times New Roman"/>
            <w:sz w:val="24"/>
            <w:szCs w:val="24"/>
          </w:rPr>
          <w:tab/>
        </w:r>
        <w:r w:rsidRPr="001C2BED">
          <w:rPr>
            <w:rFonts w:ascii="Times New Roman" w:hAnsi="Times New Roman" w:cs="Times New Roman"/>
            <w:sz w:val="24"/>
            <w:szCs w:val="24"/>
          </w:rPr>
          <w:fldChar w:fldCharType="begin"/>
        </w:r>
        <w:r w:rsidRPr="001C2BED">
          <w:rPr>
            <w:rFonts w:ascii="Times New Roman" w:hAnsi="Times New Roman" w:cs="Times New Roman"/>
            <w:sz w:val="24"/>
            <w:szCs w:val="24"/>
          </w:rPr>
          <w:instrText xml:space="preserve"> PAGE   \* MERGEFORMAT </w:instrText>
        </w:r>
        <w:r w:rsidRPr="001C2BED">
          <w:rPr>
            <w:rFonts w:ascii="Times New Roman" w:hAnsi="Times New Roman" w:cs="Times New Roman"/>
            <w:sz w:val="24"/>
            <w:szCs w:val="24"/>
          </w:rPr>
          <w:fldChar w:fldCharType="separate"/>
        </w:r>
        <w:r w:rsidR="00A17442">
          <w:rPr>
            <w:rFonts w:ascii="Times New Roman" w:hAnsi="Times New Roman" w:cs="Times New Roman"/>
            <w:noProof/>
            <w:sz w:val="24"/>
            <w:szCs w:val="24"/>
          </w:rPr>
          <w:t>1</w:t>
        </w:r>
        <w:r w:rsidRPr="001C2BED">
          <w:rPr>
            <w:rFonts w:ascii="Times New Roman" w:hAnsi="Times New Roman" w:cs="Times New Roman"/>
            <w:noProof/>
            <w:sz w:val="24"/>
            <w:szCs w:val="24"/>
          </w:rPr>
          <w:fldChar w:fldCharType="end"/>
        </w:r>
      </w:p>
    </w:sdtContent>
  </w:sdt>
  <w:p w14:paraId="3CD7384B" w14:textId="77777777" w:rsidR="001C2BED" w:rsidRPr="001C2BED" w:rsidRDefault="001C2BED">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773C0E"/>
    <w:multiLevelType w:val="multilevel"/>
    <w:tmpl w:val="2514C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044508"/>
    <w:multiLevelType w:val="multilevel"/>
    <w:tmpl w:val="EFB8E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3767E2"/>
    <w:multiLevelType w:val="multilevel"/>
    <w:tmpl w:val="50065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E125CC"/>
    <w:multiLevelType w:val="multilevel"/>
    <w:tmpl w:val="873C6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4438B0"/>
    <w:multiLevelType w:val="multilevel"/>
    <w:tmpl w:val="00F8A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6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MzNDM3MTMxtjC0NDBR0lEKTi0uzszPAykwrAUARqoVlywAAAA="/>
  </w:docVars>
  <w:rsids>
    <w:rsidRoot w:val="0012651A"/>
    <w:rsid w:val="001167C8"/>
    <w:rsid w:val="0012651A"/>
    <w:rsid w:val="001310FD"/>
    <w:rsid w:val="00133826"/>
    <w:rsid w:val="001C2BED"/>
    <w:rsid w:val="001E7DF4"/>
    <w:rsid w:val="00282C84"/>
    <w:rsid w:val="002842AB"/>
    <w:rsid w:val="00310C2E"/>
    <w:rsid w:val="003210D8"/>
    <w:rsid w:val="00363C73"/>
    <w:rsid w:val="003D61D4"/>
    <w:rsid w:val="004C5C7F"/>
    <w:rsid w:val="005C23E8"/>
    <w:rsid w:val="005C2D86"/>
    <w:rsid w:val="00632A40"/>
    <w:rsid w:val="006430F6"/>
    <w:rsid w:val="006A38AD"/>
    <w:rsid w:val="006D3B57"/>
    <w:rsid w:val="00777997"/>
    <w:rsid w:val="008335E2"/>
    <w:rsid w:val="00944E88"/>
    <w:rsid w:val="009B2BC9"/>
    <w:rsid w:val="00A17442"/>
    <w:rsid w:val="00B253FA"/>
    <w:rsid w:val="00BB4507"/>
    <w:rsid w:val="00CF704C"/>
    <w:rsid w:val="00E61D76"/>
    <w:rsid w:val="00E6445F"/>
    <w:rsid w:val="00EC12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A0B1D"/>
  <w15:docId w15:val="{32F046FD-4357-5742-BC22-0425BEAA0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2B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2BED"/>
  </w:style>
  <w:style w:type="paragraph" w:styleId="Footer">
    <w:name w:val="footer"/>
    <w:basedOn w:val="Normal"/>
    <w:link w:val="FooterChar"/>
    <w:uiPriority w:val="99"/>
    <w:unhideWhenUsed/>
    <w:rsid w:val="001C2B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2BED"/>
  </w:style>
  <w:style w:type="paragraph" w:styleId="NoSpacing">
    <w:name w:val="No Spacing"/>
    <w:uiPriority w:val="1"/>
    <w:qFormat/>
    <w:rsid w:val="00E644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8414534">
      <w:bodyDiv w:val="1"/>
      <w:marLeft w:val="0"/>
      <w:marRight w:val="0"/>
      <w:marTop w:val="0"/>
      <w:marBottom w:val="0"/>
      <w:divBdr>
        <w:top w:val="none" w:sz="0" w:space="0" w:color="auto"/>
        <w:left w:val="none" w:sz="0" w:space="0" w:color="auto"/>
        <w:bottom w:val="none" w:sz="0" w:space="0" w:color="auto"/>
        <w:right w:val="none" w:sz="0" w:space="0" w:color="auto"/>
      </w:divBdr>
      <w:divsChild>
        <w:div w:id="1582059520">
          <w:marLeft w:val="0"/>
          <w:marRight w:val="0"/>
          <w:marTop w:val="0"/>
          <w:marBottom w:val="0"/>
          <w:divBdr>
            <w:top w:val="none" w:sz="0" w:space="0" w:color="auto"/>
            <w:left w:val="none" w:sz="0" w:space="0" w:color="auto"/>
            <w:bottom w:val="none" w:sz="0" w:space="0" w:color="auto"/>
            <w:right w:val="none" w:sz="0" w:space="0" w:color="auto"/>
          </w:divBdr>
        </w:div>
      </w:divsChild>
    </w:div>
    <w:div w:id="2116124012">
      <w:bodyDiv w:val="1"/>
      <w:marLeft w:val="0"/>
      <w:marRight w:val="0"/>
      <w:marTop w:val="0"/>
      <w:marBottom w:val="0"/>
      <w:divBdr>
        <w:top w:val="none" w:sz="0" w:space="0" w:color="auto"/>
        <w:left w:val="none" w:sz="0" w:space="0" w:color="auto"/>
        <w:bottom w:val="none" w:sz="0" w:space="0" w:color="auto"/>
        <w:right w:val="none" w:sz="0" w:space="0" w:color="auto"/>
      </w:divBdr>
      <w:divsChild>
        <w:div w:id="505367069">
          <w:marLeft w:val="0"/>
          <w:marRight w:val="0"/>
          <w:marTop w:val="0"/>
          <w:marBottom w:val="0"/>
          <w:divBdr>
            <w:top w:val="none" w:sz="0" w:space="0" w:color="auto"/>
            <w:left w:val="none" w:sz="0" w:space="0" w:color="auto"/>
            <w:bottom w:val="none" w:sz="0" w:space="0" w:color="auto"/>
            <w:right w:val="none" w:sz="0" w:space="0" w:color="auto"/>
          </w:divBdr>
          <w:divsChild>
            <w:div w:id="593902333">
              <w:marLeft w:val="0"/>
              <w:marRight w:val="0"/>
              <w:marTop w:val="0"/>
              <w:marBottom w:val="0"/>
              <w:divBdr>
                <w:top w:val="none" w:sz="0" w:space="0" w:color="auto"/>
                <w:left w:val="none" w:sz="0" w:space="0" w:color="auto"/>
                <w:bottom w:val="none" w:sz="0" w:space="0" w:color="auto"/>
                <w:right w:val="none" w:sz="0" w:space="0" w:color="auto"/>
              </w:divBdr>
              <w:divsChild>
                <w:div w:id="440105028">
                  <w:marLeft w:val="0"/>
                  <w:marRight w:val="0"/>
                  <w:marTop w:val="0"/>
                  <w:marBottom w:val="0"/>
                  <w:divBdr>
                    <w:top w:val="none" w:sz="0" w:space="0" w:color="auto"/>
                    <w:left w:val="none" w:sz="0" w:space="0" w:color="auto"/>
                    <w:bottom w:val="none" w:sz="0" w:space="0" w:color="auto"/>
                    <w:right w:val="none" w:sz="0" w:space="0" w:color="auto"/>
                  </w:divBdr>
                </w:div>
              </w:divsChild>
            </w:div>
            <w:div w:id="877201932">
              <w:marLeft w:val="0"/>
              <w:marRight w:val="0"/>
              <w:marTop w:val="0"/>
              <w:marBottom w:val="0"/>
              <w:divBdr>
                <w:top w:val="none" w:sz="0" w:space="0" w:color="auto"/>
                <w:left w:val="none" w:sz="0" w:space="0" w:color="auto"/>
                <w:bottom w:val="none" w:sz="0" w:space="0" w:color="auto"/>
                <w:right w:val="none" w:sz="0" w:space="0" w:color="auto"/>
              </w:divBdr>
              <w:divsChild>
                <w:div w:id="82383042">
                  <w:marLeft w:val="0"/>
                  <w:marRight w:val="0"/>
                  <w:marTop w:val="0"/>
                  <w:marBottom w:val="0"/>
                  <w:divBdr>
                    <w:top w:val="none" w:sz="0" w:space="0" w:color="auto"/>
                    <w:left w:val="none" w:sz="0" w:space="0" w:color="auto"/>
                    <w:bottom w:val="none" w:sz="0" w:space="0" w:color="auto"/>
                    <w:right w:val="none" w:sz="0" w:space="0" w:color="auto"/>
                  </w:divBdr>
                </w:div>
              </w:divsChild>
            </w:div>
            <w:div w:id="1794864599">
              <w:marLeft w:val="0"/>
              <w:marRight w:val="0"/>
              <w:marTop w:val="0"/>
              <w:marBottom w:val="0"/>
              <w:divBdr>
                <w:top w:val="none" w:sz="0" w:space="0" w:color="auto"/>
                <w:left w:val="none" w:sz="0" w:space="0" w:color="auto"/>
                <w:bottom w:val="none" w:sz="0" w:space="0" w:color="auto"/>
                <w:right w:val="none" w:sz="0" w:space="0" w:color="auto"/>
              </w:divBdr>
              <w:divsChild>
                <w:div w:id="2002655099">
                  <w:marLeft w:val="0"/>
                  <w:marRight w:val="0"/>
                  <w:marTop w:val="0"/>
                  <w:marBottom w:val="0"/>
                  <w:divBdr>
                    <w:top w:val="none" w:sz="0" w:space="0" w:color="auto"/>
                    <w:left w:val="none" w:sz="0" w:space="0" w:color="auto"/>
                    <w:bottom w:val="none" w:sz="0" w:space="0" w:color="auto"/>
                    <w:right w:val="none" w:sz="0" w:space="0" w:color="auto"/>
                  </w:divBdr>
                </w:div>
              </w:divsChild>
            </w:div>
            <w:div w:id="913663881">
              <w:marLeft w:val="0"/>
              <w:marRight w:val="0"/>
              <w:marTop w:val="0"/>
              <w:marBottom w:val="0"/>
              <w:divBdr>
                <w:top w:val="none" w:sz="0" w:space="0" w:color="auto"/>
                <w:left w:val="none" w:sz="0" w:space="0" w:color="auto"/>
                <w:bottom w:val="none" w:sz="0" w:space="0" w:color="auto"/>
                <w:right w:val="none" w:sz="0" w:space="0" w:color="auto"/>
              </w:divBdr>
              <w:divsChild>
                <w:div w:id="1936091451">
                  <w:marLeft w:val="0"/>
                  <w:marRight w:val="0"/>
                  <w:marTop w:val="0"/>
                  <w:marBottom w:val="0"/>
                  <w:divBdr>
                    <w:top w:val="none" w:sz="0" w:space="0" w:color="auto"/>
                    <w:left w:val="none" w:sz="0" w:space="0" w:color="auto"/>
                    <w:bottom w:val="none" w:sz="0" w:space="0" w:color="auto"/>
                    <w:right w:val="none" w:sz="0" w:space="0" w:color="auto"/>
                  </w:divBdr>
                </w:div>
              </w:divsChild>
            </w:div>
            <w:div w:id="1418400425">
              <w:marLeft w:val="0"/>
              <w:marRight w:val="0"/>
              <w:marTop w:val="0"/>
              <w:marBottom w:val="0"/>
              <w:divBdr>
                <w:top w:val="none" w:sz="0" w:space="0" w:color="auto"/>
                <w:left w:val="none" w:sz="0" w:space="0" w:color="auto"/>
                <w:bottom w:val="none" w:sz="0" w:space="0" w:color="auto"/>
                <w:right w:val="none" w:sz="0" w:space="0" w:color="auto"/>
              </w:divBdr>
              <w:divsChild>
                <w:div w:id="223612257">
                  <w:marLeft w:val="0"/>
                  <w:marRight w:val="0"/>
                  <w:marTop w:val="0"/>
                  <w:marBottom w:val="0"/>
                  <w:divBdr>
                    <w:top w:val="none" w:sz="0" w:space="0" w:color="auto"/>
                    <w:left w:val="none" w:sz="0" w:space="0" w:color="auto"/>
                    <w:bottom w:val="none" w:sz="0" w:space="0" w:color="auto"/>
                    <w:right w:val="none" w:sz="0" w:space="0" w:color="auto"/>
                  </w:divBdr>
                </w:div>
              </w:divsChild>
            </w:div>
            <w:div w:id="2105222163">
              <w:marLeft w:val="0"/>
              <w:marRight w:val="0"/>
              <w:marTop w:val="0"/>
              <w:marBottom w:val="0"/>
              <w:divBdr>
                <w:top w:val="none" w:sz="0" w:space="0" w:color="auto"/>
                <w:left w:val="none" w:sz="0" w:space="0" w:color="auto"/>
                <w:bottom w:val="none" w:sz="0" w:space="0" w:color="auto"/>
                <w:right w:val="none" w:sz="0" w:space="0" w:color="auto"/>
              </w:divBdr>
              <w:divsChild>
                <w:div w:id="1838301731">
                  <w:marLeft w:val="0"/>
                  <w:marRight w:val="0"/>
                  <w:marTop w:val="0"/>
                  <w:marBottom w:val="0"/>
                  <w:divBdr>
                    <w:top w:val="none" w:sz="0" w:space="0" w:color="auto"/>
                    <w:left w:val="none" w:sz="0" w:space="0" w:color="auto"/>
                    <w:bottom w:val="none" w:sz="0" w:space="0" w:color="auto"/>
                    <w:right w:val="none" w:sz="0" w:space="0" w:color="auto"/>
                  </w:divBdr>
                </w:div>
              </w:divsChild>
            </w:div>
            <w:div w:id="1761368008">
              <w:marLeft w:val="0"/>
              <w:marRight w:val="0"/>
              <w:marTop w:val="0"/>
              <w:marBottom w:val="0"/>
              <w:divBdr>
                <w:top w:val="none" w:sz="0" w:space="0" w:color="auto"/>
                <w:left w:val="none" w:sz="0" w:space="0" w:color="auto"/>
                <w:bottom w:val="none" w:sz="0" w:space="0" w:color="auto"/>
                <w:right w:val="none" w:sz="0" w:space="0" w:color="auto"/>
              </w:divBdr>
              <w:divsChild>
                <w:div w:id="229585266">
                  <w:marLeft w:val="0"/>
                  <w:marRight w:val="0"/>
                  <w:marTop w:val="0"/>
                  <w:marBottom w:val="0"/>
                  <w:divBdr>
                    <w:top w:val="none" w:sz="0" w:space="0" w:color="auto"/>
                    <w:left w:val="none" w:sz="0" w:space="0" w:color="auto"/>
                    <w:bottom w:val="none" w:sz="0" w:space="0" w:color="auto"/>
                    <w:right w:val="none" w:sz="0" w:space="0" w:color="auto"/>
                  </w:divBdr>
                </w:div>
              </w:divsChild>
            </w:div>
            <w:div w:id="1196381788">
              <w:marLeft w:val="0"/>
              <w:marRight w:val="0"/>
              <w:marTop w:val="0"/>
              <w:marBottom w:val="0"/>
              <w:divBdr>
                <w:top w:val="none" w:sz="0" w:space="0" w:color="auto"/>
                <w:left w:val="none" w:sz="0" w:space="0" w:color="auto"/>
                <w:bottom w:val="none" w:sz="0" w:space="0" w:color="auto"/>
                <w:right w:val="none" w:sz="0" w:space="0" w:color="auto"/>
              </w:divBdr>
              <w:divsChild>
                <w:div w:id="81162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731362">
          <w:marLeft w:val="0"/>
          <w:marRight w:val="0"/>
          <w:marTop w:val="0"/>
          <w:marBottom w:val="600"/>
          <w:divBdr>
            <w:top w:val="none" w:sz="0" w:space="0" w:color="auto"/>
            <w:left w:val="none" w:sz="0" w:space="0" w:color="auto"/>
            <w:bottom w:val="single" w:sz="6" w:space="0" w:color="E5E5EA"/>
            <w:right w:val="none" w:sz="0" w:space="0" w:color="auto"/>
          </w:divBdr>
          <w:divsChild>
            <w:div w:id="17117660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1163</Words>
  <Characters>6634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Adera</dc:creator>
  <cp:lastModifiedBy>joan masinde</cp:lastModifiedBy>
  <cp:revision>4</cp:revision>
  <dcterms:created xsi:type="dcterms:W3CDTF">2018-11-13T21:06:00Z</dcterms:created>
  <dcterms:modified xsi:type="dcterms:W3CDTF">2018-11-13T23:30:00Z</dcterms:modified>
</cp:coreProperties>
</file>