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392CC1" w14:textId="523F8E19" w:rsidR="001D19A1" w:rsidRDefault="008C58FD">
      <w:pPr>
        <w:rPr>
          <w:lang w:val="en-US"/>
        </w:rPr>
      </w:pPr>
      <w:r>
        <w:rPr>
          <w:noProof/>
        </w:rPr>
        <w:drawing>
          <wp:anchor distT="0" distB="0" distL="114300" distR="114300" simplePos="0" relativeHeight="251661312" behindDoc="1" locked="0" layoutInCell="1" allowOverlap="1" wp14:anchorId="3320C15F" wp14:editId="6B3B301E">
            <wp:simplePos x="0" y="0"/>
            <wp:positionH relativeFrom="page">
              <wp:align>left</wp:align>
            </wp:positionH>
            <wp:positionV relativeFrom="paragraph">
              <wp:posOffset>119</wp:posOffset>
            </wp:positionV>
            <wp:extent cx="8477885" cy="3614420"/>
            <wp:effectExtent l="0" t="0" r="0" b="5080"/>
            <wp:wrapTight wrapText="bothSides">
              <wp:wrapPolygon edited="0">
                <wp:start x="0" y="0"/>
                <wp:lineTo x="0" y="21517"/>
                <wp:lineTo x="21550" y="21517"/>
                <wp:lineTo x="21550"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77885" cy="36144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76ED63" w14:textId="3B6B3E92" w:rsidR="008C58FD" w:rsidRDefault="008C58FD" w:rsidP="001D19A1">
      <w:pPr>
        <w:ind w:left="360"/>
        <w:rPr>
          <w:lang w:val="en-US"/>
        </w:rPr>
      </w:pPr>
      <w:r>
        <w:rPr>
          <w:lang w:val="en-US"/>
        </w:rPr>
        <w:t>1.</w:t>
      </w:r>
    </w:p>
    <w:p w14:paraId="14D62400" w14:textId="757630EB" w:rsidR="001D19A1" w:rsidRDefault="001D19A1" w:rsidP="001D19A1">
      <w:pPr>
        <w:ind w:left="360"/>
        <w:rPr>
          <w:lang w:val="en-US"/>
        </w:rPr>
      </w:pPr>
      <w:r>
        <w:rPr>
          <w:lang w:val="en-US"/>
        </w:rPr>
        <w:t>Steric Acid: The solvent of the study (D)</w:t>
      </w:r>
    </w:p>
    <w:p w14:paraId="247D2791" w14:textId="1776D040" w:rsidR="001D19A1" w:rsidRDefault="001D19A1" w:rsidP="001D19A1">
      <w:pPr>
        <w:ind w:left="360"/>
        <w:rPr>
          <w:lang w:val="en-US"/>
        </w:rPr>
      </w:pPr>
      <w:r>
        <w:rPr>
          <w:lang w:val="en-US"/>
        </w:rPr>
        <w:t>Colligative property: Property dependent on concentration of solute (G)</w:t>
      </w:r>
    </w:p>
    <w:p w14:paraId="537C27F7" w14:textId="01F92040" w:rsidR="001D19A1" w:rsidRDefault="001D19A1" w:rsidP="001D19A1">
      <w:pPr>
        <w:ind w:left="360"/>
        <w:rPr>
          <w:lang w:val="en-US"/>
        </w:rPr>
      </w:pPr>
      <w:r>
        <w:rPr>
          <w:noProof/>
        </w:rPr>
        <w:drawing>
          <wp:anchor distT="0" distB="0" distL="114300" distR="114300" simplePos="0" relativeHeight="251664384" behindDoc="1" locked="0" layoutInCell="1" allowOverlap="1" wp14:anchorId="09164DAD" wp14:editId="18FD8D40">
            <wp:simplePos x="0" y="0"/>
            <wp:positionH relativeFrom="column">
              <wp:posOffset>-657441</wp:posOffset>
            </wp:positionH>
            <wp:positionV relativeFrom="paragraph">
              <wp:posOffset>315272</wp:posOffset>
            </wp:positionV>
            <wp:extent cx="7241492" cy="3053750"/>
            <wp:effectExtent l="0" t="0" r="0" b="0"/>
            <wp:wrapTight wrapText="bothSides">
              <wp:wrapPolygon edited="0">
                <wp:start x="0" y="0"/>
                <wp:lineTo x="0" y="21425"/>
                <wp:lineTo x="21537" y="21425"/>
                <wp:lineTo x="21537"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44839" cy="3055162"/>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en-US"/>
        </w:rPr>
        <w:t>Dissociate: Breaks up into ions when dissolved into a solvent (F)</w:t>
      </w:r>
    </w:p>
    <w:p w14:paraId="4D56E93A" w14:textId="77777777" w:rsidR="008C58FD" w:rsidRDefault="008C58FD" w:rsidP="001D19A1">
      <w:pPr>
        <w:ind w:left="360"/>
        <w:rPr>
          <w:lang w:val="en-US"/>
        </w:rPr>
      </w:pPr>
    </w:p>
    <w:p w14:paraId="28357C48" w14:textId="77777777" w:rsidR="008C58FD" w:rsidRDefault="008C58FD" w:rsidP="001D19A1">
      <w:pPr>
        <w:rPr>
          <w:lang w:val="en-US"/>
        </w:rPr>
      </w:pPr>
      <w:r>
        <w:rPr>
          <w:lang w:val="en-US"/>
        </w:rPr>
        <w:t xml:space="preserve">   </w:t>
      </w:r>
    </w:p>
    <w:p w14:paraId="4576D6A2" w14:textId="2097FE07" w:rsidR="001D19A1" w:rsidRDefault="008C58FD" w:rsidP="001D19A1">
      <w:pPr>
        <w:rPr>
          <w:lang w:val="en-US"/>
        </w:rPr>
      </w:pPr>
      <w:r>
        <w:rPr>
          <w:lang w:val="en-US"/>
        </w:rPr>
        <w:t xml:space="preserve">    Solute: The minor component of a solution (A)</w:t>
      </w:r>
    </w:p>
    <w:p w14:paraId="309DDDE9" w14:textId="417A9684" w:rsidR="008C58FD" w:rsidRDefault="008C58FD" w:rsidP="001D19A1">
      <w:pPr>
        <w:rPr>
          <w:lang w:val="en-US"/>
        </w:rPr>
      </w:pPr>
      <w:r>
        <w:rPr>
          <w:lang w:val="en-US"/>
        </w:rPr>
        <w:t xml:space="preserve">    </w:t>
      </w:r>
      <w:proofErr w:type="spellStart"/>
      <w:r>
        <w:rPr>
          <w:lang w:val="en-US"/>
        </w:rPr>
        <w:t>Van’t</w:t>
      </w:r>
      <w:proofErr w:type="spellEnd"/>
      <w:r>
        <w:rPr>
          <w:lang w:val="en-US"/>
        </w:rPr>
        <w:t xml:space="preserve"> Hoff Factor: Accounts for solute effect on the freezing point (B)</w:t>
      </w:r>
    </w:p>
    <w:p w14:paraId="5FCC67FD" w14:textId="7AF2CD3C" w:rsidR="001D19A1" w:rsidRDefault="008C58FD" w:rsidP="001D19A1">
      <w:pPr>
        <w:rPr>
          <w:lang w:val="en-US"/>
        </w:rPr>
      </w:pPr>
      <w:r>
        <w:rPr>
          <w:lang w:val="en-US"/>
        </w:rPr>
        <w:t>2. A solvent freezes when, after lowering temperature and removing energy, the intermolecular forces of the solvent molecules are strong enough (due to the molecules being closer and moving around less) for the molecules to join together and organize in solid crystals</w:t>
      </w:r>
      <w:r w:rsidR="00986CFE">
        <w:rPr>
          <w:lang w:val="en-US"/>
        </w:rPr>
        <w:t xml:space="preserve">. The molecules of a </w:t>
      </w:r>
      <w:r w:rsidR="00DB08FE">
        <w:rPr>
          <w:lang w:val="en-US"/>
        </w:rPr>
        <w:t xml:space="preserve">non-volatile </w:t>
      </w:r>
      <w:r w:rsidR="00986CFE">
        <w:rPr>
          <w:lang w:val="en-US"/>
        </w:rPr>
        <w:t>solute interfere with this process, getting in the way of the solvent molecules and preventing the formation of the crystals unless more energy is removed (temperature decreases more) and that way the intermolecular solvent forces can defeat the solute interference and form the crystals.</w:t>
      </w:r>
      <w:r w:rsidR="00DB08FE">
        <w:rPr>
          <w:lang w:val="en-US"/>
        </w:rPr>
        <w:t xml:space="preserve"> This is why the freezing point for a solution is lower than</w:t>
      </w:r>
      <w:r>
        <w:rPr>
          <w:lang w:val="en-US"/>
        </w:rPr>
        <w:t xml:space="preserve"> </w:t>
      </w:r>
      <w:r w:rsidR="00DB08FE">
        <w:rPr>
          <w:lang w:val="en-US"/>
        </w:rPr>
        <w:t>for a pure solvent.</w:t>
      </w:r>
    </w:p>
    <w:p w14:paraId="7B14DBB1" w14:textId="77777777" w:rsidR="001D19A1" w:rsidRDefault="001D19A1" w:rsidP="001D19A1">
      <w:pPr>
        <w:rPr>
          <w:lang w:val="en-US"/>
        </w:rPr>
      </w:pPr>
      <w:r>
        <w:rPr>
          <w:noProof/>
        </w:rPr>
        <w:drawing>
          <wp:anchor distT="0" distB="0" distL="114300" distR="114300" simplePos="0" relativeHeight="251663360" behindDoc="1" locked="0" layoutInCell="1" allowOverlap="1" wp14:anchorId="35C54017" wp14:editId="6B3891D0">
            <wp:simplePos x="0" y="0"/>
            <wp:positionH relativeFrom="margin">
              <wp:align>center</wp:align>
            </wp:positionH>
            <wp:positionV relativeFrom="paragraph">
              <wp:posOffset>261081</wp:posOffset>
            </wp:positionV>
            <wp:extent cx="7655560" cy="3295015"/>
            <wp:effectExtent l="0" t="0" r="2540" b="635"/>
            <wp:wrapTight wrapText="bothSides">
              <wp:wrapPolygon edited="0">
                <wp:start x="0" y="0"/>
                <wp:lineTo x="0" y="21479"/>
                <wp:lineTo x="21553" y="21479"/>
                <wp:lineTo x="21553"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55560" cy="3295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3D0325" w14:textId="77777777" w:rsidR="001D19A1" w:rsidRDefault="001D19A1" w:rsidP="001D19A1">
      <w:pPr>
        <w:rPr>
          <w:lang w:val="en-US"/>
        </w:rPr>
      </w:pPr>
    </w:p>
    <w:p w14:paraId="7353A7DB" w14:textId="0C5593D3" w:rsidR="00DB08FE" w:rsidRPr="00DB08FE" w:rsidRDefault="00DB08FE" w:rsidP="00DB08FE">
      <w:pPr>
        <w:rPr>
          <w:lang w:val="en-US"/>
        </w:rPr>
      </w:pPr>
      <w:r w:rsidRPr="00DB08FE">
        <w:rPr>
          <w:lang w:val="en-US"/>
        </w:rPr>
        <w:t xml:space="preserve">3. </w:t>
      </w:r>
    </w:p>
    <w:p w14:paraId="41AE875F" w14:textId="4FB87B01" w:rsidR="001D19A1" w:rsidRPr="00F841B2" w:rsidRDefault="001D19A1" w:rsidP="001D19A1">
      <w:pPr>
        <w:pStyle w:val="Prrafodelista"/>
        <w:numPr>
          <w:ilvl w:val="0"/>
          <w:numId w:val="1"/>
        </w:numPr>
        <w:rPr>
          <w:lang w:val="en-US"/>
        </w:rPr>
      </w:pPr>
      <m:oMath>
        <m: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f</m:t>
            </m:r>
          </m:sub>
        </m:sSub>
        <m:r>
          <w:rPr>
            <w:rFonts w:ascii="Cambria Math" w:hAnsi="Cambria Math"/>
            <w:lang w:val="en-US"/>
          </w:rPr>
          <m:t>=i∙</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f</m:t>
            </m:r>
          </m:sub>
        </m:sSub>
        <m:r>
          <w:rPr>
            <w:rFonts w:ascii="Cambria Math" w:hAnsi="Cambria Math"/>
            <w:lang w:val="en-US"/>
          </w:rPr>
          <m:t>∙m=1∙1.86∙1=1.86 °C=</m:t>
        </m:r>
        <m:sSub>
          <m:sSubPr>
            <m:ctrlPr>
              <w:rPr>
                <w:rFonts w:ascii="Cambria Math" w:hAnsi="Cambria Math"/>
                <w:i/>
                <w:lang w:val="en-US"/>
              </w:rPr>
            </m:ctrlPr>
          </m:sSubPr>
          <m:e>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f, solvent</m:t>
                </m:r>
              </m:sub>
            </m:sSub>
            <m:r>
              <w:rPr>
                <w:rFonts w:ascii="Cambria Math" w:hAnsi="Cambria Math"/>
                <w:lang w:val="en-US"/>
              </w:rPr>
              <m:t>- T</m:t>
            </m:r>
          </m:e>
          <m:sub>
            <m:r>
              <w:rPr>
                <w:rFonts w:ascii="Cambria Math" w:hAnsi="Cambria Math"/>
                <w:lang w:val="en-US"/>
              </w:rPr>
              <m:t>f, solution</m:t>
            </m:r>
          </m:sub>
        </m:sSub>
      </m:oMath>
    </w:p>
    <w:p w14:paraId="5F8C14B0" w14:textId="77777777" w:rsidR="001D19A1" w:rsidRPr="00F841B2" w:rsidRDefault="001D19A1" w:rsidP="001D19A1">
      <w:pPr>
        <w:pStyle w:val="Prrafodelista"/>
        <w:rPr>
          <w:rFonts w:eastAsiaTheme="minorEastAsia"/>
          <w:lang w:val="en-US"/>
        </w:rPr>
      </w:pPr>
      <m:oMathPara>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f, solution</m:t>
              </m:r>
            </m:sub>
          </m:sSub>
          <m:r>
            <w:rPr>
              <w:rFonts w:ascii="Cambria Math" w:hAnsi="Cambria Math"/>
              <w:lang w:val="en-US"/>
            </w:rPr>
            <m:t xml:space="preserve">=0-1.86=-1.86 °C </m:t>
          </m:r>
        </m:oMath>
      </m:oMathPara>
    </w:p>
    <w:p w14:paraId="1C02813A" w14:textId="77777777" w:rsidR="001D19A1" w:rsidRPr="00F841B2" w:rsidRDefault="001D19A1" w:rsidP="001D19A1">
      <w:pPr>
        <w:pStyle w:val="Prrafodelista"/>
        <w:numPr>
          <w:ilvl w:val="0"/>
          <w:numId w:val="1"/>
        </w:numPr>
        <w:rPr>
          <w:lang w:val="en-US"/>
        </w:rPr>
      </w:pPr>
      <w:r>
        <w:rPr>
          <w:rFonts w:eastAsiaTheme="minorEastAsia"/>
          <w:lang w:val="en-US"/>
        </w:rPr>
        <w:t xml:space="preserve">No, because ethanol is a solvent different from water, so its intermolecular interactions are different (presence of a hydrocarbon chain). This means its </w:t>
      </w:r>
      <w:proofErr w:type="spellStart"/>
      <w:r>
        <w:rPr>
          <w:rFonts w:eastAsiaTheme="minorEastAsia"/>
          <w:lang w:val="en-US"/>
        </w:rPr>
        <w:t>cryoscopic</w:t>
      </w:r>
      <w:proofErr w:type="spellEnd"/>
      <w:r>
        <w:rPr>
          <w:rFonts w:eastAsiaTheme="minorEastAsia"/>
          <w:lang w:val="en-US"/>
        </w:rPr>
        <w:t xml:space="preserve"> constant, which measures how much a solute disrupts its normal interactions, will be different, and the freezing point depression will also be different.</w:t>
      </w:r>
    </w:p>
    <w:p w14:paraId="27244705" w14:textId="1A3E35D5" w:rsidR="001D19A1" w:rsidRPr="008C58FD" w:rsidRDefault="001D19A1" w:rsidP="001D19A1">
      <w:pPr>
        <w:pStyle w:val="Prrafodelista"/>
        <w:numPr>
          <w:ilvl w:val="0"/>
          <w:numId w:val="1"/>
        </w:numPr>
        <w:rPr>
          <w:lang w:val="en-US"/>
        </w:rPr>
      </w:pPr>
      <w:r>
        <w:rPr>
          <w:rFonts w:eastAsiaTheme="minorEastAsia"/>
          <w:lang w:val="en-US"/>
        </w:rPr>
        <w:lastRenderedPageBreak/>
        <w:t xml:space="preserve">Since it is the same solvent with the same solute molarity, and the solute’s </w:t>
      </w:r>
      <w:proofErr w:type="spellStart"/>
      <w:r>
        <w:rPr>
          <w:rFonts w:eastAsiaTheme="minorEastAsia"/>
          <w:lang w:val="en-US"/>
        </w:rPr>
        <w:t>van’t</w:t>
      </w:r>
      <w:proofErr w:type="spellEnd"/>
      <w:r>
        <w:rPr>
          <w:rFonts w:eastAsiaTheme="minorEastAsia"/>
          <w:lang w:val="en-US"/>
        </w:rPr>
        <w:t xml:space="preserve"> Hoff factor is also 1 (since sucrose is a non-electrolyte, so it remains whole in solution), the same freezing point depression would be expected (as long as the solution behaves ideally or close to it).</w:t>
      </w:r>
    </w:p>
    <w:p w14:paraId="5FA3FC1A" w14:textId="1C2F39A4" w:rsidR="008C58FD" w:rsidRDefault="008C58FD" w:rsidP="008C58FD">
      <w:pPr>
        <w:pStyle w:val="Prrafodelista"/>
        <w:numPr>
          <w:ilvl w:val="0"/>
          <w:numId w:val="1"/>
        </w:numPr>
        <w:rPr>
          <w:lang w:val="en-US"/>
        </w:rPr>
      </w:pPr>
      <w:r>
        <w:rPr>
          <w:noProof/>
        </w:rPr>
        <w:drawing>
          <wp:anchor distT="0" distB="0" distL="114300" distR="114300" simplePos="0" relativeHeight="251668480" behindDoc="1" locked="0" layoutInCell="1" allowOverlap="1" wp14:anchorId="4F0BC761" wp14:editId="12339AA8">
            <wp:simplePos x="0" y="0"/>
            <wp:positionH relativeFrom="page">
              <wp:align>left</wp:align>
            </wp:positionH>
            <wp:positionV relativeFrom="paragraph">
              <wp:posOffset>526</wp:posOffset>
            </wp:positionV>
            <wp:extent cx="8771004" cy="3588589"/>
            <wp:effectExtent l="0" t="0" r="0" b="0"/>
            <wp:wrapTight wrapText="bothSides">
              <wp:wrapPolygon edited="0">
                <wp:start x="0" y="0"/>
                <wp:lineTo x="0" y="21443"/>
                <wp:lineTo x="21534" y="21443"/>
                <wp:lineTo x="21534" y="0"/>
                <wp:lineTo x="0"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71004" cy="358858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08FE">
        <w:rPr>
          <w:lang w:val="en-US"/>
        </w:rPr>
        <w:t xml:space="preserve">No, because sodium chloride is a strong electrolyte that dissociates in two ions per molecule of salt. This translates to a </w:t>
      </w:r>
      <w:proofErr w:type="spellStart"/>
      <w:r w:rsidR="00DB08FE">
        <w:rPr>
          <w:lang w:val="en-US"/>
        </w:rPr>
        <w:t>van’t</w:t>
      </w:r>
      <w:proofErr w:type="spellEnd"/>
      <w:r w:rsidR="00DB08FE">
        <w:rPr>
          <w:lang w:val="en-US"/>
        </w:rPr>
        <w:t xml:space="preserve"> Hoff factor of 2 instead of 1 (to account the appearance of both ions). This means the freezing point depression will be twice than the depression in solution a.</w:t>
      </w:r>
    </w:p>
    <w:p w14:paraId="5AC30DBC" w14:textId="50B637C8" w:rsidR="00DB08FE" w:rsidRDefault="00DB08FE" w:rsidP="00DB08FE">
      <w:pPr>
        <w:rPr>
          <w:lang w:val="en-US"/>
        </w:rPr>
      </w:pPr>
      <w:r>
        <w:rPr>
          <w:lang w:val="en-US"/>
        </w:rPr>
        <w:t xml:space="preserve">4. </w:t>
      </w:r>
    </w:p>
    <w:p w14:paraId="7986E3E5" w14:textId="652C640A" w:rsidR="00DB08FE" w:rsidRDefault="00DB08FE" w:rsidP="00DB08FE">
      <w:pPr>
        <w:rPr>
          <w:rFonts w:eastAsiaTheme="minorEastAsia"/>
          <w:lang w:val="en-US"/>
        </w:rPr>
      </w:pPr>
      <w:r>
        <w:rPr>
          <w:lang w:val="en-US"/>
        </w:rPr>
        <w:t xml:space="preserve">a. </w:t>
      </w:r>
      <m:oMath>
        <m:r>
          <w:rPr>
            <w:rFonts w:ascii="Cambria Math" w:hAnsi="Cambria Math"/>
            <w:lang w:val="en-US"/>
          </w:rPr>
          <m:t>C</m:t>
        </m:r>
        <m:sSup>
          <m:sSupPr>
            <m:ctrlPr>
              <w:rPr>
                <w:rFonts w:ascii="Cambria Math" w:hAnsi="Cambria Math"/>
                <w:i/>
                <w:lang w:val="en-US"/>
              </w:rPr>
            </m:ctrlPr>
          </m:sSupPr>
          <m:e>
            <m:r>
              <w:rPr>
                <w:rFonts w:ascii="Cambria Math" w:hAnsi="Cambria Math"/>
                <w:lang w:val="en-US"/>
              </w:rPr>
              <m:t>a</m:t>
            </m:r>
          </m:e>
          <m:sup>
            <m:r>
              <w:rPr>
                <w:rFonts w:ascii="Cambria Math" w:hAnsi="Cambria Math"/>
                <w:lang w:val="en-US"/>
              </w:rPr>
              <m:t>+2</m:t>
            </m:r>
          </m:sup>
        </m:sSup>
        <m:r>
          <w:rPr>
            <w:rFonts w:ascii="Cambria Math" w:eastAsiaTheme="minorEastAsia" w:hAnsi="Cambria Math"/>
            <w:lang w:val="en-US"/>
          </w:rPr>
          <m:t>, C</m:t>
        </m:r>
        <m:sSup>
          <m:sSupPr>
            <m:ctrlPr>
              <w:rPr>
                <w:rFonts w:ascii="Cambria Math" w:eastAsiaTheme="minorEastAsia" w:hAnsi="Cambria Math"/>
                <w:i/>
                <w:lang w:val="en-US"/>
              </w:rPr>
            </m:ctrlPr>
          </m:sSupPr>
          <m:e>
            <m:r>
              <w:rPr>
                <w:rFonts w:ascii="Cambria Math" w:eastAsiaTheme="minorEastAsia" w:hAnsi="Cambria Math"/>
                <w:lang w:val="en-US"/>
              </w:rPr>
              <m:t>l</m:t>
            </m:r>
          </m:e>
          <m:sup>
            <m:r>
              <w:rPr>
                <w:rFonts w:ascii="Cambria Math" w:eastAsiaTheme="minorEastAsia" w:hAnsi="Cambria Math"/>
                <w:lang w:val="en-US"/>
              </w:rPr>
              <m:t>-</m:t>
            </m:r>
          </m:sup>
        </m:sSup>
      </m:oMath>
    </w:p>
    <w:p w14:paraId="7306C1A0" w14:textId="11A402C6" w:rsidR="00DB08FE" w:rsidRPr="00DB08FE" w:rsidRDefault="00DB08FE" w:rsidP="00DB08FE">
      <w:pPr>
        <w:rPr>
          <w:lang w:val="en-US"/>
        </w:rPr>
      </w:pPr>
      <w:r>
        <w:rPr>
          <w:rFonts w:eastAsiaTheme="minorEastAsia"/>
          <w:lang w:val="en-US"/>
        </w:rPr>
        <w:t xml:space="preserve">b. The dissociation is </w:t>
      </w:r>
      <m:oMath>
        <m:r>
          <w:rPr>
            <w:rFonts w:ascii="Cambria Math" w:eastAsiaTheme="minorEastAsia" w:hAnsi="Cambria Math"/>
            <w:lang w:val="en-US"/>
          </w:rPr>
          <m:t>CaC</m:t>
        </m:r>
        <m:sSub>
          <m:sSubPr>
            <m:ctrlPr>
              <w:rPr>
                <w:rFonts w:ascii="Cambria Math" w:eastAsiaTheme="minorEastAsia" w:hAnsi="Cambria Math"/>
                <w:i/>
                <w:lang w:val="en-US"/>
              </w:rPr>
            </m:ctrlPr>
          </m:sSubPr>
          <m:e>
            <m:r>
              <w:rPr>
                <w:rFonts w:ascii="Cambria Math" w:eastAsiaTheme="minorEastAsia" w:hAnsi="Cambria Math"/>
                <w:lang w:val="en-US"/>
              </w:rPr>
              <m:t>l</m:t>
            </m:r>
          </m:e>
          <m:sub>
            <m:r>
              <w:rPr>
                <w:rFonts w:ascii="Cambria Math" w:eastAsiaTheme="minorEastAsia" w:hAnsi="Cambria Math"/>
                <w:lang w:val="en-US"/>
              </w:rPr>
              <m:t>2</m:t>
            </m:r>
          </m:sub>
        </m:sSub>
        <m:d>
          <m:dPr>
            <m:ctrlPr>
              <w:rPr>
                <w:rFonts w:ascii="Cambria Math" w:eastAsiaTheme="minorEastAsia" w:hAnsi="Cambria Math"/>
                <w:i/>
                <w:lang w:val="en-US"/>
              </w:rPr>
            </m:ctrlPr>
          </m:dPr>
          <m:e>
            <m:r>
              <w:rPr>
                <w:rFonts w:ascii="Cambria Math" w:eastAsiaTheme="minorEastAsia" w:hAnsi="Cambria Math"/>
                <w:lang w:val="en-US"/>
              </w:rPr>
              <m:t>s</m:t>
            </m:r>
          </m:e>
        </m:d>
        <m:r>
          <w:rPr>
            <w:rFonts w:ascii="Cambria Math" w:eastAsiaTheme="minorEastAsia" w:hAnsi="Cambria Math"/>
            <w:lang w:val="en-US"/>
          </w:rPr>
          <m:t>→C</m:t>
        </m:r>
        <m:sSup>
          <m:sSupPr>
            <m:ctrlPr>
              <w:rPr>
                <w:rFonts w:ascii="Cambria Math" w:eastAsiaTheme="minorEastAsia" w:hAnsi="Cambria Math"/>
                <w:i/>
                <w:lang w:val="en-US"/>
              </w:rPr>
            </m:ctrlPr>
          </m:sSupPr>
          <m:e>
            <m:r>
              <w:rPr>
                <w:rFonts w:ascii="Cambria Math" w:eastAsiaTheme="minorEastAsia" w:hAnsi="Cambria Math"/>
                <w:lang w:val="en-US"/>
              </w:rPr>
              <m:t>a</m:t>
            </m:r>
          </m:e>
          <m:sup>
            <m:r>
              <w:rPr>
                <w:rFonts w:ascii="Cambria Math" w:eastAsiaTheme="minorEastAsia" w:hAnsi="Cambria Math"/>
                <w:lang w:val="en-US"/>
              </w:rPr>
              <m:t>+2</m:t>
            </m:r>
          </m:sup>
        </m:sSup>
        <m:d>
          <m:dPr>
            <m:ctrlPr>
              <w:rPr>
                <w:rFonts w:ascii="Cambria Math" w:eastAsiaTheme="minorEastAsia" w:hAnsi="Cambria Math"/>
                <w:i/>
                <w:lang w:val="en-US"/>
              </w:rPr>
            </m:ctrlPr>
          </m:dPr>
          <m:e>
            <m:r>
              <w:rPr>
                <w:rFonts w:ascii="Cambria Math" w:eastAsiaTheme="minorEastAsia" w:hAnsi="Cambria Math"/>
                <w:lang w:val="en-US"/>
              </w:rPr>
              <m:t>aq</m:t>
            </m:r>
          </m:e>
        </m:d>
        <m:r>
          <w:rPr>
            <w:rFonts w:ascii="Cambria Math" w:eastAsiaTheme="minorEastAsia" w:hAnsi="Cambria Math"/>
            <w:lang w:val="en-US"/>
          </w:rPr>
          <m:t>+2C</m:t>
        </m:r>
        <m:sSup>
          <m:sSupPr>
            <m:ctrlPr>
              <w:rPr>
                <w:rFonts w:ascii="Cambria Math" w:eastAsiaTheme="minorEastAsia" w:hAnsi="Cambria Math"/>
                <w:i/>
                <w:lang w:val="en-US"/>
              </w:rPr>
            </m:ctrlPr>
          </m:sSupPr>
          <m:e>
            <m:r>
              <w:rPr>
                <w:rFonts w:ascii="Cambria Math" w:eastAsiaTheme="minorEastAsia" w:hAnsi="Cambria Math"/>
                <w:lang w:val="en-US"/>
              </w:rPr>
              <m:t>l</m:t>
            </m:r>
          </m:e>
          <m:sup>
            <m:r>
              <w:rPr>
                <w:rFonts w:ascii="Cambria Math" w:eastAsiaTheme="minorEastAsia" w:hAnsi="Cambria Math"/>
                <w:lang w:val="en-US"/>
              </w:rPr>
              <m:t>-</m:t>
            </m:r>
          </m:sup>
        </m:sSup>
        <m:r>
          <w:rPr>
            <w:rFonts w:ascii="Cambria Math" w:eastAsiaTheme="minorEastAsia" w:hAnsi="Cambria Math"/>
            <w:lang w:val="en-US"/>
          </w:rPr>
          <m:t>(aq)</m:t>
        </m:r>
      </m:oMath>
      <w:r>
        <w:rPr>
          <w:rFonts w:eastAsiaTheme="minorEastAsia"/>
          <w:lang w:val="en-US"/>
        </w:rPr>
        <w:t xml:space="preserve">. From one unit of salt, three molecules are formed from the dissociation. This means the </w:t>
      </w:r>
      <w:proofErr w:type="spellStart"/>
      <w:r>
        <w:rPr>
          <w:rFonts w:eastAsiaTheme="minorEastAsia"/>
          <w:lang w:val="en-US"/>
        </w:rPr>
        <w:t>van’t</w:t>
      </w:r>
      <w:proofErr w:type="spellEnd"/>
      <w:r>
        <w:rPr>
          <w:rFonts w:eastAsiaTheme="minorEastAsia"/>
          <w:lang w:val="en-US"/>
        </w:rPr>
        <w:t xml:space="preserve"> Hoff factor is </w:t>
      </w:r>
      <w:proofErr w:type="gramStart"/>
      <w:r>
        <w:rPr>
          <w:rFonts w:eastAsiaTheme="minorEastAsia"/>
          <w:lang w:val="en-US"/>
        </w:rPr>
        <w:t>3, since</w:t>
      </w:r>
      <w:proofErr w:type="gramEnd"/>
      <w:r>
        <w:rPr>
          <w:rFonts w:eastAsiaTheme="minorEastAsia"/>
          <w:lang w:val="en-US"/>
        </w:rPr>
        <w:t xml:space="preserve"> the triple presence of ions triples the effect of the solute in the solvent.</w:t>
      </w:r>
    </w:p>
    <w:p w14:paraId="5DF83F34" w14:textId="77777777" w:rsidR="008C58FD" w:rsidRPr="00DB08FE" w:rsidRDefault="008C58FD" w:rsidP="008C58FD">
      <w:pPr>
        <w:pStyle w:val="Prrafodelista"/>
        <w:rPr>
          <w:lang w:val="en-US"/>
        </w:rPr>
      </w:pPr>
      <w:r>
        <w:rPr>
          <w:noProof/>
        </w:rPr>
        <w:lastRenderedPageBreak/>
        <w:drawing>
          <wp:anchor distT="0" distB="0" distL="114300" distR="114300" simplePos="0" relativeHeight="251667456" behindDoc="1" locked="0" layoutInCell="1" allowOverlap="1" wp14:anchorId="3D297285" wp14:editId="7A1B3B55">
            <wp:simplePos x="0" y="0"/>
            <wp:positionH relativeFrom="margin">
              <wp:align>center</wp:align>
            </wp:positionH>
            <wp:positionV relativeFrom="paragraph">
              <wp:posOffset>5227255</wp:posOffset>
            </wp:positionV>
            <wp:extent cx="7216736" cy="3026979"/>
            <wp:effectExtent l="0" t="0" r="3810" b="2540"/>
            <wp:wrapThrough wrapText="bothSides">
              <wp:wrapPolygon edited="0">
                <wp:start x="0" y="0"/>
                <wp:lineTo x="0" y="21482"/>
                <wp:lineTo x="21554" y="21482"/>
                <wp:lineTo x="21554"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16736" cy="302697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1" locked="0" layoutInCell="1" allowOverlap="1" wp14:anchorId="01C01A54" wp14:editId="41BEB21A">
            <wp:simplePos x="0" y="0"/>
            <wp:positionH relativeFrom="page">
              <wp:align>left</wp:align>
            </wp:positionH>
            <wp:positionV relativeFrom="paragraph">
              <wp:posOffset>85725</wp:posOffset>
            </wp:positionV>
            <wp:extent cx="8029575" cy="3409950"/>
            <wp:effectExtent l="0" t="0" r="9525" b="0"/>
            <wp:wrapTight wrapText="bothSides">
              <wp:wrapPolygon edited="0">
                <wp:start x="0" y="0"/>
                <wp:lineTo x="0" y="21479"/>
                <wp:lineTo x="21574" y="21479"/>
                <wp:lineTo x="21574"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29575" cy="340995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aconcuadrcula"/>
        <w:tblW w:w="0" w:type="auto"/>
        <w:tblLook w:val="04A0" w:firstRow="1" w:lastRow="0" w:firstColumn="1" w:lastColumn="0" w:noHBand="0" w:noVBand="1"/>
      </w:tblPr>
      <w:tblGrid>
        <w:gridCol w:w="2942"/>
        <w:gridCol w:w="2943"/>
        <w:gridCol w:w="2943"/>
      </w:tblGrid>
      <w:tr w:rsidR="008C58FD" w:rsidRPr="00A935DE" w14:paraId="7AA8212E" w14:textId="77777777" w:rsidTr="00C37EEB">
        <w:tc>
          <w:tcPr>
            <w:tcW w:w="2942" w:type="dxa"/>
          </w:tcPr>
          <w:p w14:paraId="179D961E" w14:textId="77777777" w:rsidR="008C58FD" w:rsidRPr="00A935DE" w:rsidRDefault="008C58FD" w:rsidP="00C37EEB">
            <w:pPr>
              <w:rPr>
                <w:lang w:val="en-US"/>
              </w:rPr>
            </w:pPr>
            <w:r w:rsidRPr="00A935DE">
              <w:rPr>
                <w:lang w:val="en-US"/>
              </w:rPr>
              <w:t>Final time to include….</w:t>
            </w:r>
          </w:p>
        </w:tc>
        <w:tc>
          <w:tcPr>
            <w:tcW w:w="2943" w:type="dxa"/>
          </w:tcPr>
          <w:p w14:paraId="1394C9C7" w14:textId="77777777" w:rsidR="008C58FD" w:rsidRPr="00A935DE" w:rsidRDefault="008C58FD" w:rsidP="00C37EEB">
            <w:pPr>
              <w:rPr>
                <w:lang w:val="en-US"/>
              </w:rPr>
            </w:pPr>
            <w:r w:rsidRPr="00A935DE">
              <w:rPr>
                <w:lang w:val="en-US"/>
              </w:rPr>
              <w:t>510</w:t>
            </w:r>
          </w:p>
        </w:tc>
        <w:tc>
          <w:tcPr>
            <w:tcW w:w="2943" w:type="dxa"/>
          </w:tcPr>
          <w:p w14:paraId="4E0D98B4" w14:textId="77777777" w:rsidR="008C58FD" w:rsidRPr="00A935DE" w:rsidRDefault="008C58FD" w:rsidP="00C37EEB">
            <w:pPr>
              <w:rPr>
                <w:lang w:val="en-US"/>
              </w:rPr>
            </w:pPr>
            <w:r w:rsidRPr="00A935DE">
              <w:rPr>
                <w:lang w:val="en-US"/>
              </w:rPr>
              <w:t>510</w:t>
            </w:r>
          </w:p>
        </w:tc>
      </w:tr>
      <w:tr w:rsidR="008C58FD" w:rsidRPr="00A935DE" w14:paraId="71472005" w14:textId="77777777" w:rsidTr="00C37EEB">
        <w:tc>
          <w:tcPr>
            <w:tcW w:w="2942" w:type="dxa"/>
          </w:tcPr>
          <w:p w14:paraId="1F0DE237" w14:textId="77777777" w:rsidR="008C58FD" w:rsidRPr="00A935DE" w:rsidRDefault="008C58FD" w:rsidP="00C37EEB">
            <w:pPr>
              <w:rPr>
                <w:lang w:val="en-US"/>
              </w:rPr>
            </w:pPr>
            <w:r w:rsidRPr="00A935DE">
              <w:rPr>
                <w:lang w:val="en-US"/>
              </w:rPr>
              <w:t>Slope of cooling portion</w:t>
            </w:r>
          </w:p>
        </w:tc>
        <w:tc>
          <w:tcPr>
            <w:tcW w:w="2943" w:type="dxa"/>
          </w:tcPr>
          <w:p w14:paraId="72AC1F3C" w14:textId="77777777" w:rsidR="008C58FD" w:rsidRPr="00A935DE" w:rsidRDefault="008C58FD" w:rsidP="00C37EEB">
            <w:pPr>
              <w:rPr>
                <w:lang w:val="en-US"/>
              </w:rPr>
            </w:pPr>
          </w:p>
        </w:tc>
        <w:tc>
          <w:tcPr>
            <w:tcW w:w="2943" w:type="dxa"/>
          </w:tcPr>
          <w:p w14:paraId="50373708" w14:textId="77777777" w:rsidR="008C58FD" w:rsidRPr="00A935DE" w:rsidRDefault="008C58FD" w:rsidP="00C37EEB">
            <w:pPr>
              <w:rPr>
                <w:lang w:val="en-US"/>
              </w:rPr>
            </w:pPr>
            <w:r>
              <w:rPr>
                <w:lang w:val="en-US"/>
              </w:rPr>
              <w:t>-0.0394</w:t>
            </w:r>
          </w:p>
        </w:tc>
      </w:tr>
      <w:tr w:rsidR="008C58FD" w:rsidRPr="00A935DE" w14:paraId="2EECE1F8" w14:textId="77777777" w:rsidTr="00C37EEB">
        <w:tc>
          <w:tcPr>
            <w:tcW w:w="2942" w:type="dxa"/>
          </w:tcPr>
          <w:p w14:paraId="50A45228" w14:textId="77777777" w:rsidR="008C58FD" w:rsidRPr="00A935DE" w:rsidRDefault="008C58FD" w:rsidP="00C37EEB">
            <w:pPr>
              <w:rPr>
                <w:lang w:val="en-US"/>
              </w:rPr>
            </w:pPr>
            <w:r>
              <w:rPr>
                <w:lang w:val="en-US"/>
              </w:rPr>
              <w:t>y-intercept of cooling portion</w:t>
            </w:r>
          </w:p>
        </w:tc>
        <w:tc>
          <w:tcPr>
            <w:tcW w:w="2943" w:type="dxa"/>
          </w:tcPr>
          <w:p w14:paraId="4AF0A990" w14:textId="77777777" w:rsidR="008C58FD" w:rsidRPr="00A935DE" w:rsidRDefault="008C58FD" w:rsidP="00C37EEB">
            <w:pPr>
              <w:rPr>
                <w:lang w:val="en-US"/>
              </w:rPr>
            </w:pPr>
          </w:p>
        </w:tc>
        <w:tc>
          <w:tcPr>
            <w:tcW w:w="2943" w:type="dxa"/>
          </w:tcPr>
          <w:p w14:paraId="0DA5DBC6" w14:textId="77777777" w:rsidR="008C58FD" w:rsidRPr="00A935DE" w:rsidRDefault="008C58FD" w:rsidP="00C37EEB">
            <w:pPr>
              <w:rPr>
                <w:lang w:val="en-US"/>
              </w:rPr>
            </w:pPr>
            <w:r>
              <w:rPr>
                <w:lang w:val="en-US"/>
              </w:rPr>
              <w:t>84.191</w:t>
            </w:r>
          </w:p>
        </w:tc>
      </w:tr>
      <w:tr w:rsidR="008C58FD" w:rsidRPr="00A935DE" w14:paraId="38632280" w14:textId="77777777" w:rsidTr="00C37EEB">
        <w:tc>
          <w:tcPr>
            <w:tcW w:w="2942" w:type="dxa"/>
          </w:tcPr>
          <w:p w14:paraId="50A5B2EC" w14:textId="77777777" w:rsidR="008C58FD" w:rsidRPr="00A935DE" w:rsidRDefault="008C58FD" w:rsidP="00C37EEB">
            <w:pPr>
              <w:rPr>
                <w:lang w:val="en-US"/>
              </w:rPr>
            </w:pPr>
            <w:r>
              <w:rPr>
                <w:lang w:val="en-US"/>
              </w:rPr>
              <w:t>Slope of freezing portion</w:t>
            </w:r>
          </w:p>
        </w:tc>
        <w:tc>
          <w:tcPr>
            <w:tcW w:w="2943" w:type="dxa"/>
          </w:tcPr>
          <w:p w14:paraId="7FCDDAAD" w14:textId="77777777" w:rsidR="008C58FD" w:rsidRPr="00A935DE" w:rsidRDefault="008C58FD" w:rsidP="00C37EEB">
            <w:pPr>
              <w:rPr>
                <w:lang w:val="en-US"/>
              </w:rPr>
            </w:pPr>
          </w:p>
        </w:tc>
        <w:tc>
          <w:tcPr>
            <w:tcW w:w="2943" w:type="dxa"/>
          </w:tcPr>
          <w:p w14:paraId="174B21FA" w14:textId="77777777" w:rsidR="008C58FD" w:rsidRPr="00A935DE" w:rsidRDefault="008C58FD" w:rsidP="00C37EEB">
            <w:pPr>
              <w:rPr>
                <w:lang w:val="en-US"/>
              </w:rPr>
            </w:pPr>
            <w:r>
              <w:rPr>
                <w:lang w:val="en-US"/>
              </w:rPr>
              <w:t>-0,0011</w:t>
            </w:r>
          </w:p>
        </w:tc>
      </w:tr>
      <w:tr w:rsidR="008C58FD" w:rsidRPr="00A935DE" w14:paraId="15612022" w14:textId="77777777" w:rsidTr="00C37EEB">
        <w:tc>
          <w:tcPr>
            <w:tcW w:w="2942" w:type="dxa"/>
          </w:tcPr>
          <w:p w14:paraId="4E2F688F" w14:textId="77777777" w:rsidR="008C58FD" w:rsidRPr="00A935DE" w:rsidRDefault="008C58FD" w:rsidP="00C37EEB">
            <w:pPr>
              <w:rPr>
                <w:lang w:val="en-US"/>
              </w:rPr>
            </w:pPr>
            <w:r>
              <w:rPr>
                <w:lang w:val="en-US"/>
              </w:rPr>
              <w:t>y-intercept of freezing portion</w:t>
            </w:r>
          </w:p>
        </w:tc>
        <w:tc>
          <w:tcPr>
            <w:tcW w:w="2943" w:type="dxa"/>
          </w:tcPr>
          <w:p w14:paraId="0BCB0A8C" w14:textId="77777777" w:rsidR="008C58FD" w:rsidRPr="00A935DE" w:rsidRDefault="008C58FD" w:rsidP="00C37EEB">
            <w:pPr>
              <w:rPr>
                <w:lang w:val="en-US"/>
              </w:rPr>
            </w:pPr>
          </w:p>
        </w:tc>
        <w:tc>
          <w:tcPr>
            <w:tcW w:w="2943" w:type="dxa"/>
          </w:tcPr>
          <w:p w14:paraId="0760531C" w14:textId="77777777" w:rsidR="008C58FD" w:rsidRPr="00A935DE" w:rsidRDefault="008C58FD" w:rsidP="00C37EEB">
            <w:pPr>
              <w:rPr>
                <w:lang w:val="en-US"/>
              </w:rPr>
            </w:pPr>
            <w:r>
              <w:rPr>
                <w:lang w:val="en-US"/>
              </w:rPr>
              <w:t>65,227</w:t>
            </w:r>
          </w:p>
        </w:tc>
      </w:tr>
      <w:tr w:rsidR="008C58FD" w:rsidRPr="00A935DE" w14:paraId="53C12829" w14:textId="77777777" w:rsidTr="00C37EEB">
        <w:tc>
          <w:tcPr>
            <w:tcW w:w="2942" w:type="dxa"/>
          </w:tcPr>
          <w:p w14:paraId="4A1A6C5A" w14:textId="77777777" w:rsidR="008C58FD" w:rsidRPr="00A935DE" w:rsidRDefault="008C58FD" w:rsidP="00C37EEB">
            <w:pPr>
              <w:rPr>
                <w:lang w:val="en-US"/>
              </w:rPr>
            </w:pPr>
            <w:r>
              <w:rPr>
                <w:lang w:val="en-US"/>
              </w:rPr>
              <w:t>Time of intersection</w:t>
            </w:r>
          </w:p>
        </w:tc>
        <w:tc>
          <w:tcPr>
            <w:tcW w:w="2943" w:type="dxa"/>
          </w:tcPr>
          <w:p w14:paraId="72BB94C8" w14:textId="77777777" w:rsidR="008C58FD" w:rsidRPr="00A935DE" w:rsidRDefault="008C58FD" w:rsidP="00C37EEB">
            <w:pPr>
              <w:rPr>
                <w:lang w:val="en-US"/>
              </w:rPr>
            </w:pPr>
          </w:p>
        </w:tc>
        <w:tc>
          <w:tcPr>
            <w:tcW w:w="2943" w:type="dxa"/>
          </w:tcPr>
          <w:p w14:paraId="21479F90" w14:textId="77777777" w:rsidR="008C58FD" w:rsidRPr="00A935DE" w:rsidRDefault="008C58FD" w:rsidP="00C37EEB">
            <w:pPr>
              <w:rPr>
                <w:lang w:val="en-US"/>
              </w:rPr>
            </w:pPr>
            <w:r>
              <w:rPr>
                <w:lang w:val="en-US"/>
              </w:rPr>
              <w:t>495.14</w:t>
            </w:r>
          </w:p>
        </w:tc>
      </w:tr>
      <w:tr w:rsidR="008C58FD" w:rsidRPr="00A935DE" w14:paraId="00CF2C43" w14:textId="77777777" w:rsidTr="00C37EEB">
        <w:tc>
          <w:tcPr>
            <w:tcW w:w="2942" w:type="dxa"/>
          </w:tcPr>
          <w:p w14:paraId="342E865C" w14:textId="77777777" w:rsidR="008C58FD" w:rsidRPr="00A935DE" w:rsidRDefault="008C58FD" w:rsidP="00C37EEB">
            <w:pPr>
              <w:rPr>
                <w:lang w:val="en-US"/>
              </w:rPr>
            </w:pPr>
            <w:r>
              <w:rPr>
                <w:lang w:val="en-US"/>
              </w:rPr>
              <w:t>Calculated freezing point</w:t>
            </w:r>
          </w:p>
        </w:tc>
        <w:tc>
          <w:tcPr>
            <w:tcW w:w="2943" w:type="dxa"/>
          </w:tcPr>
          <w:p w14:paraId="77E54C9D" w14:textId="77777777" w:rsidR="008C58FD" w:rsidRPr="00A935DE" w:rsidRDefault="008C58FD" w:rsidP="00C37EEB">
            <w:pPr>
              <w:rPr>
                <w:lang w:val="en-US"/>
              </w:rPr>
            </w:pPr>
          </w:p>
        </w:tc>
        <w:tc>
          <w:tcPr>
            <w:tcW w:w="2943" w:type="dxa"/>
          </w:tcPr>
          <w:p w14:paraId="32B91108" w14:textId="77777777" w:rsidR="008C58FD" w:rsidRPr="00A935DE" w:rsidRDefault="008C58FD" w:rsidP="00C37EEB">
            <w:pPr>
              <w:rPr>
                <w:lang w:val="en-US"/>
              </w:rPr>
            </w:pPr>
            <w:r>
              <w:rPr>
                <w:lang w:val="en-US"/>
              </w:rPr>
              <w:t>64.68</w:t>
            </w:r>
          </w:p>
        </w:tc>
      </w:tr>
    </w:tbl>
    <w:p w14:paraId="26E1BD57" w14:textId="77777777" w:rsidR="008C58FD" w:rsidRPr="008C58FD" w:rsidRDefault="008C58FD" w:rsidP="008C58FD">
      <w:pPr>
        <w:pStyle w:val="Prrafodelista"/>
        <w:rPr>
          <w:rFonts w:eastAsiaTheme="minorEastAsia"/>
          <w:lang w:val="en-US"/>
        </w:rPr>
      </w:pPr>
      <m:oMathPara>
        <m:oMath>
          <m:r>
            <w:rPr>
              <w:rFonts w:ascii="Cambria Math" w:hAnsi="Cambria Math"/>
              <w:lang w:val="en-US"/>
            </w:rPr>
            <w:lastRenderedPageBreak/>
            <m:t>Mass stearic acid=65.606-56.561=9.045 g</m:t>
          </m:r>
        </m:oMath>
      </m:oMathPara>
    </w:p>
    <w:p w14:paraId="4FF5F148" w14:textId="13265761" w:rsidR="001D19A1" w:rsidRDefault="001D19A1" w:rsidP="001D19A1">
      <w:pPr>
        <w:ind w:left="360"/>
        <w:rPr>
          <w:lang w:val="en-US"/>
        </w:rPr>
      </w:pPr>
    </w:p>
    <w:p w14:paraId="31225939" w14:textId="1F77B48E" w:rsidR="00DB08FE" w:rsidRDefault="00DB08FE" w:rsidP="001D19A1">
      <w:pPr>
        <w:ind w:left="360"/>
        <w:rPr>
          <w:lang w:val="en-US"/>
        </w:rPr>
      </w:pPr>
      <w:r>
        <w:rPr>
          <w:noProof/>
        </w:rPr>
        <w:drawing>
          <wp:anchor distT="0" distB="0" distL="114300" distR="114300" simplePos="0" relativeHeight="251669504" behindDoc="1" locked="0" layoutInCell="1" allowOverlap="1" wp14:anchorId="13D8145B" wp14:editId="7D6EC702">
            <wp:simplePos x="0" y="0"/>
            <wp:positionH relativeFrom="page">
              <wp:align>left</wp:align>
            </wp:positionH>
            <wp:positionV relativeFrom="paragraph">
              <wp:posOffset>175260</wp:posOffset>
            </wp:positionV>
            <wp:extent cx="7849870" cy="3295015"/>
            <wp:effectExtent l="0" t="0" r="0" b="635"/>
            <wp:wrapTight wrapText="bothSides">
              <wp:wrapPolygon edited="0">
                <wp:start x="0" y="0"/>
                <wp:lineTo x="0" y="21479"/>
                <wp:lineTo x="21544" y="21479"/>
                <wp:lineTo x="21544" y="0"/>
                <wp:lineTo x="0"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49870" cy="3295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69CFB3" w14:textId="051F5E77" w:rsidR="00DB08FE" w:rsidRPr="001D19A1" w:rsidRDefault="00DB08FE" w:rsidP="001D19A1">
      <w:pPr>
        <w:ind w:left="360"/>
        <w:rPr>
          <w:lang w:val="en-US"/>
        </w:rPr>
      </w:pPr>
    </w:p>
    <w:sectPr w:rsidR="00DB08FE" w:rsidRPr="001D19A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32F0F9" w14:textId="77777777" w:rsidR="0090732C" w:rsidRDefault="0090732C" w:rsidP="003F3674">
      <w:pPr>
        <w:spacing w:after="0" w:line="240" w:lineRule="auto"/>
      </w:pPr>
      <w:r>
        <w:separator/>
      </w:r>
    </w:p>
  </w:endnote>
  <w:endnote w:type="continuationSeparator" w:id="0">
    <w:p w14:paraId="12A8763B" w14:textId="77777777" w:rsidR="0090732C" w:rsidRDefault="0090732C" w:rsidP="003F3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7EED4A" w14:textId="77777777" w:rsidR="0090732C" w:rsidRDefault="0090732C" w:rsidP="003F3674">
      <w:pPr>
        <w:spacing w:after="0" w:line="240" w:lineRule="auto"/>
      </w:pPr>
      <w:r>
        <w:separator/>
      </w:r>
    </w:p>
  </w:footnote>
  <w:footnote w:type="continuationSeparator" w:id="0">
    <w:p w14:paraId="75617AD0" w14:textId="77777777" w:rsidR="0090732C" w:rsidRDefault="0090732C" w:rsidP="003F36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B025A0"/>
    <w:multiLevelType w:val="hybridMultilevel"/>
    <w:tmpl w:val="53D453B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851"/>
    <w:rsid w:val="0003643B"/>
    <w:rsid w:val="001D19A1"/>
    <w:rsid w:val="003F3674"/>
    <w:rsid w:val="008C58FD"/>
    <w:rsid w:val="0090732C"/>
    <w:rsid w:val="00986CFE"/>
    <w:rsid w:val="00A935DE"/>
    <w:rsid w:val="00DB08FE"/>
    <w:rsid w:val="00E733BD"/>
    <w:rsid w:val="00F841B2"/>
    <w:rsid w:val="00FA785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D9D8C"/>
  <w15:chartTrackingRefBased/>
  <w15:docId w15:val="{85F72B0C-92FC-4A90-B7FB-EB8861FE5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935DE"/>
    <w:rPr>
      <w:color w:val="808080"/>
    </w:rPr>
  </w:style>
  <w:style w:type="table" w:styleId="Tablaconcuadrcula">
    <w:name w:val="Table Grid"/>
    <w:basedOn w:val="Tablanormal"/>
    <w:uiPriority w:val="39"/>
    <w:rsid w:val="00A93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F36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3674"/>
  </w:style>
  <w:style w:type="paragraph" w:styleId="Piedepgina">
    <w:name w:val="footer"/>
    <w:basedOn w:val="Normal"/>
    <w:link w:val="PiedepginaCar"/>
    <w:uiPriority w:val="99"/>
    <w:unhideWhenUsed/>
    <w:rsid w:val="003F36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3674"/>
  </w:style>
  <w:style w:type="paragraph" w:styleId="Prrafodelista">
    <w:name w:val="List Paragraph"/>
    <w:basedOn w:val="Normal"/>
    <w:uiPriority w:val="34"/>
    <w:qFormat/>
    <w:rsid w:val="003F36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5</Pages>
  <Words>405</Words>
  <Characters>2232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ESTEBAN PEREZ HERNANDEZ</dc:creator>
  <cp:keywords/>
  <dc:description/>
  <cp:lastModifiedBy>RICARDO ESTEBAN PEREZ HERNANDEZ</cp:lastModifiedBy>
  <cp:revision>2</cp:revision>
  <dcterms:created xsi:type="dcterms:W3CDTF">2021-04-09T20:05:00Z</dcterms:created>
  <dcterms:modified xsi:type="dcterms:W3CDTF">2021-04-09T21:22:00Z</dcterms:modified>
</cp:coreProperties>
</file>