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5E476" w14:textId="77777777" w:rsidR="00F907AD" w:rsidRDefault="00F907AD" w:rsidP="00F907AD">
      <w:pPr>
        <w:widowControl w:val="0"/>
        <w:autoSpaceDE w:val="0"/>
        <w:autoSpaceDN w:val="0"/>
        <w:adjustRightInd w:val="0"/>
        <w:rPr>
          <w:rFonts w:ascii="Verdana" w:hAnsi="Verdana" w:cs="Verdana"/>
          <w:b/>
          <w:bCs/>
          <w:color w:val="2A2A2B"/>
          <w:sz w:val="33"/>
          <w:szCs w:val="33"/>
        </w:rPr>
      </w:pPr>
      <w:r>
        <w:rPr>
          <w:rFonts w:ascii="Verdana" w:hAnsi="Verdana" w:cs="Verdana"/>
          <w:b/>
          <w:bCs/>
          <w:color w:val="2A2A2B"/>
          <w:sz w:val="33"/>
          <w:szCs w:val="33"/>
        </w:rPr>
        <w:t>ARTICLE: THE UNCONSTITUTIONALITY OF CRIMINAL JURY SELECTION, 26 Wm. &amp; Mary Bill of Rts. J. 1059</w:t>
      </w:r>
    </w:p>
    <w:p w14:paraId="02AA48C8" w14:textId="77777777" w:rsidR="00F907AD" w:rsidRDefault="00F907AD" w:rsidP="00F907AD">
      <w:pPr>
        <w:widowControl w:val="0"/>
        <w:autoSpaceDE w:val="0"/>
        <w:autoSpaceDN w:val="0"/>
        <w:adjustRightInd w:val="0"/>
        <w:jc w:val="center"/>
        <w:rPr>
          <w:rFonts w:ascii="Verdana" w:hAnsi="Verdana" w:cs="Verdana"/>
          <w:color w:val="2A2A2B"/>
        </w:rPr>
      </w:pPr>
      <w:r>
        <w:rPr>
          <w:rFonts w:ascii="Helvetica" w:hAnsi="Helvetica" w:cs="Helvetica"/>
          <w:b/>
          <w:bCs/>
          <w:color w:val="0B60C0"/>
          <w:sz w:val="30"/>
          <w:szCs w:val="30"/>
        </w:rPr>
        <w:t>Export Citation</w:t>
      </w:r>
    </w:p>
    <w:p w14:paraId="59B6BFD3" w14:textId="77777777" w:rsidR="00F907AD" w:rsidRDefault="00F907AD" w:rsidP="00F907AD">
      <w:pPr>
        <w:widowControl w:val="0"/>
        <w:autoSpaceDE w:val="0"/>
        <w:autoSpaceDN w:val="0"/>
        <w:adjustRightInd w:val="0"/>
        <w:rPr>
          <w:rFonts w:ascii="Verdana" w:hAnsi="Verdana" w:cs="Verdana"/>
          <w:color w:val="5A5B5E"/>
        </w:rPr>
      </w:pPr>
      <w:r>
        <w:rPr>
          <w:rFonts w:ascii="Verdana" w:hAnsi="Verdana" w:cs="Verdana"/>
          <w:color w:val="5A5B5E"/>
        </w:rPr>
        <w:t>May, 2018</w:t>
      </w:r>
    </w:p>
    <w:p w14:paraId="52E9F112" w14:textId="77777777" w:rsidR="00F907AD" w:rsidRDefault="00F907AD" w:rsidP="00F907AD">
      <w:pPr>
        <w:widowControl w:val="0"/>
        <w:autoSpaceDE w:val="0"/>
        <w:autoSpaceDN w:val="0"/>
        <w:adjustRightInd w:val="0"/>
        <w:rPr>
          <w:rFonts w:ascii="Verdana" w:hAnsi="Verdana" w:cs="Verdana"/>
          <w:color w:val="5A5B5E"/>
        </w:rPr>
      </w:pPr>
      <w:r>
        <w:rPr>
          <w:rFonts w:ascii="Verdana" w:hAnsi="Verdana" w:cs="Verdana"/>
          <w:b/>
          <w:bCs/>
          <w:color w:val="2A2A2B"/>
        </w:rPr>
        <w:t>Reporter</w:t>
      </w:r>
    </w:p>
    <w:p w14:paraId="73D23433"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BE0027"/>
        </w:rPr>
        <w:t>26 Wm. &amp; Mary Bill of Rts. J. 1059 *</w:t>
      </w:r>
    </w:p>
    <w:p w14:paraId="6229819C" w14:textId="77777777" w:rsidR="00F907AD" w:rsidRDefault="00F907AD" w:rsidP="00F907AD">
      <w:pPr>
        <w:widowControl w:val="0"/>
        <w:autoSpaceDE w:val="0"/>
        <w:autoSpaceDN w:val="0"/>
        <w:adjustRightInd w:val="0"/>
        <w:rPr>
          <w:rFonts w:ascii="Verdana" w:hAnsi="Verdana" w:cs="Verdana"/>
          <w:color w:val="2A2A2B"/>
        </w:rPr>
      </w:pPr>
    </w:p>
    <w:p w14:paraId="6D5E2BE4"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Length:</w:t>
      </w:r>
      <w:r>
        <w:rPr>
          <w:rFonts w:ascii="Verdana" w:hAnsi="Verdana" w:cs="Verdana"/>
          <w:color w:val="2A2A2B"/>
        </w:rPr>
        <w:t> 10700 words</w:t>
      </w:r>
    </w:p>
    <w:p w14:paraId="50C6AB16" w14:textId="77777777" w:rsidR="00F907AD" w:rsidRDefault="00F907AD" w:rsidP="00F907AD">
      <w:pPr>
        <w:widowControl w:val="0"/>
        <w:autoSpaceDE w:val="0"/>
        <w:autoSpaceDN w:val="0"/>
        <w:adjustRightInd w:val="0"/>
        <w:rPr>
          <w:rFonts w:ascii="Verdana" w:hAnsi="Verdana" w:cs="Verdana"/>
          <w:color w:val="2A2A2B"/>
        </w:rPr>
      </w:pPr>
    </w:p>
    <w:p w14:paraId="709E3C23"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Author:</w:t>
      </w:r>
      <w:r>
        <w:rPr>
          <w:rFonts w:ascii="Verdana" w:hAnsi="Verdana" w:cs="Verdana"/>
          <w:color w:val="2A2A2B"/>
        </w:rPr>
        <w:t> Brittany L. Deitch *</w:t>
      </w:r>
    </w:p>
    <w:p w14:paraId="0176000F"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Case Writing Fellow, Harvard Law School. I would like to thank Russell Christopher, Stephen Galoob, Justin Murray, and Thomas Frampton for their valuable criticisms of earlier drafts.</w:t>
      </w:r>
    </w:p>
    <w:p w14:paraId="26ECDDF2" w14:textId="77777777" w:rsidR="00F907AD" w:rsidRDefault="00F907AD" w:rsidP="00F907AD">
      <w:pPr>
        <w:widowControl w:val="0"/>
        <w:autoSpaceDE w:val="0"/>
        <w:autoSpaceDN w:val="0"/>
        <w:adjustRightInd w:val="0"/>
        <w:rPr>
          <w:rFonts w:ascii="Verdana" w:hAnsi="Verdana" w:cs="Verdana"/>
          <w:color w:val="2A2A2B"/>
        </w:rPr>
      </w:pPr>
    </w:p>
    <w:p w14:paraId="680B63FB" w14:textId="77777777" w:rsidR="00F907AD" w:rsidRDefault="00F907AD" w:rsidP="00F907AD">
      <w:pPr>
        <w:widowControl w:val="0"/>
        <w:autoSpaceDE w:val="0"/>
        <w:autoSpaceDN w:val="0"/>
        <w:adjustRightInd w:val="0"/>
        <w:rPr>
          <w:rFonts w:ascii="Verdana" w:hAnsi="Verdana" w:cs="Verdana"/>
          <w:color w:val="2A2A2B"/>
        </w:rPr>
      </w:pPr>
    </w:p>
    <w:p w14:paraId="18077C13" w14:textId="77777777" w:rsidR="00F907AD" w:rsidRDefault="00F907AD" w:rsidP="00F907AD">
      <w:pPr>
        <w:widowControl w:val="0"/>
        <w:autoSpaceDE w:val="0"/>
        <w:autoSpaceDN w:val="0"/>
        <w:adjustRightInd w:val="0"/>
        <w:rPr>
          <w:rFonts w:ascii="Verdana" w:hAnsi="Verdana" w:cs="Verdana"/>
          <w:color w:val="2A2A2B"/>
          <w:sz w:val="36"/>
          <w:szCs w:val="36"/>
        </w:rPr>
      </w:pPr>
      <w:r>
        <w:rPr>
          <w:rFonts w:ascii="Verdana" w:hAnsi="Verdana" w:cs="Verdana"/>
          <w:color w:val="2A2A2B"/>
          <w:sz w:val="36"/>
          <w:szCs w:val="36"/>
        </w:rPr>
        <w:t>Highlight</w:t>
      </w:r>
    </w:p>
    <w:p w14:paraId="722FA5A3"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The criminal defendant's right to a jury trial is enshrined within the U.S. Constitution as a protection for the defendant against arbitrary and harsh convictions and punishments. The jury trial has been praised throughout U.S. history for allowing the community to democratically participate in the criminal justice system and for insulating criminal defendants from government oppression. This Article asks whether the jury selection process is consistent with the defendant-protection justification for the Sixth Amendment right to a trial by jury. Currently, the prosecution and defense share equal control over jury selection. Looking to the literal text of the Sixth Amendment, the landmark case on the right to a jury trial, and the Federal Rules of Criminal Procedure for guidance, this Article explains that jury selection procedures undermine the defendant-protection rationale for the Sixth Amendment right to a jury trial. Because the Sixth Amendment grants this right personally to the defendant and the Supreme Court has construed this right as intending to protect the defendant from governmental overreach, the prosecution should not be entitled to select the very jury that is supposed to serve as a check against its power. After concluding that symmetrical power in jury selection undermines the constitutional purpose of the jury trial, this Article proposes two possible remedies.</w:t>
      </w:r>
    </w:p>
    <w:p w14:paraId="28F25C05" w14:textId="77777777" w:rsidR="00F907AD" w:rsidRDefault="00F907AD" w:rsidP="00F907AD">
      <w:pPr>
        <w:widowControl w:val="0"/>
        <w:autoSpaceDE w:val="0"/>
        <w:autoSpaceDN w:val="0"/>
        <w:adjustRightInd w:val="0"/>
        <w:rPr>
          <w:rFonts w:ascii="Verdana" w:hAnsi="Verdana" w:cs="Verdana"/>
          <w:color w:val="2A2A2B"/>
        </w:rPr>
      </w:pPr>
    </w:p>
    <w:p w14:paraId="74C104C1" w14:textId="77777777" w:rsidR="00F907AD" w:rsidRDefault="00F907AD" w:rsidP="00F907AD">
      <w:pPr>
        <w:widowControl w:val="0"/>
        <w:autoSpaceDE w:val="0"/>
        <w:autoSpaceDN w:val="0"/>
        <w:adjustRightInd w:val="0"/>
        <w:rPr>
          <w:rFonts w:ascii="Verdana" w:hAnsi="Verdana" w:cs="Verdana"/>
          <w:color w:val="2A2A2B"/>
        </w:rPr>
      </w:pPr>
    </w:p>
    <w:p w14:paraId="2BE05142" w14:textId="77777777" w:rsidR="00F907AD" w:rsidRDefault="00F907AD" w:rsidP="00F907AD">
      <w:pPr>
        <w:widowControl w:val="0"/>
        <w:autoSpaceDE w:val="0"/>
        <w:autoSpaceDN w:val="0"/>
        <w:adjustRightInd w:val="0"/>
        <w:rPr>
          <w:rFonts w:ascii="Verdana" w:hAnsi="Verdana" w:cs="Verdana"/>
          <w:color w:val="2A2A2B"/>
          <w:sz w:val="36"/>
          <w:szCs w:val="36"/>
        </w:rPr>
      </w:pPr>
      <w:r>
        <w:rPr>
          <w:rFonts w:ascii="Verdana" w:hAnsi="Verdana" w:cs="Verdana"/>
          <w:color w:val="2A2A2B"/>
          <w:sz w:val="36"/>
          <w:szCs w:val="36"/>
        </w:rPr>
        <w:t>Text</w:t>
      </w:r>
    </w:p>
    <w:p w14:paraId="579A0F3E"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 [*1060] </w:t>
      </w:r>
      <w:r>
        <w:rPr>
          <w:rFonts w:ascii="Verdana" w:hAnsi="Verdana" w:cs="Verdana"/>
          <w:color w:val="2A2A2B"/>
        </w:rPr>
        <w:t xml:space="preserve"> INTRODUCTION</w:t>
      </w:r>
    </w:p>
    <w:p w14:paraId="4C479530"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I consider [trial by jury] as the only anchor ever yet imagined by man, by which a government can be held to the principles of its constitution. </w:t>
      </w:r>
      <w:r>
        <w:rPr>
          <w:rFonts w:ascii="Verdana" w:hAnsi="Verdana" w:cs="Verdana"/>
          <w:b/>
          <w:bCs/>
          <w:color w:val="3F6A02"/>
        </w:rPr>
        <w:t>1</w:t>
      </w:r>
      <w:r>
        <w:rPr>
          <w:rFonts w:ascii="Verdana" w:hAnsi="Verdana" w:cs="Verdana"/>
          <w:b/>
          <w:bCs/>
          <w:noProof/>
          <w:color w:val="3F6A02"/>
        </w:rPr>
        <w:drawing>
          <wp:inline distT="0" distB="0" distL="0" distR="0" wp14:anchorId="2DD6425A" wp14:editId="0FBC3FC1">
            <wp:extent cx="118745" cy="118745"/>
            <wp:effectExtent l="0" t="0" r="8255" b="825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71334034" w14:textId="77777777" w:rsidR="00F907AD" w:rsidRDefault="00F907AD" w:rsidP="00F907AD">
      <w:pPr>
        <w:widowControl w:val="0"/>
        <w:autoSpaceDE w:val="0"/>
        <w:autoSpaceDN w:val="0"/>
        <w:adjustRightInd w:val="0"/>
        <w:rPr>
          <w:rFonts w:ascii="Verdana" w:hAnsi="Verdana" w:cs="Verdana"/>
          <w:color w:val="2A2A2B"/>
        </w:rPr>
      </w:pPr>
    </w:p>
    <w:p w14:paraId="56330F10"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 Sixth Amendment guarantees the right to a trial by an impartial jury to those criminally accused. </w:t>
      </w:r>
      <w:r>
        <w:rPr>
          <w:rFonts w:ascii="Verdana" w:hAnsi="Verdana" w:cs="Verdana"/>
          <w:b/>
          <w:bCs/>
          <w:color w:val="3F6A02"/>
        </w:rPr>
        <w:t>2</w:t>
      </w:r>
      <w:r>
        <w:rPr>
          <w:rFonts w:ascii="Verdana" w:hAnsi="Verdana" w:cs="Verdana"/>
          <w:b/>
          <w:bCs/>
          <w:noProof/>
          <w:color w:val="3F6A02"/>
        </w:rPr>
        <w:drawing>
          <wp:inline distT="0" distB="0" distL="0" distR="0" wp14:anchorId="43E68669" wp14:editId="7DBF45EE">
            <wp:extent cx="118745" cy="118745"/>
            <wp:effectExtent l="0" t="0" r="8255" b="825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As with every provision in the Bill of Rights, the Sixth Amendment right to a jury trial serves to protect the individual from the government. </w:t>
      </w:r>
      <w:r>
        <w:rPr>
          <w:rFonts w:ascii="Verdana" w:hAnsi="Verdana" w:cs="Verdana"/>
          <w:b/>
          <w:bCs/>
          <w:color w:val="3F6A02"/>
        </w:rPr>
        <w:t>3</w:t>
      </w:r>
      <w:r>
        <w:rPr>
          <w:rFonts w:ascii="Verdana" w:hAnsi="Verdana" w:cs="Verdana"/>
          <w:b/>
          <w:bCs/>
          <w:noProof/>
          <w:color w:val="3F6A02"/>
        </w:rPr>
        <w:drawing>
          <wp:inline distT="0" distB="0" distL="0" distR="0" wp14:anchorId="2DEAA8DC" wp14:editId="1E5CBAE5">
            <wp:extent cx="118745" cy="118745"/>
            <wp:effectExtent l="0" t="0" r="8255" b="825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This right is among those that the Supreme Court has deemed fundamental and incorporated to the states. </w:t>
      </w:r>
      <w:r>
        <w:rPr>
          <w:rFonts w:ascii="Verdana" w:hAnsi="Verdana" w:cs="Verdana"/>
          <w:b/>
          <w:bCs/>
          <w:color w:val="3F6A02"/>
        </w:rPr>
        <w:t>4</w:t>
      </w:r>
      <w:r>
        <w:rPr>
          <w:rFonts w:ascii="Verdana" w:hAnsi="Verdana" w:cs="Verdana"/>
          <w:b/>
          <w:bCs/>
          <w:noProof/>
          <w:color w:val="3F6A02"/>
        </w:rPr>
        <w:drawing>
          <wp:inline distT="0" distB="0" distL="0" distR="0" wp14:anchorId="667A94CB" wp14:editId="07AB1308">
            <wp:extent cx="118745" cy="118745"/>
            <wp:effectExtent l="0" t="0" r="8255" b="825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It constitutes an especially important barrier between the government and the individual, because it grants members of the community the authority to participate as a check and balance against governmental prosecution of another member of the community. </w:t>
      </w:r>
      <w:r>
        <w:rPr>
          <w:rFonts w:ascii="Verdana" w:hAnsi="Verdana" w:cs="Verdana"/>
          <w:b/>
          <w:bCs/>
          <w:color w:val="3F6A02"/>
        </w:rPr>
        <w:t>5</w:t>
      </w:r>
      <w:r>
        <w:rPr>
          <w:rFonts w:ascii="Verdana" w:hAnsi="Verdana" w:cs="Verdana"/>
          <w:b/>
          <w:bCs/>
          <w:noProof/>
          <w:color w:val="3F6A02"/>
        </w:rPr>
        <w:drawing>
          <wp:inline distT="0" distB="0" distL="0" distR="0" wp14:anchorId="4905C0DE" wp14:editId="7CC4EFDE">
            <wp:extent cx="118745" cy="118745"/>
            <wp:effectExtent l="0" t="0" r="8255" b="825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importance of the jury trial right in criminal cases is especially evident when contrasted with the Seventh Amendment right to a jury trial in civil cases. </w:t>
      </w:r>
      <w:r>
        <w:rPr>
          <w:rFonts w:ascii="Verdana" w:hAnsi="Verdana" w:cs="Verdana"/>
          <w:b/>
          <w:bCs/>
          <w:color w:val="3F6A02"/>
        </w:rPr>
        <w:t>6</w:t>
      </w:r>
      <w:r>
        <w:rPr>
          <w:rFonts w:ascii="Verdana" w:hAnsi="Verdana" w:cs="Verdana"/>
          <w:b/>
          <w:bCs/>
          <w:noProof/>
          <w:color w:val="3F6A02"/>
        </w:rPr>
        <w:drawing>
          <wp:inline distT="0" distB="0" distL="0" distR="0" wp14:anchorId="2A331514" wp14:editId="04BC7CCE">
            <wp:extent cx="118745" cy="118745"/>
            <wp:effectExtent l="0" t="0" r="8255" b="825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Seventh Amendment right to a jury trial has not </w:t>
      </w:r>
      <w:r>
        <w:rPr>
          <w:rFonts w:ascii="Verdana" w:hAnsi="Verdana" w:cs="Verdana"/>
          <w:b/>
          <w:bCs/>
          <w:color w:val="2A2A2B"/>
        </w:rPr>
        <w:t> [*1061] </w:t>
      </w:r>
      <w:r>
        <w:rPr>
          <w:rFonts w:ascii="Verdana" w:hAnsi="Verdana" w:cs="Verdana"/>
          <w:color w:val="2A2A2B"/>
        </w:rPr>
        <w:t xml:space="preserve"> been incorporated to the states. </w:t>
      </w:r>
      <w:r>
        <w:rPr>
          <w:rFonts w:ascii="Verdana" w:hAnsi="Verdana" w:cs="Verdana"/>
          <w:b/>
          <w:bCs/>
          <w:color w:val="3F6A02"/>
        </w:rPr>
        <w:t>7</w:t>
      </w:r>
      <w:r>
        <w:rPr>
          <w:rFonts w:ascii="Verdana" w:hAnsi="Verdana" w:cs="Verdana"/>
          <w:b/>
          <w:bCs/>
          <w:noProof/>
          <w:color w:val="3F6A02"/>
        </w:rPr>
        <w:drawing>
          <wp:inline distT="0" distB="0" distL="0" distR="0" wp14:anchorId="4E0CAAD3" wp14:editId="57023F23">
            <wp:extent cx="118745" cy="118745"/>
            <wp:effectExtent l="0" t="0" r="8255" b="825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More tellingly, a jury trial is the default in serious criminal cases; </w:t>
      </w:r>
      <w:r>
        <w:rPr>
          <w:rFonts w:ascii="Verdana" w:hAnsi="Verdana" w:cs="Verdana"/>
          <w:b/>
          <w:bCs/>
          <w:color w:val="3F6A02"/>
        </w:rPr>
        <w:t>8</w:t>
      </w:r>
      <w:r>
        <w:rPr>
          <w:rFonts w:ascii="Verdana" w:hAnsi="Verdana" w:cs="Verdana"/>
          <w:b/>
          <w:bCs/>
          <w:noProof/>
          <w:color w:val="3F6A02"/>
        </w:rPr>
        <w:drawing>
          <wp:inline distT="0" distB="0" distL="0" distR="0" wp14:anchorId="0C3CFD6E" wp14:editId="1AD32507">
            <wp:extent cx="118745" cy="118745"/>
            <wp:effectExtent l="0" t="0" r="8255" b="825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contrast, a party in a civil case must affirmatively request a jury trial. </w:t>
      </w:r>
      <w:r>
        <w:rPr>
          <w:rFonts w:ascii="Verdana" w:hAnsi="Verdana" w:cs="Verdana"/>
          <w:b/>
          <w:bCs/>
          <w:color w:val="3F6A02"/>
        </w:rPr>
        <w:t>9</w:t>
      </w:r>
      <w:r>
        <w:rPr>
          <w:rFonts w:ascii="Verdana" w:hAnsi="Verdana" w:cs="Verdana"/>
          <w:b/>
          <w:bCs/>
          <w:noProof/>
          <w:color w:val="3F6A02"/>
        </w:rPr>
        <w:drawing>
          <wp:inline distT="0" distB="0" distL="0" distR="0" wp14:anchorId="31403CA2" wp14:editId="0862EA72">
            <wp:extent cx="118745" cy="118745"/>
            <wp:effectExtent l="0" t="0" r="8255" b="825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7FD5C288"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Despite the clear importance of the criminal jury trial, two disturbing trends have emerged in criminal adjudications. First, criminal defendants waive this right in the vast majority of criminal cases. </w:t>
      </w:r>
      <w:r>
        <w:rPr>
          <w:rFonts w:ascii="Verdana" w:hAnsi="Verdana" w:cs="Verdana"/>
          <w:b/>
          <w:bCs/>
          <w:color w:val="3F6A02"/>
        </w:rPr>
        <w:t>10</w:t>
      </w:r>
      <w:r>
        <w:rPr>
          <w:rFonts w:ascii="Verdana" w:hAnsi="Verdana" w:cs="Verdana"/>
          <w:b/>
          <w:bCs/>
          <w:noProof/>
          <w:color w:val="3F6A02"/>
        </w:rPr>
        <w:drawing>
          <wp:inline distT="0" distB="0" distL="0" distR="0" wp14:anchorId="55C8D7DA" wp14:editId="150DA821">
            <wp:extent cx="118745" cy="118745"/>
            <wp:effectExtent l="0" t="0" r="8255" b="825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resolving their cases through plea bargaining, criminal defendants willingly submit themselves to the government and forgo the opportunity to allow their peers to participate in the adjudication. </w:t>
      </w:r>
      <w:r>
        <w:rPr>
          <w:rFonts w:ascii="Verdana" w:hAnsi="Verdana" w:cs="Verdana"/>
          <w:b/>
          <w:bCs/>
          <w:color w:val="3F6A02"/>
        </w:rPr>
        <w:t>11</w:t>
      </w:r>
      <w:r>
        <w:rPr>
          <w:rFonts w:ascii="Verdana" w:hAnsi="Verdana" w:cs="Verdana"/>
          <w:b/>
          <w:bCs/>
          <w:noProof/>
          <w:color w:val="3F6A02"/>
        </w:rPr>
        <w:drawing>
          <wp:inline distT="0" distB="0" distL="0" distR="0" wp14:anchorId="47F7BCF9" wp14:editId="06198523">
            <wp:extent cx="118745" cy="118745"/>
            <wp:effectExtent l="0" t="0" r="8255" b="825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Second, of the cases that go to trial, defendants are counterintuitively more likely to be convicted in a jury trial than in a bench trial. </w:t>
      </w:r>
      <w:r>
        <w:rPr>
          <w:rFonts w:ascii="Verdana" w:hAnsi="Verdana" w:cs="Verdana"/>
          <w:b/>
          <w:bCs/>
          <w:color w:val="3F6A02"/>
        </w:rPr>
        <w:t>12</w:t>
      </w:r>
      <w:r>
        <w:rPr>
          <w:rFonts w:ascii="Verdana" w:hAnsi="Verdana" w:cs="Verdana"/>
          <w:b/>
          <w:bCs/>
          <w:noProof/>
          <w:color w:val="3F6A02"/>
        </w:rPr>
        <w:drawing>
          <wp:inline distT="0" distB="0" distL="0" distR="0" wp14:anchorId="1C1539AD" wp14:editId="755270E5">
            <wp:extent cx="118745" cy="118745"/>
            <wp:effectExtent l="0" t="0" r="8255" b="825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comparative infrequency of the jury trial and of acquittals in those atypical cases presented before juries contradicts the Founders' vision of juries as a vital protection for the defendant against the government. The aim of this Article is not to explain this inconsistency, but instead is to expose a conflict between the Founders' intentions and the practical reality of the jury trial in criminal cases. This Article contends that jury selection procedures, which grant the prosecution equal control with the defendant, undermine the defendant-protection rationale of the Sixth Amendment. Resolution of this problem has the potential to resolve the waiver and conviction issues by encouraging the defendant to assert his Sixth Amendment right and by reducing the jury conviction rate.</w:t>
      </w:r>
    </w:p>
    <w:p w14:paraId="4694E6EC"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Although jury trials in criminal cases are the exception, jury selection procedures have given rise to many constitutional claims. </w:t>
      </w:r>
      <w:r>
        <w:rPr>
          <w:rFonts w:ascii="Verdana" w:hAnsi="Verdana" w:cs="Verdana"/>
          <w:b/>
          <w:bCs/>
          <w:color w:val="3F6A02"/>
        </w:rPr>
        <w:t>13</w:t>
      </w:r>
      <w:r>
        <w:rPr>
          <w:rFonts w:ascii="Verdana" w:hAnsi="Verdana" w:cs="Verdana"/>
          <w:b/>
          <w:bCs/>
          <w:noProof/>
          <w:color w:val="3F6A02"/>
        </w:rPr>
        <w:drawing>
          <wp:inline distT="0" distB="0" distL="0" distR="0" wp14:anchorId="76C1F33B" wp14:editId="099D09F6">
            <wp:extent cx="118745" cy="118745"/>
            <wp:effectExtent l="0" t="0" r="8255" b="825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Presently, these procedures grant </w:t>
      </w:r>
      <w:r>
        <w:rPr>
          <w:rFonts w:ascii="Verdana" w:hAnsi="Verdana" w:cs="Verdana"/>
          <w:b/>
          <w:bCs/>
          <w:color w:val="2A2A2B"/>
        </w:rPr>
        <w:t> [*1062] </w:t>
      </w:r>
      <w:r>
        <w:rPr>
          <w:rFonts w:ascii="Verdana" w:hAnsi="Verdana" w:cs="Verdana"/>
          <w:color w:val="2A2A2B"/>
        </w:rPr>
        <w:t xml:space="preserve"> defendants and prosecution equal control over jury selection. </w:t>
      </w:r>
      <w:r>
        <w:rPr>
          <w:rFonts w:ascii="Verdana" w:hAnsi="Verdana" w:cs="Verdana"/>
          <w:b/>
          <w:bCs/>
          <w:color w:val="3F6A02"/>
        </w:rPr>
        <w:t>14</w:t>
      </w:r>
      <w:r>
        <w:rPr>
          <w:rFonts w:ascii="Verdana" w:hAnsi="Verdana" w:cs="Verdana"/>
          <w:b/>
          <w:bCs/>
          <w:noProof/>
          <w:color w:val="3F6A02"/>
        </w:rPr>
        <w:drawing>
          <wp:inline distT="0" distB="0" distL="0" distR="0" wp14:anchorId="6893C8A7" wp14:editId="0885A7E8">
            <wp:extent cx="118745" cy="118745"/>
            <wp:effectExtent l="0" t="0" r="8255" b="825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Each side is entitled to unlimited for-cause challenges, which allow them to strike prospective jurors who demonstrate bias or partiality, </w:t>
      </w:r>
      <w:r>
        <w:rPr>
          <w:rFonts w:ascii="Verdana" w:hAnsi="Verdana" w:cs="Verdana"/>
          <w:b/>
          <w:bCs/>
          <w:color w:val="3F6A02"/>
        </w:rPr>
        <w:t>15</w:t>
      </w:r>
      <w:r>
        <w:rPr>
          <w:rFonts w:ascii="Verdana" w:hAnsi="Verdana" w:cs="Verdana"/>
          <w:b/>
          <w:bCs/>
          <w:noProof/>
          <w:color w:val="3F6A02"/>
        </w:rPr>
        <w:drawing>
          <wp:inline distT="0" distB="0" distL="0" distR="0" wp14:anchorId="0A871EB7" wp14:editId="7CB20521">
            <wp:extent cx="118745" cy="118745"/>
            <wp:effectExtent l="0" t="0" r="8255" b="825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and a limited number of peremptory challenges, which allow the parties to exclude prospective jurors for any reason or no reason. </w:t>
      </w:r>
      <w:r>
        <w:rPr>
          <w:rFonts w:ascii="Verdana" w:hAnsi="Verdana" w:cs="Verdana"/>
          <w:b/>
          <w:bCs/>
          <w:color w:val="3F6A02"/>
        </w:rPr>
        <w:t>16</w:t>
      </w:r>
      <w:r>
        <w:rPr>
          <w:rFonts w:ascii="Verdana" w:hAnsi="Verdana" w:cs="Verdana"/>
          <w:b/>
          <w:bCs/>
          <w:noProof/>
          <w:color w:val="3F6A02"/>
        </w:rPr>
        <w:drawing>
          <wp:inline distT="0" distB="0" distL="0" distR="0" wp14:anchorId="547BBB19" wp14:editId="29C58E84">
            <wp:extent cx="118745" cy="118745"/>
            <wp:effectExtent l="0" t="0" r="8255" b="825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Perhaps the most extensively debated aspect of jury selection is the discriminatory use of peremptory challenges. </w:t>
      </w:r>
      <w:r>
        <w:rPr>
          <w:rFonts w:ascii="Verdana" w:hAnsi="Verdana" w:cs="Verdana"/>
          <w:b/>
          <w:bCs/>
          <w:color w:val="3F6A02"/>
        </w:rPr>
        <w:t>17</w:t>
      </w:r>
      <w:r>
        <w:rPr>
          <w:rFonts w:ascii="Verdana" w:hAnsi="Verdana" w:cs="Verdana"/>
          <w:b/>
          <w:bCs/>
          <w:noProof/>
          <w:color w:val="3F6A02"/>
        </w:rPr>
        <w:drawing>
          <wp:inline distT="0" distB="0" distL="0" distR="0" wp14:anchorId="1AF92F07" wp14:editId="648DE78C">
            <wp:extent cx="118745" cy="118745"/>
            <wp:effectExtent l="0" t="0" r="8255" b="825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However, focus on the Equal Protection rights of the prospective jurors overlooks the core problem with jury selection procedures because it deflects the attention from the person whom the jury is designed to protect: the defendant.</w:t>
      </w:r>
    </w:p>
    <w:p w14:paraId="596BCDF7"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This Article submits that the more fundamental constitutional issue with prosecutorial peremptory challenges, and with jury selection more broadly, is that allowing prosecutors to participate equally in jury selection undermines the rationale for the defendant's Sixth Amendment right to a jury. Curing this problem requires revision of United States jury selection procedures with the language and purpose of the Sixth Amendment in mind. The right to a jury trial belongs exclusively to the criminal defendant, </w:t>
      </w:r>
      <w:r>
        <w:rPr>
          <w:rFonts w:ascii="Verdana" w:hAnsi="Verdana" w:cs="Verdana"/>
          <w:b/>
          <w:bCs/>
          <w:color w:val="3F6A02"/>
        </w:rPr>
        <w:t>18</w:t>
      </w:r>
      <w:r>
        <w:rPr>
          <w:rFonts w:ascii="Verdana" w:hAnsi="Verdana" w:cs="Verdana"/>
          <w:b/>
          <w:bCs/>
          <w:noProof/>
          <w:color w:val="3F6A02"/>
        </w:rPr>
        <w:drawing>
          <wp:inline distT="0" distB="0" distL="0" distR="0" wp14:anchorId="32F8D50E" wp14:editId="0F1242D8">
            <wp:extent cx="118745" cy="118745"/>
            <wp:effectExtent l="0" t="0" r="8255" b="825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and its purpose is to protect the defendant from governmental </w:t>
      </w:r>
      <w:r>
        <w:rPr>
          <w:rFonts w:ascii="Verdana" w:hAnsi="Verdana" w:cs="Verdana"/>
          <w:b/>
          <w:bCs/>
          <w:color w:val="2A2A2B"/>
        </w:rPr>
        <w:t> [*1063] </w:t>
      </w:r>
      <w:r>
        <w:rPr>
          <w:rFonts w:ascii="Verdana" w:hAnsi="Verdana" w:cs="Verdana"/>
          <w:color w:val="2A2A2B"/>
        </w:rPr>
        <w:t xml:space="preserve"> overreach. </w:t>
      </w:r>
      <w:r>
        <w:rPr>
          <w:rFonts w:ascii="Verdana" w:hAnsi="Verdana" w:cs="Verdana"/>
          <w:b/>
          <w:bCs/>
          <w:color w:val="3F6A02"/>
        </w:rPr>
        <w:t>19</w:t>
      </w:r>
      <w:r>
        <w:rPr>
          <w:rFonts w:ascii="Verdana" w:hAnsi="Verdana" w:cs="Verdana"/>
          <w:b/>
          <w:bCs/>
          <w:noProof/>
          <w:color w:val="3F6A02"/>
        </w:rPr>
        <w:drawing>
          <wp:inline distT="0" distB="0" distL="0" distR="0" wp14:anchorId="4A9B1A41" wp14:editId="3B4B1BE3">
            <wp:extent cx="118745" cy="118745"/>
            <wp:effectExtent l="0" t="0" r="8255" b="825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Allowing the prosecution to actively participate in selecting the jury infringes on the defendant's Sixth Amendment right. Simply stated, the government should not be entitled to select the very jury that is supposed to serve as a check against its power. Restoring the integrity of the defendant's right to a jury trial requires more than just increasing the prevalence of the jury trial or prohibiting discrimination. Jury selection procedures must give defendants greater control of their rights. This Article proposes two possible selection processes that limit the prosecution to a more passive role. Effectuating any change designed to grant the defendant more control over selecting his jury would not only better reflect American constitutional history and values, but also may result in more criminal defendants electing to "enjoy" </w:t>
      </w:r>
      <w:r>
        <w:rPr>
          <w:rFonts w:ascii="Verdana" w:hAnsi="Verdana" w:cs="Verdana"/>
          <w:b/>
          <w:bCs/>
          <w:color w:val="3F6A02"/>
        </w:rPr>
        <w:t>20</w:t>
      </w:r>
      <w:r>
        <w:rPr>
          <w:rFonts w:ascii="Verdana" w:hAnsi="Verdana" w:cs="Verdana"/>
          <w:b/>
          <w:bCs/>
          <w:noProof/>
          <w:color w:val="3F6A02"/>
        </w:rPr>
        <w:drawing>
          <wp:inline distT="0" distB="0" distL="0" distR="0" wp14:anchorId="4B7998FF" wp14:editId="12EF5E0F">
            <wp:extent cx="118745" cy="118745"/>
            <wp:effectExtent l="0" t="0" r="8255" b="825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their right to a jury trial.</w:t>
      </w:r>
    </w:p>
    <w:p w14:paraId="17C95B98"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This Article progresses in three parts. Part I provides a background on jury selection in criminal cases, discussing the underlying rationales for the Sixth Amendment right to a trial by jury and describing modern jury selection procedures. Part II explains the conflict between the rationales and the procedures that grant symmetrical authority between the prosecution and the defendant. Part III proposes two possible revised procedures that better reflect the purpose of the Sixth Amendment by granting the defendant greater control over jury selection.</w:t>
      </w:r>
    </w:p>
    <w:p w14:paraId="22CB880C"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I. BACKGROUND ON THE JURY IN CRIMINAL TRIALS</w:t>
      </w:r>
    </w:p>
    <w:p w14:paraId="752F062E"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There are two primary justifications for trial by jury in the United States. First, the jury trial allows the community to participate in the criminal justice system as part of democracy. </w:t>
      </w:r>
      <w:r>
        <w:rPr>
          <w:rFonts w:ascii="Verdana" w:hAnsi="Verdana" w:cs="Verdana"/>
          <w:b/>
          <w:bCs/>
          <w:color w:val="3F6A02"/>
        </w:rPr>
        <w:t>21</w:t>
      </w:r>
      <w:r>
        <w:rPr>
          <w:rFonts w:ascii="Verdana" w:hAnsi="Verdana" w:cs="Verdana"/>
          <w:b/>
          <w:bCs/>
          <w:noProof/>
          <w:color w:val="3F6A02"/>
        </w:rPr>
        <w:drawing>
          <wp:inline distT="0" distB="0" distL="0" distR="0" wp14:anchorId="03F81CC0" wp14:editId="6073A72C">
            <wp:extent cx="118745" cy="118745"/>
            <wp:effectExtent l="0" t="0" r="8255" b="825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Second, it protects criminal defendants from government overreach by giving them a screen of community members to check the government's power. </w:t>
      </w:r>
      <w:r>
        <w:rPr>
          <w:rFonts w:ascii="Verdana" w:hAnsi="Verdana" w:cs="Verdana"/>
          <w:b/>
          <w:bCs/>
          <w:color w:val="3F6A02"/>
        </w:rPr>
        <w:t>22</w:t>
      </w:r>
      <w:r>
        <w:rPr>
          <w:rFonts w:ascii="Verdana" w:hAnsi="Verdana" w:cs="Verdana"/>
          <w:b/>
          <w:bCs/>
          <w:noProof/>
          <w:color w:val="3F6A02"/>
        </w:rPr>
        <w:drawing>
          <wp:inline distT="0" distB="0" distL="0" distR="0" wp14:anchorId="4FE13061" wp14:editId="0D09DA93">
            <wp:extent cx="118745" cy="118745"/>
            <wp:effectExtent l="0" t="0" r="8255" b="825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280CFA0A"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i/>
          <w:iCs/>
          <w:color w:val="2A2A2B"/>
        </w:rPr>
        <w:t>A. Historical Rationales for a Jury Trial</w:t>
      </w:r>
    </w:p>
    <w:p w14:paraId="14E117B2"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 discussion of the Founders' views on the importance of the jury is necessary to understand the rationales underlying the Sixth Amendment. Briefly stated, before America's founding, British courts and colonial courts operated differently, even though both judicial systems had jury trials. </w:t>
      </w:r>
      <w:r>
        <w:rPr>
          <w:rFonts w:ascii="Verdana" w:hAnsi="Verdana" w:cs="Verdana"/>
          <w:b/>
          <w:bCs/>
          <w:color w:val="3F6A02"/>
        </w:rPr>
        <w:t>23</w:t>
      </w:r>
      <w:r>
        <w:rPr>
          <w:rFonts w:ascii="Verdana" w:hAnsi="Verdana" w:cs="Verdana"/>
          <w:b/>
          <w:bCs/>
          <w:noProof/>
          <w:color w:val="3F6A02"/>
        </w:rPr>
        <w:drawing>
          <wp:inline distT="0" distB="0" distL="0" distR="0" wp14:anchorId="4E12EB01" wp14:editId="46CE68A5">
            <wp:extent cx="118745" cy="118745"/>
            <wp:effectExtent l="0" t="0" r="8255"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Britain, judges took an inquisitorial </w:t>
      </w:r>
      <w:r>
        <w:rPr>
          <w:rFonts w:ascii="Verdana" w:hAnsi="Verdana" w:cs="Verdana"/>
          <w:b/>
          <w:bCs/>
          <w:color w:val="2A2A2B"/>
        </w:rPr>
        <w:t> [*1064] </w:t>
      </w:r>
      <w:r>
        <w:rPr>
          <w:rFonts w:ascii="Verdana" w:hAnsi="Verdana" w:cs="Verdana"/>
          <w:color w:val="2A2A2B"/>
        </w:rPr>
        <w:t xml:space="preserve"> role and held considerably more power than juries. </w:t>
      </w:r>
      <w:r>
        <w:rPr>
          <w:rFonts w:ascii="Verdana" w:hAnsi="Verdana" w:cs="Verdana"/>
          <w:b/>
          <w:bCs/>
          <w:color w:val="3F6A02"/>
        </w:rPr>
        <w:t>24</w:t>
      </w:r>
      <w:r>
        <w:rPr>
          <w:rFonts w:ascii="Verdana" w:hAnsi="Verdana" w:cs="Verdana"/>
          <w:b/>
          <w:bCs/>
          <w:noProof/>
          <w:color w:val="3F6A02"/>
        </w:rPr>
        <w:drawing>
          <wp:inline distT="0" distB="0" distL="0" distR="0" wp14:anchorId="77914F44" wp14:editId="1C9ACEEE">
            <wp:extent cx="118745" cy="118745"/>
            <wp:effectExtent l="0" t="0" r="8255" b="825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British judges would exercise their authority over the jurors by compelling juries to reconsider their verdicts when the outcome diverged from the result that the judge would have reached. </w:t>
      </w:r>
      <w:r>
        <w:rPr>
          <w:rFonts w:ascii="Verdana" w:hAnsi="Verdana" w:cs="Verdana"/>
          <w:b/>
          <w:bCs/>
          <w:color w:val="3F6A02"/>
        </w:rPr>
        <w:t>25</w:t>
      </w:r>
      <w:r>
        <w:rPr>
          <w:rFonts w:ascii="Verdana" w:hAnsi="Verdana" w:cs="Verdana"/>
          <w:b/>
          <w:bCs/>
          <w:noProof/>
          <w:color w:val="3F6A02"/>
        </w:rPr>
        <w:drawing>
          <wp:inline distT="0" distB="0" distL="0" distR="0" wp14:anchorId="7A01313C" wp14:editId="1ACAD485">
            <wp:extent cx="118745" cy="118745"/>
            <wp:effectExtent l="0" t="0" r="8255" b="825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the seventeenth century, though, </w:t>
      </w:r>
      <w:r>
        <w:rPr>
          <w:rFonts w:ascii="Verdana" w:hAnsi="Verdana" w:cs="Verdana"/>
          <w:i/>
          <w:iCs/>
          <w:color w:val="2A2A2B"/>
        </w:rPr>
        <w:t>Bushell's Case</w:t>
      </w:r>
      <w:r>
        <w:rPr>
          <w:rFonts w:ascii="Verdana" w:hAnsi="Verdana" w:cs="Verdana"/>
          <w:color w:val="2A2A2B"/>
        </w:rPr>
        <w:t xml:space="preserve"> </w:t>
      </w:r>
      <w:r>
        <w:rPr>
          <w:rFonts w:ascii="Verdana" w:hAnsi="Verdana" w:cs="Verdana"/>
          <w:b/>
          <w:bCs/>
          <w:color w:val="3F6A02"/>
        </w:rPr>
        <w:t>26</w:t>
      </w:r>
      <w:r>
        <w:rPr>
          <w:rFonts w:ascii="Verdana" w:hAnsi="Verdana" w:cs="Verdana"/>
          <w:b/>
          <w:bCs/>
          <w:noProof/>
          <w:color w:val="3F6A02"/>
        </w:rPr>
        <w:drawing>
          <wp:inline distT="0" distB="0" distL="0" distR="0" wp14:anchorId="7247A065" wp14:editId="40E137BB">
            <wp:extent cx="118745" cy="118745"/>
            <wp:effectExtent l="0" t="0" r="8255"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forbade judges from retaliating against jurors through imprisonment for rendering verdicts with which the judge disagreed. </w:t>
      </w:r>
      <w:r>
        <w:rPr>
          <w:rFonts w:ascii="Verdana" w:hAnsi="Verdana" w:cs="Verdana"/>
          <w:b/>
          <w:bCs/>
          <w:color w:val="3F6A02"/>
        </w:rPr>
        <w:t>27</w:t>
      </w:r>
      <w:r>
        <w:rPr>
          <w:rFonts w:ascii="Verdana" w:hAnsi="Verdana" w:cs="Verdana"/>
          <w:b/>
          <w:bCs/>
          <w:noProof/>
          <w:color w:val="3F6A02"/>
        </w:rPr>
        <w:drawing>
          <wp:inline distT="0" distB="0" distL="0" distR="0" wp14:anchorId="1B23D049" wp14:editId="47FA41B5">
            <wp:extent cx="118745" cy="118745"/>
            <wp:effectExtent l="0" t="0" r="8255" b="825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contrast, colonial judges played a much less active role in trials and had very little control over the jury. </w:t>
      </w:r>
      <w:r>
        <w:rPr>
          <w:rFonts w:ascii="Verdana" w:hAnsi="Verdana" w:cs="Verdana"/>
          <w:b/>
          <w:bCs/>
          <w:color w:val="3F6A02"/>
        </w:rPr>
        <w:t>28</w:t>
      </w:r>
      <w:r>
        <w:rPr>
          <w:rFonts w:ascii="Verdana" w:hAnsi="Verdana" w:cs="Verdana"/>
          <w:b/>
          <w:bCs/>
          <w:noProof/>
          <w:color w:val="3F6A02"/>
        </w:rPr>
        <w:drawing>
          <wp:inline distT="0" distB="0" distL="0" distR="0" wp14:anchorId="66B797A4" wp14:editId="2C415515">
            <wp:extent cx="118745" cy="118745"/>
            <wp:effectExtent l="0" t="0" r="8255" b="825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Colonial juries used this power to refuse to render verdicts that were favorable to Britain. </w:t>
      </w:r>
      <w:r>
        <w:rPr>
          <w:rFonts w:ascii="Verdana" w:hAnsi="Verdana" w:cs="Verdana"/>
          <w:b/>
          <w:bCs/>
          <w:color w:val="3F6A02"/>
        </w:rPr>
        <w:t>29</w:t>
      </w:r>
      <w:r>
        <w:rPr>
          <w:rFonts w:ascii="Verdana" w:hAnsi="Verdana" w:cs="Verdana"/>
          <w:b/>
          <w:bCs/>
          <w:noProof/>
          <w:color w:val="3F6A02"/>
        </w:rPr>
        <w:drawing>
          <wp:inline distT="0" distB="0" distL="0" distR="0" wp14:anchorId="6169CCAF" wp14:editId="32DE4F69">
            <wp:extent cx="118745" cy="118745"/>
            <wp:effectExtent l="0" t="0" r="8255" b="825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Britain attempted to limit the power enjoyed by colonial juries by restricting the types of cases that were eligible for jury trial and by giving Britain jurisdiction over certain cases. </w:t>
      </w:r>
      <w:r>
        <w:rPr>
          <w:rFonts w:ascii="Verdana" w:hAnsi="Verdana" w:cs="Verdana"/>
          <w:b/>
          <w:bCs/>
          <w:color w:val="3F6A02"/>
        </w:rPr>
        <w:t>30</w:t>
      </w:r>
      <w:r>
        <w:rPr>
          <w:rFonts w:ascii="Verdana" w:hAnsi="Verdana" w:cs="Verdana"/>
          <w:b/>
          <w:bCs/>
          <w:noProof/>
          <w:color w:val="3F6A02"/>
        </w:rPr>
        <w:drawing>
          <wp:inline distT="0" distB="0" distL="0" distR="0" wp14:anchorId="15992FF6" wp14:editId="30D1A86A">
            <wp:extent cx="118745" cy="118745"/>
            <wp:effectExtent l="0" t="0" r="8255" b="825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However, these efforts backfired by increasing hostility between Britain and the Colonies and may have advanced the American Revolution. </w:t>
      </w:r>
      <w:r>
        <w:rPr>
          <w:rFonts w:ascii="Verdana" w:hAnsi="Verdana" w:cs="Verdana"/>
          <w:b/>
          <w:bCs/>
          <w:color w:val="3F6A02"/>
        </w:rPr>
        <w:t>31</w:t>
      </w:r>
      <w:r>
        <w:rPr>
          <w:rFonts w:ascii="Verdana" w:hAnsi="Verdana" w:cs="Verdana"/>
          <w:b/>
          <w:bCs/>
          <w:noProof/>
          <w:color w:val="3F6A02"/>
        </w:rPr>
        <w:drawing>
          <wp:inline distT="0" distB="0" distL="0" distR="0" wp14:anchorId="7636BF40" wp14:editId="2D53E4CD">
            <wp:extent cx="118745" cy="118745"/>
            <wp:effectExtent l="0" t="0" r="8255"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1A56B4C6"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Perhaps the U.S. Constitution's most notable feature is its brevity. </w:t>
      </w:r>
      <w:r>
        <w:rPr>
          <w:rFonts w:ascii="Verdana" w:hAnsi="Verdana" w:cs="Verdana"/>
          <w:b/>
          <w:bCs/>
          <w:color w:val="3F6A02"/>
        </w:rPr>
        <w:t>32</w:t>
      </w:r>
      <w:r>
        <w:rPr>
          <w:rFonts w:ascii="Verdana" w:hAnsi="Verdana" w:cs="Verdana"/>
          <w:b/>
          <w:bCs/>
          <w:noProof/>
          <w:color w:val="3F6A02"/>
        </w:rPr>
        <w:drawing>
          <wp:inline distT="0" distB="0" distL="0" distR="0" wp14:anchorId="067D4B57" wp14:editId="0FC00B4B">
            <wp:extent cx="118745" cy="118745"/>
            <wp:effectExtent l="0" t="0" r="8255" b="825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Each word, phrase, and provision serves a purpose and provides insight into the Founders' intent. In drafting the Constitution and the Bill of Rights, </w:t>
      </w:r>
      <w:r>
        <w:rPr>
          <w:rFonts w:ascii="Verdana" w:hAnsi="Verdana" w:cs="Verdana"/>
          <w:b/>
          <w:bCs/>
          <w:color w:val="3F6A02"/>
        </w:rPr>
        <w:t>33</w:t>
      </w:r>
      <w:r>
        <w:rPr>
          <w:rFonts w:ascii="Verdana" w:hAnsi="Verdana" w:cs="Verdana"/>
          <w:b/>
          <w:bCs/>
          <w:noProof/>
          <w:color w:val="3F6A02"/>
        </w:rPr>
        <w:drawing>
          <wp:inline distT="0" distB="0" distL="0" distR="0" wp14:anchorId="557E090C" wp14:editId="5F2DF22A">
            <wp:extent cx="118745" cy="118745"/>
            <wp:effectExtent l="0" t="0" r="8255"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Founders sought to </w:t>
      </w:r>
      <w:r>
        <w:rPr>
          <w:rFonts w:ascii="Verdana" w:hAnsi="Verdana" w:cs="Verdana"/>
          <w:b/>
          <w:bCs/>
          <w:color w:val="2A2A2B"/>
        </w:rPr>
        <w:t> [*1065] </w:t>
      </w:r>
      <w:r>
        <w:rPr>
          <w:rFonts w:ascii="Verdana" w:hAnsi="Verdana" w:cs="Verdana"/>
          <w:color w:val="2A2A2B"/>
        </w:rPr>
        <w:t xml:space="preserve"> limit the government's power through checks and balances among the branches and between the community and the government. </w:t>
      </w:r>
      <w:r>
        <w:rPr>
          <w:rFonts w:ascii="Verdana" w:hAnsi="Verdana" w:cs="Verdana"/>
          <w:b/>
          <w:bCs/>
          <w:color w:val="3F6A02"/>
        </w:rPr>
        <w:t>34</w:t>
      </w:r>
      <w:r>
        <w:rPr>
          <w:rFonts w:ascii="Verdana" w:hAnsi="Verdana" w:cs="Verdana"/>
          <w:b/>
          <w:bCs/>
          <w:noProof/>
          <w:color w:val="3F6A02"/>
        </w:rPr>
        <w:drawing>
          <wp:inline distT="0" distB="0" distL="0" distR="0" wp14:anchorId="00B0292D" wp14:editId="012856C1">
            <wp:extent cx="118745" cy="118745"/>
            <wp:effectExtent l="0" t="0" r="8255"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enshrining the right to a jury trial into the Constitution, </w:t>
      </w:r>
      <w:r>
        <w:rPr>
          <w:rFonts w:ascii="Verdana" w:hAnsi="Verdana" w:cs="Verdana"/>
          <w:b/>
          <w:bCs/>
          <w:color w:val="3F6A02"/>
        </w:rPr>
        <w:t>35</w:t>
      </w:r>
      <w:r>
        <w:rPr>
          <w:rFonts w:ascii="Verdana" w:hAnsi="Verdana" w:cs="Verdana"/>
          <w:b/>
          <w:bCs/>
          <w:noProof/>
          <w:color w:val="3F6A02"/>
        </w:rPr>
        <w:drawing>
          <wp:inline distT="0" distB="0" distL="0" distR="0" wp14:anchorId="0394CE75" wp14:editId="7EC12126">
            <wp:extent cx="118745" cy="118745"/>
            <wp:effectExtent l="0" t="0" r="8255" b="825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Founders demonstrated that they "staunchly believed that juries played an essential role in the success of a democracy, by protecting against governmental overreaching, by enabling citizens to participate in the democratic process, and by operating as a central figure in the administration of justice." </w:t>
      </w:r>
      <w:r>
        <w:rPr>
          <w:rFonts w:ascii="Verdana" w:hAnsi="Verdana" w:cs="Verdana"/>
          <w:b/>
          <w:bCs/>
          <w:color w:val="3F6A02"/>
        </w:rPr>
        <w:t>36</w:t>
      </w:r>
      <w:r>
        <w:rPr>
          <w:rFonts w:ascii="Verdana" w:hAnsi="Verdana" w:cs="Verdana"/>
          <w:b/>
          <w:bCs/>
          <w:noProof/>
          <w:color w:val="3F6A02"/>
        </w:rPr>
        <w:drawing>
          <wp:inline distT="0" distB="0" distL="0" distR="0" wp14:anchorId="52219AAC" wp14:editId="6E37A08F">
            <wp:extent cx="118745" cy="118745"/>
            <wp:effectExtent l="0" t="0" r="8255" b="825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0B61D0BF"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 Founders believed that juries should be entitled to serve these functions by applying their commonsense judgment in rendering verdicts; for example, John Adams wrote in 1771, "It is not only [the juror's] right, but his duty . . . to find the verdict according to his own best understanding, judgment, and conscience, though in direct opposition to the direction of the court." </w:t>
      </w:r>
      <w:r>
        <w:rPr>
          <w:rFonts w:ascii="Verdana" w:hAnsi="Verdana" w:cs="Verdana"/>
          <w:b/>
          <w:bCs/>
          <w:color w:val="3F6A02"/>
        </w:rPr>
        <w:t>37</w:t>
      </w:r>
      <w:r>
        <w:rPr>
          <w:rFonts w:ascii="Verdana" w:hAnsi="Verdana" w:cs="Verdana"/>
          <w:b/>
          <w:bCs/>
          <w:noProof/>
          <w:color w:val="3F6A02"/>
        </w:rPr>
        <w:drawing>
          <wp:inline distT="0" distB="0" distL="0" distR="0" wp14:anchorId="67177340" wp14:editId="09AD4E45">
            <wp:extent cx="118745" cy="118745"/>
            <wp:effectExtent l="0" t="0" r="8255" b="825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Likewise, Thomas Jefferson praised the trial by jury as "the only anchor ever yet imagined by man, by which a government can be held to the principles of its constitution." </w:t>
      </w:r>
      <w:r>
        <w:rPr>
          <w:rFonts w:ascii="Verdana" w:hAnsi="Verdana" w:cs="Verdana"/>
          <w:b/>
          <w:bCs/>
          <w:color w:val="3F6A02"/>
        </w:rPr>
        <w:t>38</w:t>
      </w:r>
      <w:r>
        <w:rPr>
          <w:rFonts w:ascii="Verdana" w:hAnsi="Verdana" w:cs="Verdana"/>
          <w:b/>
          <w:bCs/>
          <w:noProof/>
          <w:color w:val="3F6A02"/>
        </w:rPr>
        <w:drawing>
          <wp:inline distT="0" distB="0" distL="0" distR="0" wp14:anchorId="58A075BF" wp14:editId="1ED20192">
            <wp:extent cx="118745" cy="118745"/>
            <wp:effectExtent l="0" t="0" r="8255" b="825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Thus, the jury advanced two principle objectives of the Founders: (1) checking government powers, and (2) promoting community participation in governmental functions. </w:t>
      </w:r>
      <w:r>
        <w:rPr>
          <w:rFonts w:ascii="Verdana" w:hAnsi="Verdana" w:cs="Verdana"/>
          <w:b/>
          <w:bCs/>
          <w:color w:val="3F6A02"/>
        </w:rPr>
        <w:t>39</w:t>
      </w:r>
      <w:r>
        <w:rPr>
          <w:rFonts w:ascii="Verdana" w:hAnsi="Verdana" w:cs="Verdana"/>
          <w:b/>
          <w:bCs/>
          <w:noProof/>
          <w:color w:val="3F6A02"/>
        </w:rPr>
        <w:drawing>
          <wp:inline distT="0" distB="0" distL="0" distR="0" wp14:anchorId="79930811" wp14:editId="18A95FB3">
            <wp:extent cx="118745" cy="118745"/>
            <wp:effectExtent l="0" t="0" r="8255" b="825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inclusion of the word "public" in the Sixth Amendment </w:t>
      </w:r>
      <w:r>
        <w:rPr>
          <w:rFonts w:ascii="Verdana" w:hAnsi="Verdana" w:cs="Verdana"/>
          <w:b/>
          <w:bCs/>
          <w:color w:val="3F6A02"/>
        </w:rPr>
        <w:t>40</w:t>
      </w:r>
      <w:r>
        <w:rPr>
          <w:rFonts w:ascii="Verdana" w:hAnsi="Verdana" w:cs="Verdana"/>
          <w:b/>
          <w:bCs/>
          <w:noProof/>
          <w:color w:val="3F6A02"/>
        </w:rPr>
        <w:drawing>
          <wp:inline distT="0" distB="0" distL="0" distR="0" wp14:anchorId="34C922AE" wp14:editId="23444015">
            <wp:extent cx="118745" cy="118745"/>
            <wp:effectExtent l="0" t="0" r="8255" b="825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also reinforces that the Founders intended the </w:t>
      </w:r>
      <w:r>
        <w:rPr>
          <w:rFonts w:ascii="Verdana" w:hAnsi="Verdana" w:cs="Verdana"/>
          <w:b/>
          <w:bCs/>
          <w:color w:val="2A2A2B"/>
        </w:rPr>
        <w:t> [*1066] </w:t>
      </w:r>
      <w:r>
        <w:rPr>
          <w:rFonts w:ascii="Verdana" w:hAnsi="Verdana" w:cs="Verdana"/>
          <w:color w:val="2A2A2B"/>
        </w:rPr>
        <w:t xml:space="preserve"> jury trial to serve as a check on the government. </w:t>
      </w:r>
      <w:r>
        <w:rPr>
          <w:rFonts w:ascii="Verdana" w:hAnsi="Verdana" w:cs="Verdana"/>
          <w:b/>
          <w:bCs/>
          <w:color w:val="3F6A02"/>
        </w:rPr>
        <w:t>41</w:t>
      </w:r>
      <w:r>
        <w:rPr>
          <w:rFonts w:ascii="Verdana" w:hAnsi="Verdana" w:cs="Verdana"/>
          <w:b/>
          <w:bCs/>
          <w:noProof/>
          <w:color w:val="3F6A02"/>
        </w:rPr>
        <w:drawing>
          <wp:inline distT="0" distB="0" distL="0" distR="0" wp14:anchorId="0C5B3B6D" wp14:editId="23037740">
            <wp:extent cx="118745" cy="118745"/>
            <wp:effectExtent l="0" t="0" r="8255" b="825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making criminal trials public, the government would be less able to strong-arm defendants and juries in the way that British judges did. </w:t>
      </w:r>
      <w:r>
        <w:rPr>
          <w:rFonts w:ascii="Verdana" w:hAnsi="Verdana" w:cs="Verdana"/>
          <w:b/>
          <w:bCs/>
          <w:color w:val="3F6A02"/>
        </w:rPr>
        <w:t>42</w:t>
      </w:r>
      <w:r>
        <w:rPr>
          <w:rFonts w:ascii="Verdana" w:hAnsi="Verdana" w:cs="Verdana"/>
          <w:b/>
          <w:bCs/>
          <w:noProof/>
          <w:color w:val="3F6A02"/>
        </w:rPr>
        <w:drawing>
          <wp:inline distT="0" distB="0" distL="0" distR="0" wp14:anchorId="5702A3FF" wp14:editId="1B5A4DFF">
            <wp:extent cx="118745" cy="118745"/>
            <wp:effectExtent l="0" t="0" r="8255" b="825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4291E76F"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 Supreme Court, in </w:t>
      </w:r>
      <w:r>
        <w:rPr>
          <w:rFonts w:ascii="Verdana" w:hAnsi="Verdana" w:cs="Verdana"/>
          <w:i/>
          <w:iCs/>
          <w:color w:val="2A2A2B"/>
        </w:rPr>
        <w:t>Duncan v. Louisiana</w:t>
      </w:r>
      <w:r>
        <w:rPr>
          <w:rFonts w:ascii="Verdana" w:hAnsi="Verdana" w:cs="Verdana"/>
          <w:color w:val="2A2A2B"/>
        </w:rPr>
        <w:t xml:space="preserve">, </w:t>
      </w:r>
      <w:r>
        <w:rPr>
          <w:rFonts w:ascii="Verdana" w:hAnsi="Verdana" w:cs="Verdana"/>
          <w:b/>
          <w:bCs/>
          <w:color w:val="3F6A02"/>
        </w:rPr>
        <w:t>43</w:t>
      </w:r>
      <w:r>
        <w:rPr>
          <w:rFonts w:ascii="Verdana" w:hAnsi="Verdana" w:cs="Verdana"/>
          <w:b/>
          <w:bCs/>
          <w:noProof/>
          <w:color w:val="3F6A02"/>
        </w:rPr>
        <w:drawing>
          <wp:inline distT="0" distB="0" distL="0" distR="0" wp14:anchorId="726EF9BD" wp14:editId="266FBA27">
            <wp:extent cx="118745" cy="118745"/>
            <wp:effectExtent l="0" t="0" r="8255" b="825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relied on the history of the Sixth Amendment to find that the accused's right to a jury trial is fundamental and, thus, applicable to the states. </w:t>
      </w:r>
      <w:r>
        <w:rPr>
          <w:rFonts w:ascii="Verdana" w:hAnsi="Verdana" w:cs="Verdana"/>
          <w:b/>
          <w:bCs/>
          <w:color w:val="3F6A02"/>
        </w:rPr>
        <w:t>44</w:t>
      </w:r>
      <w:r>
        <w:rPr>
          <w:rFonts w:ascii="Verdana" w:hAnsi="Verdana" w:cs="Verdana"/>
          <w:b/>
          <w:bCs/>
          <w:noProof/>
          <w:color w:val="3F6A02"/>
        </w:rPr>
        <w:drawing>
          <wp:inline distT="0" distB="0" distL="0" distR="0" wp14:anchorId="274532A0" wp14:editId="24B3F067">
            <wp:extent cx="118745" cy="118745"/>
            <wp:effectExtent l="0" t="0" r="8255" b="825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so holding, it enumerated several rationales in support of the jury trial. </w:t>
      </w:r>
      <w:r>
        <w:rPr>
          <w:rFonts w:ascii="Verdana" w:hAnsi="Verdana" w:cs="Verdana"/>
          <w:b/>
          <w:bCs/>
          <w:color w:val="3F6A02"/>
        </w:rPr>
        <w:t>45</w:t>
      </w:r>
      <w:r>
        <w:rPr>
          <w:rFonts w:ascii="Verdana" w:hAnsi="Verdana" w:cs="Verdana"/>
          <w:b/>
          <w:bCs/>
          <w:noProof/>
          <w:color w:val="3F6A02"/>
        </w:rPr>
        <w:drawing>
          <wp:inline distT="0" distB="0" distL="0" distR="0" wp14:anchorId="261A75D0" wp14:editId="60267099">
            <wp:extent cx="118745" cy="118745"/>
            <wp:effectExtent l="0" t="0" r="8255" b="825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According to the </w:t>
      </w:r>
      <w:r>
        <w:rPr>
          <w:rFonts w:ascii="Verdana" w:hAnsi="Verdana" w:cs="Verdana"/>
          <w:i/>
          <w:iCs/>
          <w:color w:val="2A2A2B"/>
        </w:rPr>
        <w:t>Duncan</w:t>
      </w:r>
      <w:r>
        <w:rPr>
          <w:rFonts w:ascii="Verdana" w:hAnsi="Verdana" w:cs="Verdana"/>
          <w:color w:val="2A2A2B"/>
        </w:rPr>
        <w:t xml:space="preserve"> Court, the principal justifications for trial by jury include protecting the defendant from unfounded charges; judges who are insufficiently independent from the prosecution; arbitrary judicial actions; overzealous prosecution; compliant, biased, or eccentric judges; and enforcement of harsh laws. </w:t>
      </w:r>
      <w:r>
        <w:rPr>
          <w:rFonts w:ascii="Verdana" w:hAnsi="Verdana" w:cs="Verdana"/>
          <w:b/>
          <w:bCs/>
          <w:color w:val="3F6A02"/>
        </w:rPr>
        <w:t>46</w:t>
      </w:r>
      <w:r>
        <w:rPr>
          <w:rFonts w:ascii="Verdana" w:hAnsi="Verdana" w:cs="Verdana"/>
          <w:b/>
          <w:bCs/>
          <w:noProof/>
          <w:color w:val="3F6A02"/>
        </w:rPr>
        <w:drawing>
          <wp:inline distT="0" distB="0" distL="0" distR="0" wp14:anchorId="3DBA74B9" wp14:editId="351CC090">
            <wp:extent cx="118745" cy="118745"/>
            <wp:effectExtent l="0" t="0" r="8255" b="825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Each of these justifications supports the first of the Founders' two objectives: checking government powers. </w:t>
      </w:r>
      <w:r>
        <w:rPr>
          <w:rFonts w:ascii="Verdana" w:hAnsi="Verdana" w:cs="Verdana"/>
          <w:b/>
          <w:bCs/>
          <w:color w:val="3F6A02"/>
        </w:rPr>
        <w:t>47</w:t>
      </w:r>
      <w:r>
        <w:rPr>
          <w:rFonts w:ascii="Verdana" w:hAnsi="Verdana" w:cs="Verdana"/>
          <w:b/>
          <w:bCs/>
          <w:noProof/>
          <w:color w:val="3F6A02"/>
        </w:rPr>
        <w:drawing>
          <wp:inline distT="0" distB="0" distL="0" distR="0" wp14:anchorId="2B14289C" wp14:editId="3F66A969">
            <wp:extent cx="118745" cy="118745"/>
            <wp:effectExtent l="0" t="0" r="8255" b="825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Further, the jury trial has been so universally embraced as a means of defending individual liberties against government intrusion that every state has guaranteed criminal defendants the right to a jury trial through their respective state constitutions. </w:t>
      </w:r>
      <w:r>
        <w:rPr>
          <w:rFonts w:ascii="Verdana" w:hAnsi="Verdana" w:cs="Verdana"/>
          <w:b/>
          <w:bCs/>
          <w:color w:val="3F6A02"/>
        </w:rPr>
        <w:t>48</w:t>
      </w:r>
      <w:r>
        <w:rPr>
          <w:rFonts w:ascii="Verdana" w:hAnsi="Verdana" w:cs="Verdana"/>
          <w:b/>
          <w:bCs/>
          <w:noProof/>
          <w:color w:val="3F6A02"/>
        </w:rPr>
        <w:drawing>
          <wp:inline distT="0" distB="0" distL="0" distR="0" wp14:anchorId="607DF896" wp14:editId="5BB66B5B">
            <wp:extent cx="118745" cy="118745"/>
            <wp:effectExtent l="0" t="0" r="8255" b="825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72686211"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 [*1067] </w:t>
      </w:r>
      <w:r>
        <w:rPr>
          <w:rFonts w:ascii="Verdana" w:hAnsi="Verdana" w:cs="Verdana"/>
          <w:color w:val="2A2A2B"/>
        </w:rPr>
        <w:t xml:space="preserve"> </w:t>
      </w:r>
      <w:r>
        <w:rPr>
          <w:rFonts w:ascii="Verdana" w:hAnsi="Verdana" w:cs="Verdana"/>
          <w:i/>
          <w:iCs/>
          <w:color w:val="2A2A2B"/>
        </w:rPr>
        <w:t>B. Modern Jury Selection Procedures</w:t>
      </w:r>
    </w:p>
    <w:p w14:paraId="298710BA"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 phrase "jury selection" might be a misnomer, because "selection" suggests affirmatively choosing good jurors. Instead, jury selection is designed to exclude problematic jurors. </w:t>
      </w:r>
      <w:r>
        <w:rPr>
          <w:rFonts w:ascii="Verdana" w:hAnsi="Verdana" w:cs="Verdana"/>
          <w:b/>
          <w:bCs/>
          <w:color w:val="3F6A02"/>
        </w:rPr>
        <w:t>49</w:t>
      </w:r>
      <w:r>
        <w:rPr>
          <w:rFonts w:ascii="Verdana" w:hAnsi="Verdana" w:cs="Verdana"/>
          <w:b/>
          <w:bCs/>
          <w:noProof/>
          <w:color w:val="3F6A02"/>
        </w:rPr>
        <w:drawing>
          <wp:inline distT="0" distB="0" distL="0" distR="0" wp14:anchorId="00416C3C" wp14:editId="68E1FC08">
            <wp:extent cx="118745" cy="118745"/>
            <wp:effectExtent l="0" t="0" r="8255" b="825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For this reason, the jury selection process has been analogized to weeding a garden. </w:t>
      </w:r>
      <w:r>
        <w:rPr>
          <w:rFonts w:ascii="Verdana" w:hAnsi="Verdana" w:cs="Verdana"/>
          <w:b/>
          <w:bCs/>
          <w:color w:val="3F6A02"/>
        </w:rPr>
        <w:t>50</w:t>
      </w:r>
      <w:r>
        <w:rPr>
          <w:rFonts w:ascii="Verdana" w:hAnsi="Verdana" w:cs="Verdana"/>
          <w:b/>
          <w:bCs/>
          <w:noProof/>
          <w:color w:val="3F6A02"/>
        </w:rPr>
        <w:drawing>
          <wp:inline distT="0" distB="0" distL="0" distR="0" wp14:anchorId="408EAEA0" wp14:editId="3CCE11AF">
            <wp:extent cx="118745" cy="118745"/>
            <wp:effectExtent l="0" t="0" r="825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Jury selection procedures vary by jurisdiction, but this weeding generally occurs in three stages. </w:t>
      </w:r>
      <w:r>
        <w:rPr>
          <w:rFonts w:ascii="Verdana" w:hAnsi="Verdana" w:cs="Verdana"/>
          <w:b/>
          <w:bCs/>
          <w:color w:val="3F6A02"/>
        </w:rPr>
        <w:t>51</w:t>
      </w:r>
      <w:r>
        <w:rPr>
          <w:rFonts w:ascii="Verdana" w:hAnsi="Verdana" w:cs="Verdana"/>
          <w:b/>
          <w:bCs/>
          <w:noProof/>
          <w:color w:val="3F6A02"/>
        </w:rPr>
        <w:drawing>
          <wp:inline distT="0" distB="0" distL="0" distR="0" wp14:anchorId="48892D15" wp14:editId="5193558C">
            <wp:extent cx="118745" cy="118745"/>
            <wp:effectExtent l="0" t="0" r="8255" b="825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First, the jury pool is drawn from the community at large. </w:t>
      </w:r>
      <w:r>
        <w:rPr>
          <w:rFonts w:ascii="Verdana" w:hAnsi="Verdana" w:cs="Verdana"/>
          <w:b/>
          <w:bCs/>
          <w:color w:val="3F6A02"/>
        </w:rPr>
        <w:t>52</w:t>
      </w:r>
      <w:r>
        <w:rPr>
          <w:rFonts w:ascii="Verdana" w:hAnsi="Verdana" w:cs="Verdana"/>
          <w:b/>
          <w:bCs/>
          <w:noProof/>
          <w:color w:val="3F6A02"/>
        </w:rPr>
        <w:drawing>
          <wp:inline distT="0" distB="0" distL="0" distR="0" wp14:anchorId="1C45AA50" wp14:editId="37A3795C">
            <wp:extent cx="118745" cy="118745"/>
            <wp:effectExtent l="0" t="0" r="8255" b="825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Second, the judge--or, less often, the parties--conducts voir dire to detect bias. </w:t>
      </w:r>
      <w:r>
        <w:rPr>
          <w:rFonts w:ascii="Verdana" w:hAnsi="Verdana" w:cs="Verdana"/>
          <w:b/>
          <w:bCs/>
          <w:color w:val="3F6A02"/>
        </w:rPr>
        <w:t>53</w:t>
      </w:r>
      <w:r>
        <w:rPr>
          <w:rFonts w:ascii="Verdana" w:hAnsi="Verdana" w:cs="Verdana"/>
          <w:b/>
          <w:bCs/>
          <w:noProof/>
          <w:color w:val="3F6A02"/>
        </w:rPr>
        <w:drawing>
          <wp:inline distT="0" distB="0" distL="0" distR="0" wp14:anchorId="15737E0A" wp14:editId="0AB70148">
            <wp:extent cx="118745" cy="118745"/>
            <wp:effectExtent l="0" t="0" r="8255" b="82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Third, the parties exercise their for-cause and peremptory challenges. </w:t>
      </w:r>
      <w:r>
        <w:rPr>
          <w:rFonts w:ascii="Verdana" w:hAnsi="Verdana" w:cs="Verdana"/>
          <w:b/>
          <w:bCs/>
          <w:color w:val="3F6A02"/>
        </w:rPr>
        <w:t>54</w:t>
      </w:r>
      <w:r>
        <w:rPr>
          <w:rFonts w:ascii="Verdana" w:hAnsi="Verdana" w:cs="Verdana"/>
          <w:b/>
          <w:bCs/>
          <w:noProof/>
          <w:color w:val="3F6A02"/>
        </w:rPr>
        <w:drawing>
          <wp:inline distT="0" distB="0" distL="0" distR="0" wp14:anchorId="29B8CAC0" wp14:editId="3146E5F1">
            <wp:extent cx="118745" cy="118745"/>
            <wp:effectExtent l="0" t="0" r="8255" b="825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Forcause challenges usually occur during voir dire, and peremptory challenges immediately follow voir dire. </w:t>
      </w:r>
      <w:r>
        <w:rPr>
          <w:rFonts w:ascii="Verdana" w:hAnsi="Verdana" w:cs="Verdana"/>
          <w:b/>
          <w:bCs/>
          <w:color w:val="3F6A02"/>
        </w:rPr>
        <w:t>55</w:t>
      </w:r>
      <w:r>
        <w:rPr>
          <w:rFonts w:ascii="Verdana" w:hAnsi="Verdana" w:cs="Verdana"/>
          <w:b/>
          <w:bCs/>
          <w:noProof/>
          <w:color w:val="3F6A02"/>
        </w:rPr>
        <w:drawing>
          <wp:inline distT="0" distB="0" distL="0" distR="0" wp14:anchorId="07F01F41" wp14:editId="21EBA5C8">
            <wp:extent cx="118745" cy="118745"/>
            <wp:effectExtent l="0" t="0" r="8255" b="82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petit jury is composed of the remaining jurors, who are empaneled by taking an oath </w:t>
      </w:r>
      <w:r>
        <w:rPr>
          <w:rFonts w:ascii="Verdana" w:hAnsi="Verdana" w:cs="Verdana"/>
          <w:b/>
          <w:bCs/>
          <w:color w:val="3F6A02"/>
        </w:rPr>
        <w:t>56</w:t>
      </w:r>
      <w:r>
        <w:rPr>
          <w:rFonts w:ascii="Verdana" w:hAnsi="Verdana" w:cs="Verdana"/>
          <w:b/>
          <w:bCs/>
          <w:noProof/>
          <w:color w:val="3F6A02"/>
        </w:rPr>
        <w:drawing>
          <wp:inline distT="0" distB="0" distL="0" distR="0" wp14:anchorId="6843A0BA" wp14:editId="0579ECD2">
            <wp:extent cx="118745" cy="118745"/>
            <wp:effectExtent l="0" t="0" r="8255" b="825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to do justice in accordance with the law. </w:t>
      </w:r>
      <w:r>
        <w:rPr>
          <w:rFonts w:ascii="Verdana" w:hAnsi="Verdana" w:cs="Verdana"/>
          <w:b/>
          <w:bCs/>
          <w:color w:val="3F6A02"/>
        </w:rPr>
        <w:t>57</w:t>
      </w:r>
      <w:r>
        <w:rPr>
          <w:rFonts w:ascii="Verdana" w:hAnsi="Verdana" w:cs="Verdana"/>
          <w:b/>
          <w:bCs/>
          <w:noProof/>
          <w:color w:val="3F6A02"/>
        </w:rPr>
        <w:drawing>
          <wp:inline distT="0" distB="0" distL="0" distR="0" wp14:anchorId="317EE152" wp14:editId="6B96E6FF">
            <wp:extent cx="118745" cy="118745"/>
            <wp:effectExtent l="0" t="0" r="8255" b="825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This Part </w:t>
      </w:r>
      <w:r>
        <w:rPr>
          <w:rFonts w:ascii="Verdana" w:hAnsi="Verdana" w:cs="Verdana"/>
          <w:b/>
          <w:bCs/>
          <w:color w:val="2A2A2B"/>
        </w:rPr>
        <w:t> [*1068] </w:t>
      </w:r>
      <w:r>
        <w:rPr>
          <w:rFonts w:ascii="Verdana" w:hAnsi="Verdana" w:cs="Verdana"/>
          <w:color w:val="2A2A2B"/>
        </w:rPr>
        <w:t xml:space="preserve"> discusses each step, devoting particular attention to the third step, because peremptory challenges stir the most constitutional controversy. </w:t>
      </w:r>
      <w:r>
        <w:rPr>
          <w:rFonts w:ascii="Verdana" w:hAnsi="Verdana" w:cs="Verdana"/>
          <w:b/>
          <w:bCs/>
          <w:color w:val="3F6A02"/>
        </w:rPr>
        <w:t>58</w:t>
      </w:r>
      <w:r>
        <w:rPr>
          <w:rFonts w:ascii="Verdana" w:hAnsi="Verdana" w:cs="Verdana"/>
          <w:b/>
          <w:bCs/>
          <w:noProof/>
          <w:color w:val="3F6A02"/>
        </w:rPr>
        <w:drawing>
          <wp:inline distT="0" distB="0" distL="0" distR="0" wp14:anchorId="1728A72C" wp14:editId="0DA1F112">
            <wp:extent cx="118745" cy="118745"/>
            <wp:effectExtent l="0" t="0" r="8255" b="825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3D996E70"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 venire is sometimes referred to as the "jury panel" or "jury pool." </w:t>
      </w:r>
      <w:r>
        <w:rPr>
          <w:rFonts w:ascii="Verdana" w:hAnsi="Verdana" w:cs="Verdana"/>
          <w:b/>
          <w:bCs/>
          <w:color w:val="3F6A02"/>
        </w:rPr>
        <w:t>59</w:t>
      </w:r>
      <w:r>
        <w:rPr>
          <w:rFonts w:ascii="Verdana" w:hAnsi="Verdana" w:cs="Verdana"/>
          <w:b/>
          <w:bCs/>
          <w:noProof/>
          <w:color w:val="3F6A02"/>
        </w:rPr>
        <w:drawing>
          <wp:inline distT="0" distB="0" distL="0" distR="0" wp14:anchorId="18A9E7DA" wp14:editId="49306565">
            <wp:extent cx="118745" cy="118745"/>
            <wp:effectExtent l="0" t="0" r="8255" b="825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venire must be drawn from a fair cross section of the community. </w:t>
      </w:r>
      <w:r>
        <w:rPr>
          <w:rFonts w:ascii="Verdana" w:hAnsi="Verdana" w:cs="Verdana"/>
          <w:b/>
          <w:bCs/>
          <w:color w:val="3F6A02"/>
        </w:rPr>
        <w:t>60</w:t>
      </w:r>
      <w:r>
        <w:rPr>
          <w:rFonts w:ascii="Verdana" w:hAnsi="Verdana" w:cs="Verdana"/>
          <w:b/>
          <w:bCs/>
          <w:noProof/>
          <w:color w:val="3F6A02"/>
        </w:rPr>
        <w:drawing>
          <wp:inline distT="0" distB="0" distL="0" distR="0" wp14:anchorId="60AEAD4E" wp14:editId="283B6C78">
            <wp:extent cx="118745" cy="118745"/>
            <wp:effectExtent l="0" t="0" r="8255" b="825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Because the petit jury will only consist of twelve people, applying the fair cross-section requirement to the empaneled jury is impractical. </w:t>
      </w:r>
      <w:r>
        <w:rPr>
          <w:rFonts w:ascii="Verdana" w:hAnsi="Verdana" w:cs="Verdana"/>
          <w:b/>
          <w:bCs/>
          <w:color w:val="3F6A02"/>
        </w:rPr>
        <w:t>61</w:t>
      </w:r>
      <w:r>
        <w:rPr>
          <w:rFonts w:ascii="Verdana" w:hAnsi="Verdana" w:cs="Verdana"/>
          <w:b/>
          <w:bCs/>
          <w:noProof/>
          <w:color w:val="3F6A02"/>
        </w:rPr>
        <w:drawing>
          <wp:inline distT="0" distB="0" distL="0" distR="0" wp14:anchorId="0ABCF6FD" wp14:editId="0E5BEEA7">
            <wp:extent cx="118745" cy="118745"/>
            <wp:effectExtent l="0" t="0" r="8255" b="825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Satisfying the fair cross-section requirement has proven challenging for courts, because they must choose sources from which to draw the names of prospective jurors without systematically excluding jurors on the basis of belonging to an economic, social, religious, racial, political, or geographic group. </w:t>
      </w:r>
      <w:r>
        <w:rPr>
          <w:rFonts w:ascii="Verdana" w:hAnsi="Verdana" w:cs="Verdana"/>
          <w:b/>
          <w:bCs/>
          <w:color w:val="3F6A02"/>
        </w:rPr>
        <w:t>62</w:t>
      </w:r>
      <w:r>
        <w:rPr>
          <w:rFonts w:ascii="Verdana" w:hAnsi="Verdana" w:cs="Verdana"/>
          <w:b/>
          <w:bCs/>
          <w:noProof/>
          <w:color w:val="3F6A02"/>
        </w:rPr>
        <w:drawing>
          <wp:inline distT="0" distB="0" distL="0" distR="0" wp14:anchorId="77DF2C9E" wp14:editId="47BFB331">
            <wp:extent cx="118745" cy="118745"/>
            <wp:effectExtent l="0" t="0" r="8255" b="825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Traditionally, voter registration lists were used to identify eligible citizens in the jurisdiction. </w:t>
      </w:r>
      <w:r>
        <w:rPr>
          <w:rFonts w:ascii="Verdana" w:hAnsi="Verdana" w:cs="Verdana"/>
          <w:b/>
          <w:bCs/>
          <w:color w:val="3F6A02"/>
        </w:rPr>
        <w:t>63</w:t>
      </w:r>
      <w:r>
        <w:rPr>
          <w:rFonts w:ascii="Verdana" w:hAnsi="Verdana" w:cs="Verdana"/>
          <w:b/>
          <w:bCs/>
          <w:noProof/>
          <w:color w:val="3F6A02"/>
        </w:rPr>
        <w:drawing>
          <wp:inline distT="0" distB="0" distL="0" distR="0" wp14:anchorId="204A3A24" wp14:editId="5AA53AAA">
            <wp:extent cx="118745" cy="118745"/>
            <wp:effectExtent l="0" t="0" r="8255" b="825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However, using voter lists to compile names of potential jurors led to an underrepresentation of racial and ethnic minorities. </w:t>
      </w:r>
      <w:r>
        <w:rPr>
          <w:rFonts w:ascii="Verdana" w:hAnsi="Verdana" w:cs="Verdana"/>
          <w:b/>
          <w:bCs/>
          <w:color w:val="3F6A02"/>
        </w:rPr>
        <w:t>64</w:t>
      </w:r>
      <w:r>
        <w:rPr>
          <w:rFonts w:ascii="Verdana" w:hAnsi="Verdana" w:cs="Verdana"/>
          <w:b/>
          <w:bCs/>
          <w:noProof/>
          <w:color w:val="3F6A02"/>
        </w:rPr>
        <w:drawing>
          <wp:inline distT="0" distB="0" distL="0" distR="0" wp14:anchorId="0FC85F75" wp14:editId="1502BADD">
            <wp:extent cx="118745" cy="118745"/>
            <wp:effectExtent l="0" t="0" r="8255" b="825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response to this problem, Congress imposed upon federal courts a multiple source requirement through the enactment of the Jury Selection and Service Act, under which courts must utilize a source of names other than voter lists. </w:t>
      </w:r>
      <w:r>
        <w:rPr>
          <w:rFonts w:ascii="Verdana" w:hAnsi="Verdana" w:cs="Verdana"/>
          <w:b/>
          <w:bCs/>
          <w:color w:val="3F6A02"/>
        </w:rPr>
        <w:t>65</w:t>
      </w:r>
      <w:r>
        <w:rPr>
          <w:rFonts w:ascii="Verdana" w:hAnsi="Verdana" w:cs="Verdana"/>
          <w:b/>
          <w:bCs/>
          <w:noProof/>
          <w:color w:val="3F6A02"/>
        </w:rPr>
        <w:drawing>
          <wp:inline distT="0" distB="0" distL="0" distR="0" wp14:anchorId="24C75BF8" wp14:editId="0F200EF7">
            <wp:extent cx="118745" cy="118745"/>
            <wp:effectExtent l="0" t="0" r="8255" b="825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From compiled lists, the court mails a </w:t>
      </w:r>
      <w:r>
        <w:rPr>
          <w:rFonts w:ascii="Verdana" w:hAnsi="Verdana" w:cs="Verdana"/>
          <w:b/>
          <w:bCs/>
          <w:color w:val="2A2A2B"/>
        </w:rPr>
        <w:t> [*1069] </w:t>
      </w:r>
      <w:r>
        <w:rPr>
          <w:rFonts w:ascii="Verdana" w:hAnsi="Verdana" w:cs="Verdana"/>
          <w:color w:val="2A2A2B"/>
        </w:rPr>
        <w:t xml:space="preserve"> questionnaire to prospective jurors designed to determine their eligibility to serve. </w:t>
      </w:r>
      <w:r>
        <w:rPr>
          <w:rFonts w:ascii="Verdana" w:hAnsi="Verdana" w:cs="Verdana"/>
          <w:b/>
          <w:bCs/>
          <w:color w:val="3F6A02"/>
        </w:rPr>
        <w:t>66</w:t>
      </w:r>
      <w:r>
        <w:rPr>
          <w:rFonts w:ascii="Verdana" w:hAnsi="Verdana" w:cs="Verdana"/>
          <w:b/>
          <w:bCs/>
          <w:noProof/>
          <w:color w:val="3F6A02"/>
        </w:rPr>
        <w:drawing>
          <wp:inline distT="0" distB="0" distL="0" distR="0" wp14:anchorId="5BEAD359" wp14:editId="5ABAF152">
            <wp:extent cx="118745" cy="118745"/>
            <wp:effectExtent l="0" t="0" r="8255" b="82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After those questionnaires are returned, the court issues summonses for jury service. </w:t>
      </w:r>
      <w:r>
        <w:rPr>
          <w:rFonts w:ascii="Verdana" w:hAnsi="Verdana" w:cs="Verdana"/>
          <w:b/>
          <w:bCs/>
          <w:color w:val="3F6A02"/>
        </w:rPr>
        <w:t>67</w:t>
      </w:r>
      <w:r>
        <w:rPr>
          <w:rFonts w:ascii="Verdana" w:hAnsi="Verdana" w:cs="Verdana"/>
          <w:b/>
          <w:bCs/>
          <w:noProof/>
          <w:color w:val="3F6A02"/>
        </w:rPr>
        <w:drawing>
          <wp:inline distT="0" distB="0" distL="0" distR="0" wp14:anchorId="50C8B785" wp14:editId="3F355643">
            <wp:extent cx="118745" cy="118745"/>
            <wp:effectExtent l="0" t="0" r="8255" b="825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422E8160"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Voir dire </w:t>
      </w:r>
      <w:r>
        <w:rPr>
          <w:rFonts w:ascii="Verdana" w:hAnsi="Verdana" w:cs="Verdana"/>
          <w:b/>
          <w:bCs/>
          <w:color w:val="3F6A02"/>
        </w:rPr>
        <w:t>68</w:t>
      </w:r>
      <w:r>
        <w:rPr>
          <w:rFonts w:ascii="Verdana" w:hAnsi="Verdana" w:cs="Verdana"/>
          <w:b/>
          <w:bCs/>
          <w:noProof/>
          <w:color w:val="3F6A02"/>
        </w:rPr>
        <w:drawing>
          <wp:inline distT="0" distB="0" distL="0" distR="0" wp14:anchorId="7C3B2639" wp14:editId="04364967">
            <wp:extent cx="118745" cy="118745"/>
            <wp:effectExtent l="0" t="0" r="8255" b="825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is the process by which the venire is narrowed. Traditionally, attorneys actively participated in voir dire. </w:t>
      </w:r>
      <w:r>
        <w:rPr>
          <w:rFonts w:ascii="Verdana" w:hAnsi="Verdana" w:cs="Verdana"/>
          <w:b/>
          <w:bCs/>
          <w:color w:val="3F6A02"/>
        </w:rPr>
        <w:t>69</w:t>
      </w:r>
      <w:r>
        <w:rPr>
          <w:rFonts w:ascii="Verdana" w:hAnsi="Verdana" w:cs="Verdana"/>
          <w:b/>
          <w:bCs/>
          <w:noProof/>
          <w:color w:val="3F6A02"/>
        </w:rPr>
        <w:drawing>
          <wp:inline distT="0" distB="0" distL="0" distR="0" wp14:anchorId="31AAAF17" wp14:editId="7C0BC172">
            <wp:extent cx="118745" cy="118745"/>
            <wp:effectExtent l="0" t="0" r="8255" b="825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Skepticism arose among scholars who advocated for jury reform, because attorneys abused voir dire to create a biased jury in their favor. </w:t>
      </w:r>
      <w:r>
        <w:rPr>
          <w:rFonts w:ascii="Verdana" w:hAnsi="Verdana" w:cs="Verdana"/>
          <w:b/>
          <w:bCs/>
          <w:color w:val="3F6A02"/>
        </w:rPr>
        <w:t>70</w:t>
      </w:r>
      <w:r>
        <w:rPr>
          <w:rFonts w:ascii="Verdana" w:hAnsi="Verdana" w:cs="Verdana"/>
          <w:b/>
          <w:bCs/>
          <w:noProof/>
          <w:color w:val="3F6A02"/>
        </w:rPr>
        <w:drawing>
          <wp:inline distT="0" distB="0" distL="0" distR="0" wp14:anchorId="6A09262D" wp14:editId="7C0A7E9C">
            <wp:extent cx="118745" cy="118745"/>
            <wp:effectExtent l="0" t="0" r="8255" b="825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the modern process, the judge will typically ask the venirepersons questions intended to detect bias or prejudice. </w:t>
      </w:r>
      <w:r>
        <w:rPr>
          <w:rFonts w:ascii="Verdana" w:hAnsi="Verdana" w:cs="Verdana"/>
          <w:b/>
          <w:bCs/>
          <w:color w:val="3F6A02"/>
        </w:rPr>
        <w:t>71</w:t>
      </w:r>
      <w:r>
        <w:rPr>
          <w:rFonts w:ascii="Verdana" w:hAnsi="Verdana" w:cs="Verdana"/>
          <w:b/>
          <w:bCs/>
          <w:noProof/>
          <w:color w:val="3F6A02"/>
        </w:rPr>
        <w:drawing>
          <wp:inline distT="0" distB="0" distL="0" distR="0" wp14:anchorId="39A826F3" wp14:editId="02EB10EC">
            <wp:extent cx="118745" cy="118745"/>
            <wp:effectExtent l="0" t="0" r="8255" b="825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Sometimes bias is actual, </w:t>
      </w:r>
      <w:r>
        <w:rPr>
          <w:rFonts w:ascii="Verdana" w:hAnsi="Verdana" w:cs="Verdana"/>
          <w:b/>
          <w:bCs/>
          <w:color w:val="3F6A02"/>
        </w:rPr>
        <w:t>72</w:t>
      </w:r>
      <w:r>
        <w:rPr>
          <w:rFonts w:ascii="Verdana" w:hAnsi="Verdana" w:cs="Verdana"/>
          <w:b/>
          <w:bCs/>
          <w:noProof/>
          <w:color w:val="3F6A02"/>
        </w:rPr>
        <w:drawing>
          <wp:inline distT="0" distB="0" distL="0" distR="0" wp14:anchorId="0EF4DCA5" wp14:editId="62C14E2E">
            <wp:extent cx="118745" cy="118745"/>
            <wp:effectExtent l="0" t="0" r="8255" b="825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such as when a prospective juror expressly indicates that he or she would be unable to remain neutral in a particular type of case. </w:t>
      </w:r>
      <w:r>
        <w:rPr>
          <w:rFonts w:ascii="Verdana" w:hAnsi="Verdana" w:cs="Verdana"/>
          <w:b/>
          <w:bCs/>
          <w:color w:val="3F6A02"/>
        </w:rPr>
        <w:t>73</w:t>
      </w:r>
      <w:r>
        <w:rPr>
          <w:rFonts w:ascii="Verdana" w:hAnsi="Verdana" w:cs="Verdana"/>
          <w:b/>
          <w:bCs/>
          <w:noProof/>
          <w:color w:val="3F6A02"/>
        </w:rPr>
        <w:drawing>
          <wp:inline distT="0" distB="0" distL="0" distR="0" wp14:anchorId="2CE119F2" wp14:editId="52AD2D95">
            <wp:extent cx="118745" cy="118745"/>
            <wp:effectExtent l="0" t="0" r="8255" b="825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Other times, bias is implied, such as when there is a foundation in law to presume the juror is partial, despite any contrary assurances. </w:t>
      </w:r>
      <w:r>
        <w:rPr>
          <w:rFonts w:ascii="Verdana" w:hAnsi="Verdana" w:cs="Verdana"/>
          <w:b/>
          <w:bCs/>
          <w:color w:val="3F6A02"/>
        </w:rPr>
        <w:t>74</w:t>
      </w:r>
      <w:r>
        <w:rPr>
          <w:rFonts w:ascii="Verdana" w:hAnsi="Verdana" w:cs="Verdana"/>
          <w:b/>
          <w:bCs/>
          <w:noProof/>
          <w:color w:val="3F6A02"/>
        </w:rPr>
        <w:drawing>
          <wp:inline distT="0" distB="0" distL="0" distR="0" wp14:anchorId="58BA90B5" wp14:editId="084E58F5">
            <wp:extent cx="118745" cy="118745"/>
            <wp:effectExtent l="0" t="0" r="8255" b="825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Because the Sixth Amendment qualifies the defendant's right to a jury with </w:t>
      </w:r>
      <w:r>
        <w:rPr>
          <w:rFonts w:ascii="Verdana" w:hAnsi="Verdana" w:cs="Verdana"/>
          <w:b/>
          <w:bCs/>
          <w:color w:val="2A2A2B"/>
        </w:rPr>
        <w:t> [*1070] </w:t>
      </w:r>
      <w:r>
        <w:rPr>
          <w:rFonts w:ascii="Verdana" w:hAnsi="Verdana" w:cs="Verdana"/>
          <w:color w:val="2A2A2B"/>
        </w:rPr>
        <w:t xml:space="preserve"> the word "impartial," the judge may excuse a biased prospective juror, even if that juror and the defendant both strenuously object to the exclusion.</w:t>
      </w:r>
    </w:p>
    <w:p w14:paraId="0D260CAE"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Voir dire practices vary across jurisdictions. </w:t>
      </w:r>
      <w:r>
        <w:rPr>
          <w:rFonts w:ascii="Verdana" w:hAnsi="Verdana" w:cs="Verdana"/>
          <w:b/>
          <w:bCs/>
          <w:color w:val="3F6A02"/>
        </w:rPr>
        <w:t>75</w:t>
      </w:r>
      <w:r>
        <w:rPr>
          <w:rFonts w:ascii="Verdana" w:hAnsi="Verdana" w:cs="Verdana"/>
          <w:b/>
          <w:bCs/>
          <w:noProof/>
          <w:color w:val="3F6A02"/>
        </w:rPr>
        <w:drawing>
          <wp:inline distT="0" distB="0" distL="0" distR="0" wp14:anchorId="40B76361" wp14:editId="566C58CD">
            <wp:extent cx="118745" cy="118745"/>
            <wp:effectExtent l="0" t="0" r="8255" b="825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federal courts, the judge usually conducts the examination, </w:t>
      </w:r>
      <w:r>
        <w:rPr>
          <w:rFonts w:ascii="Verdana" w:hAnsi="Verdana" w:cs="Verdana"/>
          <w:b/>
          <w:bCs/>
          <w:color w:val="3F6A02"/>
        </w:rPr>
        <w:t>76</w:t>
      </w:r>
      <w:r>
        <w:rPr>
          <w:rFonts w:ascii="Verdana" w:hAnsi="Verdana" w:cs="Verdana"/>
          <w:b/>
          <w:bCs/>
          <w:noProof/>
          <w:color w:val="3F6A02"/>
        </w:rPr>
        <w:drawing>
          <wp:inline distT="0" distB="0" distL="0" distR="0" wp14:anchorId="1597A524" wp14:editId="75A7026F">
            <wp:extent cx="118745" cy="118745"/>
            <wp:effectExtent l="0" t="0" r="8255"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but will allow attorneys to submit additional questions that the judge may ask. </w:t>
      </w:r>
      <w:r>
        <w:rPr>
          <w:rFonts w:ascii="Verdana" w:hAnsi="Verdana" w:cs="Verdana"/>
          <w:b/>
          <w:bCs/>
          <w:color w:val="3F6A02"/>
        </w:rPr>
        <w:t>77</w:t>
      </w:r>
      <w:r>
        <w:rPr>
          <w:rFonts w:ascii="Verdana" w:hAnsi="Verdana" w:cs="Verdana"/>
          <w:b/>
          <w:bCs/>
          <w:noProof/>
          <w:color w:val="3F6A02"/>
        </w:rPr>
        <w:drawing>
          <wp:inline distT="0" distB="0" distL="0" distR="0" wp14:anchorId="23154A8C" wp14:editId="02D997D5">
            <wp:extent cx="118745" cy="118745"/>
            <wp:effectExtent l="0" t="0" r="8255" b="825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state courts, the attorneys often participate more actively in voir dire. </w:t>
      </w:r>
      <w:r>
        <w:rPr>
          <w:rFonts w:ascii="Verdana" w:hAnsi="Verdana" w:cs="Verdana"/>
          <w:b/>
          <w:bCs/>
          <w:color w:val="3F6A02"/>
        </w:rPr>
        <w:t>78</w:t>
      </w:r>
      <w:r>
        <w:rPr>
          <w:rFonts w:ascii="Verdana" w:hAnsi="Verdana" w:cs="Verdana"/>
          <w:b/>
          <w:bCs/>
          <w:noProof/>
          <w:color w:val="3F6A02"/>
        </w:rPr>
        <w:drawing>
          <wp:inline distT="0" distB="0" distL="0" distR="0" wp14:anchorId="70A277FB" wp14:editId="23E1BB78">
            <wp:extent cx="118745" cy="118745"/>
            <wp:effectExtent l="0" t="0" r="8255"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During voir dire, the prosecutor and defense attorney may move to strike a prospective juror for cause. </w:t>
      </w:r>
      <w:r>
        <w:rPr>
          <w:rFonts w:ascii="Verdana" w:hAnsi="Verdana" w:cs="Verdana"/>
          <w:b/>
          <w:bCs/>
          <w:color w:val="3F6A02"/>
        </w:rPr>
        <w:t>79</w:t>
      </w:r>
      <w:r>
        <w:rPr>
          <w:rFonts w:ascii="Verdana" w:hAnsi="Verdana" w:cs="Verdana"/>
          <w:b/>
          <w:bCs/>
          <w:noProof/>
          <w:color w:val="3F6A02"/>
        </w:rPr>
        <w:drawing>
          <wp:inline distT="0" distB="0" distL="0" distR="0" wp14:anchorId="25E1A890" wp14:editId="5D0C581B">
            <wp:extent cx="118745" cy="118745"/>
            <wp:effectExtent l="0" t="0" r="8255" b="825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If the judge detects actual or implied bias and believes that a prospective juror will be unable to faithfully honor his or her oath to consider only the evidence presented during the trial, then the juror will be dismissed. </w:t>
      </w:r>
      <w:r>
        <w:rPr>
          <w:rFonts w:ascii="Verdana" w:hAnsi="Verdana" w:cs="Verdana"/>
          <w:b/>
          <w:bCs/>
          <w:color w:val="3F6A02"/>
        </w:rPr>
        <w:t>80</w:t>
      </w:r>
      <w:r>
        <w:rPr>
          <w:rFonts w:ascii="Verdana" w:hAnsi="Verdana" w:cs="Verdana"/>
          <w:b/>
          <w:bCs/>
          <w:noProof/>
          <w:color w:val="3F6A02"/>
        </w:rPr>
        <w:drawing>
          <wp:inline distT="0" distB="0" distL="0" distR="0" wp14:anchorId="3D9CDBB3" wp14:editId="45A53E57">
            <wp:extent cx="118745" cy="118745"/>
            <wp:effectExtent l="0" t="0" r="8255" b="825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Because the judge may be satisfied by a prospective juror's assurances that he or she can and will remain impartial, for-cause challenges "are sustained rather infrequently." </w:t>
      </w:r>
      <w:r>
        <w:rPr>
          <w:rFonts w:ascii="Verdana" w:hAnsi="Verdana" w:cs="Verdana"/>
          <w:b/>
          <w:bCs/>
          <w:color w:val="3F6A02"/>
        </w:rPr>
        <w:t>81</w:t>
      </w:r>
      <w:r>
        <w:rPr>
          <w:rFonts w:ascii="Verdana" w:hAnsi="Verdana" w:cs="Verdana"/>
          <w:b/>
          <w:bCs/>
          <w:noProof/>
          <w:color w:val="3F6A02"/>
        </w:rPr>
        <w:drawing>
          <wp:inline distT="0" distB="0" distL="0" distR="0" wp14:anchorId="6F55610D" wp14:editId="39791A92">
            <wp:extent cx="118745" cy="118745"/>
            <wp:effectExtent l="0" t="0" r="8255" b="825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07C129A9"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At the conclusion of voir dire, attorneys for both sides are afforded the opportunity to exercise a statutorily limited number of peremptory challenges. </w:t>
      </w:r>
      <w:r>
        <w:rPr>
          <w:rFonts w:ascii="Verdana" w:hAnsi="Verdana" w:cs="Verdana"/>
          <w:b/>
          <w:bCs/>
          <w:color w:val="3F6A02"/>
        </w:rPr>
        <w:t>82</w:t>
      </w:r>
      <w:r>
        <w:rPr>
          <w:rFonts w:ascii="Verdana" w:hAnsi="Verdana" w:cs="Verdana"/>
          <w:b/>
          <w:bCs/>
          <w:noProof/>
          <w:color w:val="3F6A02"/>
        </w:rPr>
        <w:drawing>
          <wp:inline distT="0" distB="0" distL="0" distR="0" wp14:anchorId="75FD2DC6" wp14:editId="0CD203DD">
            <wp:extent cx="118745" cy="118745"/>
            <wp:effectExtent l="0" t="0" r="8255"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 peremptory challenge allows the attorneys to strike a prospective juror without articulating </w:t>
      </w:r>
      <w:r>
        <w:rPr>
          <w:rFonts w:ascii="Verdana" w:hAnsi="Verdana" w:cs="Verdana"/>
          <w:b/>
          <w:bCs/>
          <w:color w:val="2A2A2B"/>
        </w:rPr>
        <w:t> [*1071] </w:t>
      </w:r>
      <w:r>
        <w:rPr>
          <w:rFonts w:ascii="Verdana" w:hAnsi="Verdana" w:cs="Verdana"/>
          <w:color w:val="2A2A2B"/>
        </w:rPr>
        <w:t xml:space="preserve"> a reason. </w:t>
      </w:r>
      <w:r>
        <w:rPr>
          <w:rFonts w:ascii="Verdana" w:hAnsi="Verdana" w:cs="Verdana"/>
          <w:b/>
          <w:bCs/>
          <w:color w:val="3F6A02"/>
        </w:rPr>
        <w:t>83</w:t>
      </w:r>
      <w:r>
        <w:rPr>
          <w:rFonts w:ascii="Verdana" w:hAnsi="Verdana" w:cs="Verdana"/>
          <w:b/>
          <w:bCs/>
          <w:noProof/>
          <w:color w:val="3F6A02"/>
        </w:rPr>
        <w:drawing>
          <wp:inline distT="0" distB="0" distL="0" distR="0" wp14:anchorId="6FEADD5F" wp14:editId="203B662C">
            <wp:extent cx="118745" cy="118745"/>
            <wp:effectExtent l="0" t="0" r="8255"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Peremptory challenges enable attorneys to strategically exclude jurors based on mere hunches. </w:t>
      </w:r>
      <w:r>
        <w:rPr>
          <w:rFonts w:ascii="Verdana" w:hAnsi="Verdana" w:cs="Verdana"/>
          <w:b/>
          <w:bCs/>
          <w:color w:val="3F6A02"/>
        </w:rPr>
        <w:t>84</w:t>
      </w:r>
      <w:r>
        <w:rPr>
          <w:rFonts w:ascii="Verdana" w:hAnsi="Verdana" w:cs="Verdana"/>
          <w:b/>
          <w:bCs/>
          <w:noProof/>
          <w:color w:val="3F6A02"/>
        </w:rPr>
        <w:drawing>
          <wp:inline distT="0" distB="0" distL="0" distR="0" wp14:anchorId="21CB65C0" wp14:editId="130B4055">
            <wp:extent cx="118745" cy="118745"/>
            <wp:effectExtent l="0" t="0" r="8255"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Historically, peremptory challenges were often used discriminatorily, which led the Supreme Court to prohibit such use of peremptory challenges; in </w:t>
      </w:r>
      <w:r>
        <w:rPr>
          <w:rFonts w:ascii="Verdana" w:hAnsi="Verdana" w:cs="Verdana"/>
          <w:i/>
          <w:iCs/>
          <w:color w:val="2A2A2B"/>
        </w:rPr>
        <w:t>Batson v. Kentucky</w:t>
      </w:r>
      <w:r>
        <w:rPr>
          <w:rFonts w:ascii="Verdana" w:hAnsi="Verdana" w:cs="Verdana"/>
          <w:color w:val="2A2A2B"/>
        </w:rPr>
        <w:t xml:space="preserve">, </w:t>
      </w:r>
      <w:r>
        <w:rPr>
          <w:rFonts w:ascii="Verdana" w:hAnsi="Verdana" w:cs="Verdana"/>
          <w:b/>
          <w:bCs/>
          <w:color w:val="3F6A02"/>
        </w:rPr>
        <w:t>85</w:t>
      </w:r>
      <w:r>
        <w:rPr>
          <w:rFonts w:ascii="Verdana" w:hAnsi="Verdana" w:cs="Verdana"/>
          <w:b/>
          <w:bCs/>
          <w:noProof/>
          <w:color w:val="3F6A02"/>
        </w:rPr>
        <w:drawing>
          <wp:inline distT="0" distB="0" distL="0" distR="0" wp14:anchorId="31AFBE98" wp14:editId="3E2F8C29">
            <wp:extent cx="118745" cy="118745"/>
            <wp:effectExtent l="0" t="0" r="8255"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Court applied an Equal Protection analysis </w:t>
      </w:r>
      <w:r>
        <w:rPr>
          <w:rFonts w:ascii="Verdana" w:hAnsi="Verdana" w:cs="Verdana"/>
          <w:b/>
          <w:bCs/>
          <w:color w:val="3F6A02"/>
        </w:rPr>
        <w:t>86</w:t>
      </w:r>
      <w:r>
        <w:rPr>
          <w:rFonts w:ascii="Verdana" w:hAnsi="Verdana" w:cs="Verdana"/>
          <w:b/>
          <w:bCs/>
          <w:noProof/>
          <w:color w:val="3F6A02"/>
        </w:rPr>
        <w:drawing>
          <wp:inline distT="0" distB="0" distL="0" distR="0" wp14:anchorId="4120CA8D" wp14:editId="22074BE8">
            <wp:extent cx="118745" cy="118745"/>
            <wp:effectExtent l="0" t="0" r="8255" b="825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to prohibit the use of peremptory challenges to strike prospective jurors on the basis of race when the defendant was of the same race. </w:t>
      </w:r>
      <w:r>
        <w:rPr>
          <w:rFonts w:ascii="Verdana" w:hAnsi="Verdana" w:cs="Verdana"/>
          <w:b/>
          <w:bCs/>
          <w:color w:val="3F6A02"/>
        </w:rPr>
        <w:t>87</w:t>
      </w:r>
      <w:r>
        <w:rPr>
          <w:rFonts w:ascii="Verdana" w:hAnsi="Verdana" w:cs="Verdana"/>
          <w:b/>
          <w:bCs/>
          <w:noProof/>
          <w:color w:val="3F6A02"/>
        </w:rPr>
        <w:drawing>
          <wp:inline distT="0" distB="0" distL="0" distR="0" wp14:anchorId="0CF7BE1A" wp14:editId="1744B57A">
            <wp:extent cx="118745" cy="118745"/>
            <wp:effectExtent l="0" t="0" r="8255" b="825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Because the defendant was required to be of the same race as the excluded juror, the Court was especially concerned with the Equal Protection of the criminal defendant's rights. </w:t>
      </w:r>
      <w:r>
        <w:rPr>
          <w:rFonts w:ascii="Verdana" w:hAnsi="Verdana" w:cs="Verdana"/>
          <w:b/>
          <w:bCs/>
          <w:color w:val="3F6A02"/>
        </w:rPr>
        <w:t>88</w:t>
      </w:r>
      <w:r>
        <w:rPr>
          <w:rFonts w:ascii="Verdana" w:hAnsi="Verdana" w:cs="Verdana"/>
          <w:b/>
          <w:bCs/>
          <w:noProof/>
          <w:color w:val="3F6A02"/>
        </w:rPr>
        <w:drawing>
          <wp:inline distT="0" distB="0" distL="0" distR="0" wp14:anchorId="41F2CE7B" wp14:editId="1AE81143">
            <wp:extent cx="118745" cy="118745"/>
            <wp:effectExtent l="0" t="0" r="8255"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w:t>
      </w:r>
      <w:r>
        <w:rPr>
          <w:rFonts w:ascii="Verdana" w:hAnsi="Verdana" w:cs="Verdana"/>
          <w:i/>
          <w:iCs/>
          <w:color w:val="2A2A2B"/>
        </w:rPr>
        <w:t>Batson</w:t>
      </w:r>
      <w:r>
        <w:rPr>
          <w:rFonts w:ascii="Verdana" w:hAnsi="Verdana" w:cs="Verdana"/>
          <w:color w:val="2A2A2B"/>
        </w:rPr>
        <w:t xml:space="preserve">'s progeny have expanded the prohibition of discriminatory use of peremptory challenges to cases where the defendant and juror are different races, </w:t>
      </w:r>
      <w:r>
        <w:rPr>
          <w:rFonts w:ascii="Verdana" w:hAnsi="Verdana" w:cs="Verdana"/>
          <w:b/>
          <w:bCs/>
          <w:color w:val="3F6A02"/>
        </w:rPr>
        <w:t>89</w:t>
      </w:r>
      <w:r>
        <w:rPr>
          <w:rFonts w:ascii="Verdana" w:hAnsi="Verdana" w:cs="Verdana"/>
          <w:b/>
          <w:bCs/>
          <w:noProof/>
          <w:color w:val="3F6A02"/>
        </w:rPr>
        <w:drawing>
          <wp:inline distT="0" distB="0" distL="0" distR="0" wp14:anchorId="53EB033E" wp14:editId="79E83B6F">
            <wp:extent cx="118745" cy="118745"/>
            <wp:effectExtent l="0" t="0" r="8255"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suggesting that the focus has shifted from the Equal Protection and express Sixth Amendment rights of the defendant to the Equal Protection and implicit Sixth Amendment rights of the prospective jurors. </w:t>
      </w:r>
      <w:r>
        <w:rPr>
          <w:rFonts w:ascii="Verdana" w:hAnsi="Verdana" w:cs="Verdana"/>
          <w:b/>
          <w:bCs/>
          <w:color w:val="3F6A02"/>
        </w:rPr>
        <w:t>90</w:t>
      </w:r>
      <w:r>
        <w:rPr>
          <w:rFonts w:ascii="Verdana" w:hAnsi="Verdana" w:cs="Verdana"/>
          <w:b/>
          <w:bCs/>
          <w:noProof/>
          <w:color w:val="3F6A02"/>
        </w:rPr>
        <w:drawing>
          <wp:inline distT="0" distB="0" distL="0" distR="0" wp14:anchorId="5D3D1054" wp14:editId="0AA83BDD">
            <wp:extent cx="118745" cy="118745"/>
            <wp:effectExtent l="0" t="0" r="8255"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same-race requirement ensured that the prosecutor would not exercise peremptory challenges to disadvantage a particular defendant. </w:t>
      </w:r>
      <w:r>
        <w:rPr>
          <w:rFonts w:ascii="Verdana" w:hAnsi="Verdana" w:cs="Verdana"/>
          <w:b/>
          <w:bCs/>
          <w:color w:val="3F6A02"/>
        </w:rPr>
        <w:t>91</w:t>
      </w:r>
      <w:r>
        <w:rPr>
          <w:rFonts w:ascii="Verdana" w:hAnsi="Verdana" w:cs="Verdana"/>
          <w:b/>
          <w:bCs/>
          <w:noProof/>
          <w:color w:val="3F6A02"/>
        </w:rPr>
        <w:drawing>
          <wp:inline distT="0" distB="0" distL="0" distR="0" wp14:anchorId="730D3C7D" wp14:editId="5DD671E2">
            <wp:extent cx="118745" cy="118745"/>
            <wp:effectExtent l="0" t="0" r="8255"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Eliminating that requirement emphasizes the right of members of the community to serve on a jury and detracts attention from the criminal defendant's right to a jury.</w:t>
      </w:r>
    </w:p>
    <w:p w14:paraId="1867DF96"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Although protecting the rights of prospective jurors is constitutionally important, it must not come at the expense of the constitutional rights of the criminal defendant. The constitutional rights of prospective jurors to serve on a jury are </w:t>
      </w:r>
      <w:r>
        <w:rPr>
          <w:rFonts w:ascii="Verdana" w:hAnsi="Verdana" w:cs="Verdana"/>
          <w:b/>
          <w:bCs/>
          <w:color w:val="2A2A2B"/>
        </w:rPr>
        <w:t> [*1072] </w:t>
      </w:r>
      <w:r>
        <w:rPr>
          <w:rFonts w:ascii="Verdana" w:hAnsi="Verdana" w:cs="Verdana"/>
          <w:color w:val="2A2A2B"/>
        </w:rPr>
        <w:t xml:space="preserve"> secondary to the constitutional right of the defendant to an impartial jury. </w:t>
      </w:r>
      <w:r>
        <w:rPr>
          <w:rFonts w:ascii="Verdana" w:hAnsi="Verdana" w:cs="Verdana"/>
          <w:b/>
          <w:bCs/>
          <w:color w:val="3F6A02"/>
        </w:rPr>
        <w:t>92</w:t>
      </w:r>
      <w:r>
        <w:rPr>
          <w:rFonts w:ascii="Verdana" w:hAnsi="Verdana" w:cs="Verdana"/>
          <w:b/>
          <w:bCs/>
          <w:noProof/>
          <w:color w:val="3F6A02"/>
        </w:rPr>
        <w:drawing>
          <wp:inline distT="0" distB="0" distL="0" distR="0" wp14:anchorId="06DBC94A" wp14:editId="38C5DBB9">
            <wp:extent cx="118745" cy="118745"/>
            <wp:effectExtent l="0" t="0" r="8255"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defendant in a criminal trial faces a loss of liberty or, in capital cases, life. By contrast, the prospective juror faces denial of participation on a jury, a right that is merely implied in the Sixth Amendment, and one that he or she likely views as an undesirable duty.</w:t>
      </w:r>
    </w:p>
    <w:p w14:paraId="63F930E4"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In assessing the constitutionality of jury composition, analysis should be anchored by consideration of the accused's Sixth Amendment rights. The most constitutionally significant problem with jury selection procedure in criminal cases is that the prosecution should not be entitled to participate in composing the very jury that is supposed to serve as a check against its power. </w:t>
      </w:r>
      <w:r>
        <w:rPr>
          <w:rFonts w:ascii="Verdana" w:hAnsi="Verdana" w:cs="Verdana"/>
          <w:b/>
          <w:bCs/>
          <w:color w:val="3F6A02"/>
        </w:rPr>
        <w:t>93</w:t>
      </w:r>
      <w:r>
        <w:rPr>
          <w:rFonts w:ascii="Verdana" w:hAnsi="Verdana" w:cs="Verdana"/>
          <w:b/>
          <w:bCs/>
          <w:noProof/>
          <w:color w:val="3F6A02"/>
        </w:rPr>
        <w:drawing>
          <wp:inline distT="0" distB="0" distL="0" distR="0" wp14:anchorId="198B18C2" wp14:editId="08418812">
            <wp:extent cx="118745" cy="118745"/>
            <wp:effectExtent l="0" t="0" r="8255"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69D58BE5"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II. CONFLICT BETWEEN JURY SELECTION PROCEDURES AND RATIONALES FOR JURY TRIAL</w:t>
      </w:r>
    </w:p>
    <w:p w14:paraId="4064ADB4"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 jury selection process provides both the defendant and the prosecution with unlimited for-cause challenges to eliminate biased jurors and a fixed number of peremptory challenges to exclude prospective jurors for any reason or no reason, so long as the peremptory challenges are not used in violation of the Equal Protection Clause. </w:t>
      </w:r>
      <w:r>
        <w:rPr>
          <w:rFonts w:ascii="Verdana" w:hAnsi="Verdana" w:cs="Verdana"/>
          <w:b/>
          <w:bCs/>
          <w:color w:val="3F6A02"/>
        </w:rPr>
        <w:t>94</w:t>
      </w:r>
      <w:r>
        <w:rPr>
          <w:rFonts w:ascii="Verdana" w:hAnsi="Verdana" w:cs="Verdana"/>
          <w:b/>
          <w:bCs/>
          <w:noProof/>
          <w:color w:val="3F6A02"/>
        </w:rPr>
        <w:drawing>
          <wp:inline distT="0" distB="0" distL="0" distR="0" wp14:anchorId="550DD9DA" wp14:editId="0F6B6CB2">
            <wp:extent cx="118745" cy="118745"/>
            <wp:effectExtent l="0" t="0" r="8255"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This Part will argue that the language of the Constitution and the rationales supporting the jury trial demonstrate that current jury selection processes are unnecessary and irrational. Worse, the symmetry between the prosecution and defendant in selection procedures undermines the spirit and intent behind this constitutional right.</w:t>
      </w:r>
    </w:p>
    <w:p w14:paraId="7168A03D"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Turning first to the language of the Constitution, the Sixth Amendment provides that "[i]n all criminal prosecutions, the accused shall enjoy the right to a speedy and public trial, by an impartial jury." </w:t>
      </w:r>
      <w:r>
        <w:rPr>
          <w:rFonts w:ascii="Verdana" w:hAnsi="Verdana" w:cs="Verdana"/>
          <w:b/>
          <w:bCs/>
          <w:color w:val="3F6A02"/>
        </w:rPr>
        <w:t>95</w:t>
      </w:r>
      <w:r>
        <w:rPr>
          <w:rFonts w:ascii="Verdana" w:hAnsi="Verdana" w:cs="Verdana"/>
          <w:b/>
          <w:bCs/>
          <w:noProof/>
          <w:color w:val="3F6A02"/>
        </w:rPr>
        <w:drawing>
          <wp:inline distT="0" distB="0" distL="0" distR="0" wp14:anchorId="27359CBE" wp14:editId="4ECAE1B7">
            <wp:extent cx="118745" cy="118745"/>
            <wp:effectExtent l="0" t="0" r="8255"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key terms in this clause are "accused" and "impartial." The term "accused" indicates that the right belongs exclusively to the defendant and not to the state. The Court has emphasized this language in another Sixth Amendment context; in </w:t>
      </w:r>
      <w:r>
        <w:rPr>
          <w:rFonts w:ascii="Verdana" w:hAnsi="Verdana" w:cs="Verdana"/>
          <w:i/>
          <w:iCs/>
          <w:color w:val="2A2A2B"/>
        </w:rPr>
        <w:t>Faretta v. California</w:t>
      </w:r>
      <w:r>
        <w:rPr>
          <w:rFonts w:ascii="Verdana" w:hAnsi="Verdana" w:cs="Verdana"/>
          <w:color w:val="2A2A2B"/>
        </w:rPr>
        <w:t xml:space="preserve">, </w:t>
      </w:r>
      <w:r>
        <w:rPr>
          <w:rFonts w:ascii="Verdana" w:hAnsi="Verdana" w:cs="Verdana"/>
          <w:b/>
          <w:bCs/>
          <w:color w:val="3F6A02"/>
        </w:rPr>
        <w:t>96</w:t>
      </w:r>
      <w:r>
        <w:rPr>
          <w:rFonts w:ascii="Verdana" w:hAnsi="Verdana" w:cs="Verdana"/>
          <w:b/>
          <w:bCs/>
          <w:noProof/>
          <w:color w:val="3F6A02"/>
        </w:rPr>
        <w:drawing>
          <wp:inline distT="0" distB="0" distL="0" distR="0" wp14:anchorId="58420843" wp14:editId="7843E9EC">
            <wp:extent cx="118745" cy="118745"/>
            <wp:effectExtent l="0" t="0" r="8255"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Court discussed the right to self-representation and reasoned that "[t]he right to defend is given directly to the accused; for it is he who suffers the consequences if the defense fails." </w:t>
      </w:r>
      <w:r>
        <w:rPr>
          <w:rFonts w:ascii="Verdana" w:hAnsi="Verdana" w:cs="Verdana"/>
          <w:b/>
          <w:bCs/>
          <w:color w:val="3F6A02"/>
        </w:rPr>
        <w:t>97</w:t>
      </w:r>
      <w:r>
        <w:rPr>
          <w:rFonts w:ascii="Verdana" w:hAnsi="Verdana" w:cs="Verdana"/>
          <w:b/>
          <w:bCs/>
          <w:noProof/>
          <w:color w:val="3F6A02"/>
        </w:rPr>
        <w:drawing>
          <wp:inline distT="0" distB="0" distL="0" distR="0" wp14:anchorId="6071FF0A" wp14:editId="105209AA">
            <wp:extent cx="118745" cy="118745"/>
            <wp:effectExtent l="0" t="0" r="8255"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the jury </w:t>
      </w:r>
      <w:r>
        <w:rPr>
          <w:rFonts w:ascii="Verdana" w:hAnsi="Verdana" w:cs="Verdana"/>
          <w:b/>
          <w:bCs/>
          <w:color w:val="2A2A2B"/>
        </w:rPr>
        <w:t> [*1073] </w:t>
      </w:r>
      <w:r>
        <w:rPr>
          <w:rFonts w:ascii="Verdana" w:hAnsi="Verdana" w:cs="Verdana"/>
          <w:color w:val="2A2A2B"/>
        </w:rPr>
        <w:t xml:space="preserve"> context, the right to a jury is given directly to the accused through the same language in the Sixth Amendment that gives the right to counsel directly to the accused. </w:t>
      </w:r>
      <w:r>
        <w:rPr>
          <w:rFonts w:ascii="Verdana" w:hAnsi="Verdana" w:cs="Verdana"/>
          <w:b/>
          <w:bCs/>
          <w:color w:val="3F6A02"/>
        </w:rPr>
        <w:t>98</w:t>
      </w:r>
      <w:r>
        <w:rPr>
          <w:rFonts w:ascii="Verdana" w:hAnsi="Verdana" w:cs="Verdana"/>
          <w:b/>
          <w:bCs/>
          <w:noProof/>
          <w:color w:val="3F6A02"/>
        </w:rPr>
        <w:drawing>
          <wp:inline distT="0" distB="0" distL="0" distR="0" wp14:anchorId="364968DE" wp14:editId="3948E9A3">
            <wp:extent cx="118745" cy="118745"/>
            <wp:effectExtent l="0" t="0" r="8255"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defendant's interest in jury selection is an interest in being judged by members of his community and having those community members check the government's power. </w:t>
      </w:r>
      <w:r>
        <w:rPr>
          <w:rFonts w:ascii="Verdana" w:hAnsi="Verdana" w:cs="Verdana"/>
          <w:b/>
          <w:bCs/>
          <w:color w:val="3F6A02"/>
        </w:rPr>
        <w:t>99</w:t>
      </w:r>
      <w:r>
        <w:rPr>
          <w:rFonts w:ascii="Verdana" w:hAnsi="Verdana" w:cs="Verdana"/>
          <w:b/>
          <w:bCs/>
          <w:noProof/>
          <w:color w:val="3F6A02"/>
        </w:rPr>
        <w:drawing>
          <wp:inline distT="0" distB="0" distL="0" distR="0" wp14:anchorId="3D37D5A7" wp14:editId="220C2D6E">
            <wp:extent cx="118745" cy="118745"/>
            <wp:effectExtent l="0" t="0" r="825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Likewise, it is the accused who suffers the consequences if the state excessively participates in selecting the accused's jury.</w:t>
      </w:r>
    </w:p>
    <w:p w14:paraId="55D839CC"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 historical analysis of peremptory challenges in jury selection also supports the views that the right to a jury trial exists to benefit the defendant and that the defendant has a greater interest than the state in the composition of the jury. The privilege to use peremptory challenges was granted exclusively to the defendant until the mid- to late 1800s. </w:t>
      </w:r>
      <w:r>
        <w:rPr>
          <w:rFonts w:ascii="Verdana" w:hAnsi="Verdana" w:cs="Verdana"/>
          <w:b/>
          <w:bCs/>
          <w:color w:val="3F6A02"/>
        </w:rPr>
        <w:t>100</w:t>
      </w:r>
      <w:r>
        <w:rPr>
          <w:rFonts w:ascii="Verdana" w:hAnsi="Verdana" w:cs="Verdana"/>
          <w:b/>
          <w:bCs/>
          <w:noProof/>
          <w:color w:val="3F6A02"/>
        </w:rPr>
        <w:drawing>
          <wp:inline distT="0" distB="0" distL="0" distR="0" wp14:anchorId="48378C8F" wp14:editId="16181B40">
            <wp:extent cx="118745" cy="118745"/>
            <wp:effectExtent l="0" t="0" r="8255"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From British common law </w:t>
      </w:r>
      <w:r>
        <w:rPr>
          <w:rFonts w:ascii="Verdana" w:hAnsi="Verdana" w:cs="Verdana"/>
          <w:b/>
          <w:bCs/>
          <w:color w:val="3F6A02"/>
        </w:rPr>
        <w:t>101</w:t>
      </w:r>
      <w:r>
        <w:rPr>
          <w:rFonts w:ascii="Verdana" w:hAnsi="Verdana" w:cs="Verdana"/>
          <w:b/>
          <w:bCs/>
          <w:noProof/>
          <w:color w:val="3F6A02"/>
        </w:rPr>
        <w:drawing>
          <wp:inline distT="0" distB="0" distL="0" distR="0" wp14:anchorId="35DA1CCC" wp14:editId="0B8FA0F1">
            <wp:extent cx="118745" cy="118745"/>
            <wp:effectExtent l="0" t="0" r="8255"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until 1865, the peremptory challenge was designed and perceived "primarily as a defendant's weapon." </w:t>
      </w:r>
      <w:r>
        <w:rPr>
          <w:rFonts w:ascii="Verdana" w:hAnsi="Verdana" w:cs="Verdana"/>
          <w:b/>
          <w:bCs/>
          <w:color w:val="3F6A02"/>
        </w:rPr>
        <w:t>102</w:t>
      </w:r>
      <w:r>
        <w:rPr>
          <w:rFonts w:ascii="Verdana" w:hAnsi="Verdana" w:cs="Verdana"/>
          <w:b/>
          <w:bCs/>
          <w:noProof/>
          <w:color w:val="3F6A02"/>
        </w:rPr>
        <w:drawing>
          <wp:inline distT="0" distB="0" distL="0" distR="0" wp14:anchorId="201E076F" wp14:editId="3B0FE48C">
            <wp:extent cx="118745" cy="118745"/>
            <wp:effectExtent l="0" t="0" r="8255"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William Blackstone praised the peremptory challenge as "a provision full of that tenderness and humanity to prisoners, for which our English laws are justly famous." </w:t>
      </w:r>
      <w:r>
        <w:rPr>
          <w:rFonts w:ascii="Verdana" w:hAnsi="Verdana" w:cs="Verdana"/>
          <w:b/>
          <w:bCs/>
          <w:color w:val="3F6A02"/>
        </w:rPr>
        <w:t>103</w:t>
      </w:r>
      <w:r>
        <w:rPr>
          <w:rFonts w:ascii="Verdana" w:hAnsi="Verdana" w:cs="Verdana"/>
          <w:b/>
          <w:bCs/>
          <w:noProof/>
          <w:color w:val="3F6A02"/>
        </w:rPr>
        <w:drawing>
          <wp:inline distT="0" distB="0" distL="0" distR="0" wp14:anchorId="6BBFA3AD" wp14:editId="31F7155D">
            <wp:extent cx="118745" cy="118745"/>
            <wp:effectExtent l="0" t="0" r="8255"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his vigorous dissent in </w:t>
      </w:r>
      <w:r>
        <w:rPr>
          <w:rFonts w:ascii="Verdana" w:hAnsi="Verdana" w:cs="Verdana"/>
          <w:i/>
          <w:iCs/>
          <w:color w:val="2A2A2B"/>
        </w:rPr>
        <w:t>Swain v. Alabama</w:t>
      </w:r>
      <w:r>
        <w:rPr>
          <w:rFonts w:ascii="Verdana" w:hAnsi="Verdana" w:cs="Verdana"/>
          <w:color w:val="2A2A2B"/>
        </w:rPr>
        <w:t xml:space="preserve">, </w:t>
      </w:r>
      <w:r>
        <w:rPr>
          <w:rFonts w:ascii="Verdana" w:hAnsi="Verdana" w:cs="Verdana"/>
          <w:b/>
          <w:bCs/>
          <w:color w:val="3F6A02"/>
        </w:rPr>
        <w:t>104</w:t>
      </w:r>
      <w:r>
        <w:rPr>
          <w:rFonts w:ascii="Verdana" w:hAnsi="Verdana" w:cs="Verdana"/>
          <w:b/>
          <w:bCs/>
          <w:noProof/>
          <w:color w:val="3F6A02"/>
        </w:rPr>
        <w:drawing>
          <wp:inline distT="0" distB="0" distL="0" distR="0" wp14:anchorId="6EFB71D1" wp14:editId="3F4A4162">
            <wp:extent cx="118745" cy="118745"/>
            <wp:effectExtent l="0" t="0" r="8255" b="825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Justice Goldberg wrote, "To begin with, the peremptory challenge has long been recognized primarily as a device to protect </w:t>
      </w:r>
      <w:r>
        <w:rPr>
          <w:rFonts w:ascii="Verdana" w:hAnsi="Verdana" w:cs="Verdana"/>
          <w:i/>
          <w:iCs/>
          <w:color w:val="2A2A2B"/>
        </w:rPr>
        <w:t>defendants</w:t>
      </w:r>
      <w:r>
        <w:rPr>
          <w:rFonts w:ascii="Verdana" w:hAnsi="Verdana" w:cs="Verdana"/>
          <w:color w:val="2A2A2B"/>
        </w:rPr>
        <w:t xml:space="preserve">." </w:t>
      </w:r>
      <w:r>
        <w:rPr>
          <w:rFonts w:ascii="Verdana" w:hAnsi="Verdana" w:cs="Verdana"/>
          <w:b/>
          <w:bCs/>
          <w:color w:val="3F6A02"/>
        </w:rPr>
        <w:t>105</w:t>
      </w:r>
      <w:r>
        <w:rPr>
          <w:rFonts w:ascii="Verdana" w:hAnsi="Verdana" w:cs="Verdana"/>
          <w:b/>
          <w:bCs/>
          <w:noProof/>
          <w:color w:val="3F6A02"/>
        </w:rPr>
        <w:drawing>
          <wp:inline distT="0" distB="0" distL="0" distR="0" wp14:anchorId="1EBB1A28" wp14:editId="0AE723F0">
            <wp:extent cx="118745" cy="118745"/>
            <wp:effectExtent l="0" t="0" r="8255"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Thus, the </w:t>
      </w:r>
      <w:r>
        <w:rPr>
          <w:rFonts w:ascii="Verdana" w:hAnsi="Verdana" w:cs="Verdana"/>
          <w:i/>
          <w:iCs/>
          <w:color w:val="2A2A2B"/>
        </w:rPr>
        <w:t>Faretta</w:t>
      </w:r>
      <w:r>
        <w:rPr>
          <w:rFonts w:ascii="Verdana" w:hAnsi="Verdana" w:cs="Verdana"/>
          <w:color w:val="2A2A2B"/>
        </w:rPr>
        <w:t xml:space="preserve"> Court's interpretation of the Sixth Amendment language and the </w:t>
      </w:r>
      <w:r>
        <w:rPr>
          <w:rFonts w:ascii="Verdana" w:hAnsi="Verdana" w:cs="Verdana"/>
          <w:b/>
          <w:bCs/>
          <w:color w:val="2A2A2B"/>
        </w:rPr>
        <w:t> [*1074] </w:t>
      </w:r>
      <w:r>
        <w:rPr>
          <w:rFonts w:ascii="Verdana" w:hAnsi="Verdana" w:cs="Verdana"/>
          <w:color w:val="2A2A2B"/>
        </w:rPr>
        <w:t xml:space="preserve"> history of peremptory challenges indicate that the jury and its selection are for the enjoyment and protection of the defendant.</w:t>
      </w:r>
    </w:p>
    <w:p w14:paraId="632E27D7"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Turning back to the literal text of the Sixth Amendment, one could argue that the state's interest in jury selection is to ensure that the jury is not biased. Certainly, the word "impartial" operates as a limitation on the defendant's right to a jury. A defendant would naturally prefer a partial jury in his favor to either an impartial jury or a jury biased in favor of the state. The prosecution's responsibility, as a seeker of justice, </w:t>
      </w:r>
      <w:r>
        <w:rPr>
          <w:rFonts w:ascii="Verdana" w:hAnsi="Verdana" w:cs="Verdana"/>
          <w:b/>
          <w:bCs/>
          <w:color w:val="3F6A02"/>
        </w:rPr>
        <w:t>106</w:t>
      </w:r>
      <w:r>
        <w:rPr>
          <w:rFonts w:ascii="Verdana" w:hAnsi="Verdana" w:cs="Verdana"/>
          <w:b/>
          <w:bCs/>
          <w:noProof/>
          <w:color w:val="3F6A02"/>
        </w:rPr>
        <w:drawing>
          <wp:inline distT="0" distB="0" distL="0" distR="0" wp14:anchorId="605A5287" wp14:editId="041CE28F">
            <wp:extent cx="118745" cy="118745"/>
            <wp:effectExtent l="0" t="0" r="8255"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is to act as a check against the defendant's possible attempts to imbalance the jury. </w:t>
      </w:r>
      <w:r>
        <w:rPr>
          <w:rFonts w:ascii="Verdana" w:hAnsi="Verdana" w:cs="Verdana"/>
          <w:b/>
          <w:bCs/>
          <w:color w:val="3F6A02"/>
        </w:rPr>
        <w:t>107</w:t>
      </w:r>
      <w:r>
        <w:rPr>
          <w:rFonts w:ascii="Verdana" w:hAnsi="Verdana" w:cs="Verdana"/>
          <w:b/>
          <w:bCs/>
          <w:noProof/>
          <w:color w:val="3F6A02"/>
        </w:rPr>
        <w:drawing>
          <wp:inline distT="0" distB="0" distL="0" distR="0" wp14:anchorId="632C2F6F" wp14:editId="3124AAF6">
            <wp:extent cx="118745" cy="118745"/>
            <wp:effectExtent l="0" t="0" r="825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Regardless, to achieve this constitutional interest in impartiality, the prosecution need not participate in eliminating prospective jurors at the outset of the jury selection process. Instead, impartiality may be achieved through a later evaluation that ensures the defendant has not abused his Sixth Amendment right to a jury by creating a biased jury. Additionally, the prosecutor, in his role as an advocate for the "State" or the "People," may protect the Equal Protection rights of prospective jurors by asserting </w:t>
      </w:r>
      <w:r>
        <w:rPr>
          <w:rFonts w:ascii="Verdana" w:hAnsi="Verdana" w:cs="Verdana"/>
          <w:i/>
          <w:iCs/>
          <w:color w:val="2A2A2B"/>
        </w:rPr>
        <w:t>Batson</w:t>
      </w:r>
      <w:r>
        <w:rPr>
          <w:rFonts w:ascii="Verdana" w:hAnsi="Verdana" w:cs="Verdana"/>
          <w:color w:val="2A2A2B"/>
        </w:rPr>
        <w:t xml:space="preserve"> challenges against the defendant when appropriate. </w:t>
      </w:r>
      <w:r>
        <w:rPr>
          <w:rFonts w:ascii="Verdana" w:hAnsi="Verdana" w:cs="Verdana"/>
          <w:b/>
          <w:bCs/>
          <w:color w:val="3F6A02"/>
        </w:rPr>
        <w:t>108</w:t>
      </w:r>
      <w:r>
        <w:rPr>
          <w:rFonts w:ascii="Verdana" w:hAnsi="Verdana" w:cs="Verdana"/>
          <w:b/>
          <w:bCs/>
          <w:noProof/>
          <w:color w:val="3F6A02"/>
        </w:rPr>
        <w:drawing>
          <wp:inline distT="0" distB="0" distL="0" distR="0" wp14:anchorId="66BF7FF3" wp14:editId="5B9C6C49">
            <wp:extent cx="118745" cy="118745"/>
            <wp:effectExtent l="0" t="0" r="825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prosecutor's interest in the jury trial is more limited than the defendant's right to a jury trial, so the prosecutor's participation in selecting the jury should be more limited as well.</w:t>
      </w:r>
    </w:p>
    <w:p w14:paraId="7CBB500C"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Next, the Court, in </w:t>
      </w:r>
      <w:r>
        <w:rPr>
          <w:rFonts w:ascii="Verdana" w:hAnsi="Verdana" w:cs="Verdana"/>
          <w:i/>
          <w:iCs/>
          <w:color w:val="2A2A2B"/>
        </w:rPr>
        <w:t>Duncan v. Louisiana</w:t>
      </w:r>
      <w:r>
        <w:rPr>
          <w:rFonts w:ascii="Verdana" w:hAnsi="Verdana" w:cs="Verdana"/>
          <w:color w:val="2A2A2B"/>
        </w:rPr>
        <w:t xml:space="preserve">, </w:t>
      </w:r>
      <w:r>
        <w:rPr>
          <w:rFonts w:ascii="Verdana" w:hAnsi="Verdana" w:cs="Verdana"/>
          <w:b/>
          <w:bCs/>
          <w:color w:val="3F6A02"/>
        </w:rPr>
        <w:t>109</w:t>
      </w:r>
      <w:r>
        <w:rPr>
          <w:rFonts w:ascii="Verdana" w:hAnsi="Verdana" w:cs="Verdana"/>
          <w:b/>
          <w:bCs/>
          <w:noProof/>
          <w:color w:val="3F6A02"/>
        </w:rPr>
        <w:drawing>
          <wp:inline distT="0" distB="0" distL="0" distR="0" wp14:anchorId="1AF312A6" wp14:editId="7A1F33E2">
            <wp:extent cx="118745" cy="118745"/>
            <wp:effectExtent l="0" t="0" r="825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held that the right to a jury in a criminal trial is a fundamental right. </w:t>
      </w:r>
      <w:r>
        <w:rPr>
          <w:rFonts w:ascii="Verdana" w:hAnsi="Verdana" w:cs="Verdana"/>
          <w:b/>
          <w:bCs/>
          <w:color w:val="3F6A02"/>
        </w:rPr>
        <w:t>110</w:t>
      </w:r>
      <w:r>
        <w:rPr>
          <w:rFonts w:ascii="Verdana" w:hAnsi="Verdana" w:cs="Verdana"/>
          <w:b/>
          <w:bCs/>
          <w:noProof/>
          <w:color w:val="3F6A02"/>
        </w:rPr>
        <w:drawing>
          <wp:inline distT="0" distB="0" distL="0" distR="0" wp14:anchorId="1A164D2E" wp14:editId="649B9CB9">
            <wp:extent cx="118745" cy="118745"/>
            <wp:effectExtent l="0" t="0" r="8255"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so holding, the Court summarized the importance of the jury trial throughout U.S. history. </w:t>
      </w:r>
      <w:r>
        <w:rPr>
          <w:rFonts w:ascii="Verdana" w:hAnsi="Verdana" w:cs="Verdana"/>
          <w:b/>
          <w:bCs/>
          <w:color w:val="3F6A02"/>
        </w:rPr>
        <w:t>111</w:t>
      </w:r>
      <w:r>
        <w:rPr>
          <w:rFonts w:ascii="Verdana" w:hAnsi="Verdana" w:cs="Verdana"/>
          <w:b/>
          <w:bCs/>
          <w:noProof/>
          <w:color w:val="3F6A02"/>
        </w:rPr>
        <w:drawing>
          <wp:inline distT="0" distB="0" distL="0" distR="0" wp14:anchorId="40D85C32" wp14:editId="4755AEB9">
            <wp:extent cx="118745" cy="118745"/>
            <wp:effectExtent l="0" t="0" r="8255"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Most significantly, the Court offered the aforementioned rationales in support of the trial by jury, centered on limiting the amount of control the government has in the outcome of the case by allowing the community to democratically participate in the enforcement of criminal laws to the benefit of the defendant. </w:t>
      </w:r>
      <w:r>
        <w:rPr>
          <w:rFonts w:ascii="Verdana" w:hAnsi="Verdana" w:cs="Verdana"/>
          <w:b/>
          <w:bCs/>
          <w:color w:val="3F6A02"/>
        </w:rPr>
        <w:t>112</w:t>
      </w:r>
      <w:r>
        <w:rPr>
          <w:rFonts w:ascii="Verdana" w:hAnsi="Verdana" w:cs="Verdana"/>
          <w:b/>
          <w:bCs/>
          <w:noProof/>
          <w:color w:val="3F6A02"/>
        </w:rPr>
        <w:drawing>
          <wp:inline distT="0" distB="0" distL="0" distR="0" wp14:anchorId="3D1CD0C4" wp14:editId="1581B5B7">
            <wp:extent cx="118745" cy="118745"/>
            <wp:effectExtent l="0" t="0" r="825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38FAE09C"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 [*1075] </w:t>
      </w:r>
      <w:r>
        <w:rPr>
          <w:rFonts w:ascii="Verdana" w:hAnsi="Verdana" w:cs="Verdana"/>
          <w:color w:val="2A2A2B"/>
        </w:rPr>
        <w:t xml:space="preserve"> Allowing the prosecution to share equal control over jury selection with the defendant is inconsistent with the goals identified by the Court in </w:t>
      </w:r>
      <w:r>
        <w:rPr>
          <w:rFonts w:ascii="Verdana" w:hAnsi="Verdana" w:cs="Verdana"/>
          <w:i/>
          <w:iCs/>
          <w:color w:val="2A2A2B"/>
        </w:rPr>
        <w:t>Duncan</w:t>
      </w:r>
      <w:r>
        <w:rPr>
          <w:rFonts w:ascii="Verdana" w:hAnsi="Verdana" w:cs="Verdana"/>
          <w:color w:val="2A2A2B"/>
        </w:rPr>
        <w:t xml:space="preserve">, especially when peremptory challenges permit the prosecution to make strategic decisions to exclude jurors who are merely sympathetic, </w:t>
      </w:r>
      <w:r>
        <w:rPr>
          <w:rFonts w:ascii="Verdana" w:hAnsi="Verdana" w:cs="Verdana"/>
          <w:b/>
          <w:bCs/>
          <w:color w:val="3F6A02"/>
        </w:rPr>
        <w:t>113</w:t>
      </w:r>
      <w:r>
        <w:rPr>
          <w:rFonts w:ascii="Verdana" w:hAnsi="Verdana" w:cs="Verdana"/>
          <w:b/>
          <w:bCs/>
          <w:noProof/>
          <w:color w:val="3F6A02"/>
        </w:rPr>
        <w:drawing>
          <wp:inline distT="0" distB="0" distL="0" distR="0" wp14:anchorId="2C24DE09" wp14:editId="1D66CDB9">
            <wp:extent cx="118745" cy="118745"/>
            <wp:effectExtent l="0" t="0" r="8255"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rather than partial, toward the defendant, or who are opposed to enforcing certain laws. </w:t>
      </w:r>
      <w:r>
        <w:rPr>
          <w:rFonts w:ascii="Verdana" w:hAnsi="Verdana" w:cs="Verdana"/>
          <w:b/>
          <w:bCs/>
          <w:color w:val="3F6A02"/>
        </w:rPr>
        <w:t>114</w:t>
      </w:r>
      <w:r>
        <w:rPr>
          <w:rFonts w:ascii="Verdana" w:hAnsi="Verdana" w:cs="Verdana"/>
          <w:b/>
          <w:bCs/>
          <w:noProof/>
          <w:color w:val="3F6A02"/>
        </w:rPr>
        <w:drawing>
          <wp:inline distT="0" distB="0" distL="0" distR="0" wp14:anchorId="0BEEEC81" wp14:editId="67F3D07A">
            <wp:extent cx="118745" cy="118745"/>
            <wp:effectExtent l="0" t="0" r="825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Because, as the Court explains, the underlying rationale in support of a criminal trial by jury is to allow for community participation to protect the defendant from oppression by the government, the government's involvement in selecting which members of the community will protect the defendant against the government's own authority should be minimal. </w:t>
      </w:r>
      <w:r>
        <w:rPr>
          <w:rFonts w:ascii="Verdana" w:hAnsi="Verdana" w:cs="Verdana"/>
          <w:b/>
          <w:bCs/>
          <w:color w:val="3F6A02"/>
        </w:rPr>
        <w:t>115</w:t>
      </w:r>
      <w:r>
        <w:rPr>
          <w:rFonts w:ascii="Verdana" w:hAnsi="Verdana" w:cs="Verdana"/>
          <w:b/>
          <w:bCs/>
          <w:noProof/>
          <w:color w:val="3F6A02"/>
        </w:rPr>
        <w:drawing>
          <wp:inline distT="0" distB="0" distL="0" distR="0" wp14:anchorId="0F91BA54" wp14:editId="64A5F278">
            <wp:extent cx="118745" cy="118745"/>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Simply, the state should not be permitted to actively participate in selecting the very jury that is intended to serve as a check against its power.</w:t>
      </w:r>
    </w:p>
    <w:p w14:paraId="0B878B14"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Interestingly, the Federal Rules of Criminal Procedure also recognize that defendants ought to have more control than the prosecution in jury selection. Rule 24(b) sets the number of peremptory challenges granted to each side. </w:t>
      </w:r>
      <w:r>
        <w:rPr>
          <w:rFonts w:ascii="Verdana" w:hAnsi="Verdana" w:cs="Verdana"/>
          <w:b/>
          <w:bCs/>
          <w:color w:val="3F6A02"/>
        </w:rPr>
        <w:t>116</w:t>
      </w:r>
      <w:r>
        <w:rPr>
          <w:rFonts w:ascii="Verdana" w:hAnsi="Verdana" w:cs="Verdana"/>
          <w:b/>
          <w:bCs/>
          <w:noProof/>
          <w:color w:val="3F6A02"/>
        </w:rPr>
        <w:drawing>
          <wp:inline distT="0" distB="0" distL="0" distR="0" wp14:anchorId="4D53CA26" wp14:editId="227EE481">
            <wp:extent cx="118745" cy="118745"/>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For felony cases, the prosecution is entitled to six peremptory challenges, and the defendant may exercise ten. </w:t>
      </w:r>
      <w:r>
        <w:rPr>
          <w:rFonts w:ascii="Verdana" w:hAnsi="Verdana" w:cs="Verdana"/>
          <w:b/>
          <w:bCs/>
          <w:color w:val="3F6A02"/>
        </w:rPr>
        <w:t>117</w:t>
      </w:r>
      <w:r>
        <w:rPr>
          <w:rFonts w:ascii="Verdana" w:hAnsi="Verdana" w:cs="Verdana"/>
          <w:b/>
          <w:bCs/>
          <w:noProof/>
          <w:color w:val="3F6A02"/>
        </w:rPr>
        <w:drawing>
          <wp:inline distT="0" distB="0" distL="0" distR="0" wp14:anchorId="7910F463" wp14:editId="1A7C7DC4">
            <wp:extent cx="118745" cy="118745"/>
            <wp:effectExtent l="0" t="0" r="8255"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Although the history of this Rule at the time it was originally enacted is unavailable, the Supreme Court attempted to revise the Rule in 1976 to reduce the number of peremptory challenges to five for each side. </w:t>
      </w:r>
      <w:r>
        <w:rPr>
          <w:rFonts w:ascii="Verdana" w:hAnsi="Verdana" w:cs="Verdana"/>
          <w:b/>
          <w:bCs/>
          <w:color w:val="3F6A02"/>
        </w:rPr>
        <w:t>118</w:t>
      </w:r>
      <w:r>
        <w:rPr>
          <w:rFonts w:ascii="Verdana" w:hAnsi="Verdana" w:cs="Verdana"/>
          <w:b/>
          <w:bCs/>
          <w:noProof/>
          <w:color w:val="3F6A02"/>
        </w:rPr>
        <w:drawing>
          <wp:inline distT="0" distB="0" distL="0" distR="0" wp14:anchorId="34F18F29" wp14:editId="320DF242">
            <wp:extent cx="118745" cy="118745"/>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Congress rejected the proposed amendment, finding that the Court's reasons for the proposal did not "justify giving the prosecution and defense the same number of peremptory challenges in felony cases." </w:t>
      </w:r>
      <w:r>
        <w:rPr>
          <w:rFonts w:ascii="Verdana" w:hAnsi="Verdana" w:cs="Verdana"/>
          <w:b/>
          <w:bCs/>
          <w:color w:val="3F6A02"/>
        </w:rPr>
        <w:t>119</w:t>
      </w:r>
      <w:r>
        <w:rPr>
          <w:rFonts w:ascii="Verdana" w:hAnsi="Verdana" w:cs="Verdana"/>
          <w:b/>
          <w:bCs/>
          <w:noProof/>
          <w:color w:val="3F6A02"/>
        </w:rPr>
        <w:drawing>
          <wp:inline distT="0" distB="0" distL="0" distR="0" wp14:anchorId="5C13AA10" wp14:editId="79700AB7">
            <wp:extent cx="118745" cy="118745"/>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Specifically, Congress was not persuaded by the Court's arguments that reducing and equalizing the number of peremptory challenges would eliminate bias and reduce the systematic exclusion of protected groups of people. </w:t>
      </w:r>
      <w:r>
        <w:rPr>
          <w:rFonts w:ascii="Verdana" w:hAnsi="Verdana" w:cs="Verdana"/>
          <w:b/>
          <w:bCs/>
          <w:color w:val="3F6A02"/>
        </w:rPr>
        <w:t>120</w:t>
      </w:r>
      <w:r>
        <w:rPr>
          <w:rFonts w:ascii="Verdana" w:hAnsi="Verdana" w:cs="Verdana"/>
          <w:b/>
          <w:bCs/>
          <w:noProof/>
          <w:color w:val="3F6A02"/>
        </w:rPr>
        <w:drawing>
          <wp:inline distT="0" distB="0" distL="0" distR="0" wp14:anchorId="5A5805B1" wp14:editId="7DDF30D6">
            <wp:extent cx="118745" cy="118745"/>
            <wp:effectExtent l="0" t="0" r="825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Thus, Congress concluded, "it can be questioned whether it is desirable to introduce a [symmetry] notion into jury selection procedures." </w:t>
      </w:r>
      <w:r>
        <w:rPr>
          <w:rFonts w:ascii="Verdana" w:hAnsi="Verdana" w:cs="Verdana"/>
          <w:b/>
          <w:bCs/>
          <w:color w:val="3F6A02"/>
        </w:rPr>
        <w:t>121</w:t>
      </w:r>
      <w:r>
        <w:rPr>
          <w:rFonts w:ascii="Verdana" w:hAnsi="Verdana" w:cs="Verdana"/>
          <w:b/>
          <w:bCs/>
          <w:noProof/>
          <w:color w:val="3F6A02"/>
        </w:rPr>
        <w:drawing>
          <wp:inline distT="0" distB="0" distL="0" distR="0" wp14:anchorId="76618444" wp14:editId="161C0EBB">
            <wp:extent cx="118745" cy="118745"/>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By rejecting the proposed amendment, Congress acknowledged the defendant's greater entitlement to control over jury selection.</w:t>
      </w:r>
    </w:p>
    <w:p w14:paraId="69EF3FE7"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 [*1076] </w:t>
      </w:r>
      <w:r>
        <w:rPr>
          <w:rFonts w:ascii="Verdana" w:hAnsi="Verdana" w:cs="Verdana"/>
          <w:color w:val="2A2A2B"/>
        </w:rPr>
        <w:t xml:space="preserve"> In sum, by allowing the prosecution to participate in jury selection equally with the defendant, jury selection procedures are inconsistent with the historical rationale for the jury trial, the literal text of the U.S. Constitution, the Court's interpretation of the right to a jury trial in criminal prosecutions, the Court's interpretation of the Sixth Amendment phrase "the accused shall enjoy," </w:t>
      </w:r>
      <w:r>
        <w:rPr>
          <w:rFonts w:ascii="Verdana" w:hAnsi="Verdana" w:cs="Verdana"/>
          <w:b/>
          <w:bCs/>
          <w:color w:val="3F6A02"/>
        </w:rPr>
        <w:t>122</w:t>
      </w:r>
      <w:r>
        <w:rPr>
          <w:rFonts w:ascii="Verdana" w:hAnsi="Verdana" w:cs="Verdana"/>
          <w:b/>
          <w:bCs/>
          <w:noProof/>
          <w:color w:val="3F6A02"/>
        </w:rPr>
        <w:drawing>
          <wp:inline distT="0" distB="0" distL="0" distR="0" wp14:anchorId="4D6DD04F" wp14:editId="08DD3F45">
            <wp:extent cx="118745" cy="118745"/>
            <wp:effectExtent l="0" t="0" r="825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and Congress's rationale for rejecting a proposed amendment to the Federal Rules of Criminal Procedure. Given these examples of the American emphasis on protecting persons from government overreach, the jury selection process that puts the defendant and the state on equal footing is plainly untenable.</w:t>
      </w:r>
    </w:p>
    <w:p w14:paraId="1A735F41"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III. POSSIBLE REMEDIES</w:t>
      </w:r>
    </w:p>
    <w:p w14:paraId="571A0E63"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Recall that the two primary, underlying justifications for trial by jury are: (1) to allow community participation in the criminal justice system, and (2) to protect criminal defendants from government overreach by giving them a screen of community members to check the government's power. Although this Article is concerned mainly with the second justification, any proposed system must also satisfy the first.</w:t>
      </w:r>
    </w:p>
    <w:p w14:paraId="1DA6DAA3"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Previous attempts have been made to cure the oft-criticized jury selection process, but those attempts fail to address the problem of equality between the defendant and the state during jury selection. </w:t>
      </w:r>
      <w:r>
        <w:rPr>
          <w:rFonts w:ascii="Verdana" w:hAnsi="Verdana" w:cs="Verdana"/>
          <w:b/>
          <w:bCs/>
          <w:color w:val="3F6A02"/>
        </w:rPr>
        <w:t>123</w:t>
      </w:r>
      <w:r>
        <w:rPr>
          <w:rFonts w:ascii="Verdana" w:hAnsi="Verdana" w:cs="Verdana"/>
          <w:b/>
          <w:bCs/>
          <w:noProof/>
          <w:color w:val="3F6A02"/>
        </w:rPr>
        <w:drawing>
          <wp:inline distT="0" distB="0" distL="0" distR="0" wp14:anchorId="2AD0E201" wp14:editId="2A7B1316">
            <wp:extent cx="118745" cy="118745"/>
            <wp:effectExtent l="0" t="0" r="825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William Stuntz offers the most closely related criticism of jury selection. </w:t>
      </w:r>
      <w:r>
        <w:rPr>
          <w:rFonts w:ascii="Verdana" w:hAnsi="Verdana" w:cs="Verdana"/>
          <w:b/>
          <w:bCs/>
          <w:color w:val="3F6A02"/>
        </w:rPr>
        <w:t>124</w:t>
      </w:r>
      <w:r>
        <w:rPr>
          <w:rFonts w:ascii="Verdana" w:hAnsi="Verdana" w:cs="Verdana"/>
          <w:b/>
          <w:bCs/>
          <w:noProof/>
          <w:color w:val="3F6A02"/>
        </w:rPr>
        <w:drawing>
          <wp:inline distT="0" distB="0" distL="0" distR="0" wp14:anchorId="4E97FAD9" wp14:editId="377F3817">
            <wp:extent cx="118745" cy="118745"/>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He proposes more democratic community participation in criminal justice, notes the general demise of the jury trial, and discusses the ways in which prosecutorial discretion and vague criminal laws add to uncertainty in criminal liability. </w:t>
      </w:r>
      <w:r>
        <w:rPr>
          <w:rFonts w:ascii="Verdana" w:hAnsi="Verdana" w:cs="Verdana"/>
          <w:b/>
          <w:bCs/>
          <w:color w:val="3F6A02"/>
        </w:rPr>
        <w:t>125</w:t>
      </w:r>
      <w:r>
        <w:rPr>
          <w:rFonts w:ascii="Verdana" w:hAnsi="Verdana" w:cs="Verdana"/>
          <w:b/>
          <w:bCs/>
          <w:noProof/>
          <w:color w:val="3F6A02"/>
        </w:rPr>
        <w:drawing>
          <wp:inline distT="0" distB="0" distL="0" distR="0" wp14:anchorId="26979B5B" wp14:editId="212FB319">
            <wp:extent cx="118745" cy="118745"/>
            <wp:effectExtent l="0" t="0" r="825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However, he argues that, although vagueness in criminal law is "part of a well-functioning system of checks and balances," </w:t>
      </w:r>
      <w:r>
        <w:rPr>
          <w:rFonts w:ascii="Verdana" w:hAnsi="Verdana" w:cs="Verdana"/>
          <w:b/>
          <w:bCs/>
          <w:color w:val="3F6A02"/>
        </w:rPr>
        <w:t>126</w:t>
      </w:r>
      <w:r>
        <w:rPr>
          <w:rFonts w:ascii="Verdana" w:hAnsi="Verdana" w:cs="Verdana"/>
          <w:b/>
          <w:bCs/>
          <w:noProof/>
          <w:color w:val="3F6A02"/>
        </w:rPr>
        <w:drawing>
          <wp:inline distT="0" distB="0" distL="0" distR="0" wp14:anchorId="3DF69309" wp14:editId="377388A7">
            <wp:extent cx="118745" cy="118745"/>
            <wp:effectExtent l="0" t="0" r="825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 change in jury selection procedure is necessary for the viability of such a system. </w:t>
      </w:r>
      <w:r>
        <w:rPr>
          <w:rFonts w:ascii="Verdana" w:hAnsi="Verdana" w:cs="Verdana"/>
          <w:b/>
          <w:bCs/>
          <w:color w:val="3F6A02"/>
        </w:rPr>
        <w:t>127</w:t>
      </w:r>
      <w:r>
        <w:rPr>
          <w:rFonts w:ascii="Verdana" w:hAnsi="Verdana" w:cs="Verdana"/>
          <w:b/>
          <w:bCs/>
          <w:noProof/>
          <w:color w:val="3F6A02"/>
        </w:rPr>
        <w:drawing>
          <wp:inline distT="0" distB="0" distL="0" distR="0" wp14:anchorId="664E33FA" wp14:editId="612CD855">
            <wp:extent cx="118745" cy="118745"/>
            <wp:effectExtent l="0" t="0" r="825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Stuntz's ultimate proposal for revising the jury selection procedure focuses on the first step of jury selection: drawing the venire. </w:t>
      </w:r>
      <w:r>
        <w:rPr>
          <w:rFonts w:ascii="Verdana" w:hAnsi="Verdana" w:cs="Verdana"/>
          <w:b/>
          <w:bCs/>
          <w:color w:val="3F6A02"/>
        </w:rPr>
        <w:t>128</w:t>
      </w:r>
      <w:r>
        <w:rPr>
          <w:rFonts w:ascii="Verdana" w:hAnsi="Verdana" w:cs="Verdana"/>
          <w:b/>
          <w:bCs/>
          <w:noProof/>
          <w:color w:val="3F6A02"/>
        </w:rPr>
        <w:drawing>
          <wp:inline distT="0" distB="0" distL="0" distR="0" wp14:anchorId="10741EE8" wp14:editId="51D25E95">
            <wp:extent cx="118745" cy="118745"/>
            <wp:effectExtent l="0" t="0" r="825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251E5D8F"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Presently, the venire is selected from the district in which the crime occurred, usually the county. </w:t>
      </w:r>
      <w:r>
        <w:rPr>
          <w:rFonts w:ascii="Verdana" w:hAnsi="Verdana" w:cs="Verdana"/>
          <w:b/>
          <w:bCs/>
          <w:color w:val="3F6A02"/>
        </w:rPr>
        <w:t>129</w:t>
      </w:r>
      <w:r>
        <w:rPr>
          <w:rFonts w:ascii="Verdana" w:hAnsi="Verdana" w:cs="Verdana"/>
          <w:b/>
          <w:bCs/>
          <w:noProof/>
          <w:color w:val="3F6A02"/>
        </w:rPr>
        <w:drawing>
          <wp:inline distT="0" distB="0" distL="0" distR="0" wp14:anchorId="0E834BBB" wp14:editId="5DFCF0FD">
            <wp:extent cx="118745" cy="118745"/>
            <wp:effectExtent l="0" t="0" r="825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Thus, the jury panel consists of members who represent a broad community; Stuntz argues that the jury panel should instead be drawn from </w:t>
      </w:r>
      <w:r>
        <w:rPr>
          <w:rFonts w:ascii="Verdana" w:hAnsi="Verdana" w:cs="Verdana"/>
          <w:b/>
          <w:bCs/>
          <w:color w:val="2A2A2B"/>
        </w:rPr>
        <w:t> [*1077] </w:t>
      </w:r>
      <w:r>
        <w:rPr>
          <w:rFonts w:ascii="Verdana" w:hAnsi="Verdana" w:cs="Verdana"/>
          <w:color w:val="2A2A2B"/>
        </w:rPr>
        <w:t xml:space="preserve"> a more localized pool. </w:t>
      </w:r>
      <w:r>
        <w:rPr>
          <w:rFonts w:ascii="Verdana" w:hAnsi="Verdana" w:cs="Verdana"/>
          <w:b/>
          <w:bCs/>
          <w:color w:val="3F6A02"/>
        </w:rPr>
        <w:t>130</w:t>
      </w:r>
      <w:r>
        <w:rPr>
          <w:rFonts w:ascii="Verdana" w:hAnsi="Verdana" w:cs="Verdana"/>
          <w:b/>
          <w:bCs/>
          <w:noProof/>
          <w:color w:val="3F6A02"/>
        </w:rPr>
        <w:drawing>
          <wp:inline distT="0" distB="0" distL="0" distR="0" wp14:anchorId="4BB6129F" wp14:editId="22F52924">
            <wp:extent cx="118745" cy="118745"/>
            <wp:effectExtent l="0" t="0" r="825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purpose of localizing jury pools is to give a voice to the community that is most affected by the crime. </w:t>
      </w:r>
      <w:r>
        <w:rPr>
          <w:rFonts w:ascii="Verdana" w:hAnsi="Verdana" w:cs="Verdana"/>
          <w:b/>
          <w:bCs/>
          <w:color w:val="3F6A02"/>
        </w:rPr>
        <w:t>131</w:t>
      </w:r>
      <w:r>
        <w:rPr>
          <w:rFonts w:ascii="Verdana" w:hAnsi="Verdana" w:cs="Verdana"/>
          <w:b/>
          <w:bCs/>
          <w:noProof/>
          <w:color w:val="3F6A02"/>
        </w:rPr>
        <w:drawing>
          <wp:inline distT="0" distB="0" distL="0" distR="0" wp14:anchorId="32381994" wp14:editId="2D3A11E4">
            <wp:extent cx="118745" cy="118745"/>
            <wp:effectExtent l="0" t="0" r="8255"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addition to localizing jury pools, Stuntz also advocates for fewer peremptory challenges, because the body of law from </w:t>
      </w:r>
      <w:r>
        <w:rPr>
          <w:rFonts w:ascii="Verdana" w:hAnsi="Verdana" w:cs="Verdana"/>
          <w:i/>
          <w:iCs/>
          <w:color w:val="2A2A2B"/>
        </w:rPr>
        <w:t>Batson</w:t>
      </w:r>
      <w:r>
        <w:rPr>
          <w:rFonts w:ascii="Verdana" w:hAnsi="Verdana" w:cs="Verdana"/>
          <w:color w:val="2A2A2B"/>
        </w:rPr>
        <w:t xml:space="preserve"> and its progeny is costly and ineffective in eliminating discriminatory use of peremptory challenges. </w:t>
      </w:r>
      <w:r>
        <w:rPr>
          <w:rFonts w:ascii="Verdana" w:hAnsi="Verdana" w:cs="Verdana"/>
          <w:b/>
          <w:bCs/>
          <w:color w:val="3F6A02"/>
        </w:rPr>
        <w:t>132</w:t>
      </w:r>
      <w:r>
        <w:rPr>
          <w:rFonts w:ascii="Verdana" w:hAnsi="Verdana" w:cs="Verdana"/>
          <w:b/>
          <w:bCs/>
          <w:noProof/>
          <w:color w:val="3F6A02"/>
        </w:rPr>
        <w:drawing>
          <wp:inline distT="0" distB="0" distL="0" distR="0" wp14:anchorId="27CD2A7A" wp14:editId="04E34B36">
            <wp:extent cx="118745" cy="118745"/>
            <wp:effectExtent l="0" t="0" r="825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He acknowledges that his two proposed changes--localizing jury pools and limiting peremptory challenges--"might make convictions harder to obtain." </w:t>
      </w:r>
      <w:r>
        <w:rPr>
          <w:rFonts w:ascii="Verdana" w:hAnsi="Verdana" w:cs="Verdana"/>
          <w:b/>
          <w:bCs/>
          <w:color w:val="3F6A02"/>
        </w:rPr>
        <w:t>133</w:t>
      </w:r>
      <w:r>
        <w:rPr>
          <w:rFonts w:ascii="Verdana" w:hAnsi="Verdana" w:cs="Verdana"/>
          <w:b/>
          <w:bCs/>
          <w:noProof/>
          <w:color w:val="3F6A02"/>
        </w:rPr>
        <w:drawing>
          <wp:inline distT="0" distB="0" distL="0" distR="0" wp14:anchorId="1EC915A2" wp14:editId="234FB87A">
            <wp:extent cx="118745" cy="118745"/>
            <wp:effectExtent l="0" t="0" r="8255"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He justifies this pro-defendant result, not by arguing that the defendant has a right and a greater interest in the jury trial than the state does, but instead by showing that the criminal justice system is currently "stacked in the government's favor." </w:t>
      </w:r>
      <w:r>
        <w:rPr>
          <w:rFonts w:ascii="Verdana" w:hAnsi="Verdana" w:cs="Verdana"/>
          <w:b/>
          <w:bCs/>
          <w:color w:val="3F6A02"/>
        </w:rPr>
        <w:t>134</w:t>
      </w:r>
      <w:r>
        <w:rPr>
          <w:rFonts w:ascii="Verdana" w:hAnsi="Verdana" w:cs="Verdana"/>
          <w:b/>
          <w:bCs/>
          <w:noProof/>
          <w:color w:val="3F6A02"/>
        </w:rPr>
        <w:drawing>
          <wp:inline distT="0" distB="0" distL="0" distR="0" wp14:anchorId="4464E4E1" wp14:editId="6DAD6D4B">
            <wp:extent cx="118745" cy="118745"/>
            <wp:effectExtent l="0" t="0" r="825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He argues that his proposal would require the prosecution to persuade a jury of twelve persons from a high-crime neighborhood to convict one of their neighbors. </w:t>
      </w:r>
      <w:r>
        <w:rPr>
          <w:rFonts w:ascii="Verdana" w:hAnsi="Verdana" w:cs="Verdana"/>
          <w:b/>
          <w:bCs/>
          <w:color w:val="3F6A02"/>
        </w:rPr>
        <w:t>135</w:t>
      </w:r>
      <w:r>
        <w:rPr>
          <w:rFonts w:ascii="Verdana" w:hAnsi="Verdana" w:cs="Verdana"/>
          <w:b/>
          <w:bCs/>
          <w:noProof/>
          <w:color w:val="3F6A02"/>
        </w:rPr>
        <w:drawing>
          <wp:inline distT="0" distB="0" distL="0" distR="0" wp14:anchorId="3146C31E" wp14:editId="02B82CE5">
            <wp:extent cx="118745" cy="118745"/>
            <wp:effectExtent l="0" t="0" r="825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18F7EF39"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Although Stuntz's proposals seemingly reflect the first justification for jury trials by putting disenfranchised members of the community into the jury box, he makes an interesting point about the comparative advantage the state has over the defendant. He hints at the second rationale when he writes that "[c]urrent jury selection rules facilitate conviction . . . instead of obstructing it." </w:t>
      </w:r>
      <w:r>
        <w:rPr>
          <w:rFonts w:ascii="Verdana" w:hAnsi="Verdana" w:cs="Verdana"/>
          <w:b/>
          <w:bCs/>
          <w:color w:val="3F6A02"/>
        </w:rPr>
        <w:t>136</w:t>
      </w:r>
      <w:r>
        <w:rPr>
          <w:rFonts w:ascii="Verdana" w:hAnsi="Verdana" w:cs="Verdana"/>
          <w:b/>
          <w:bCs/>
          <w:noProof/>
          <w:color w:val="3F6A02"/>
        </w:rPr>
        <w:drawing>
          <wp:inline distT="0" distB="0" distL="0" distR="0" wp14:anchorId="6E9EFC3E" wp14:editId="643FD96C">
            <wp:extent cx="118745" cy="11874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Nevertheless, although his proposals are aimed to satisfy both rationales, Stuntz does not adequately articulate that the defendant is constitutionally entitled to greater control over the selection process. This Article proposes two possible remedies that keep the spirit of both justifications for the jury trial by granting the defendant greater control than the prosecution over selecting the jury after the panel has been drawn.</w:t>
      </w:r>
    </w:p>
    <w:p w14:paraId="7AA120FD"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The problem of equality between the defendant and prosecution is not presented in the first step of jury selection. Thus, both of the following proposals leave the Jury Selection Act procedures for drawing names for the jury panel unchanged, but are workable under Stuntz's suggested localized pools as well. With respect to the second step of jury selection, voir dire, the following proposals both call for judge-conducted voir dire and allow the defendant, but not the prosecution, to submit questions to the judge. The judge, as a neutral government actor, would ask prospective jurors questions designed to detect bias. After the judge and defendant dismiss jurors for cause, the prosecution then enters into the selection process.</w:t>
      </w:r>
    </w:p>
    <w:p w14:paraId="127B8E76"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Under the first revised system of jury selection, there are no peremptory challenges. Instead, the defendant compiles a list of approved jurors from those prospective </w:t>
      </w:r>
      <w:r>
        <w:rPr>
          <w:rFonts w:ascii="Verdana" w:hAnsi="Verdana" w:cs="Verdana"/>
          <w:b/>
          <w:bCs/>
          <w:color w:val="2A2A2B"/>
        </w:rPr>
        <w:t> [*1078] </w:t>
      </w:r>
      <w:r>
        <w:rPr>
          <w:rFonts w:ascii="Verdana" w:hAnsi="Verdana" w:cs="Verdana"/>
          <w:color w:val="2A2A2B"/>
        </w:rPr>
        <w:t xml:space="preserve"> jurors not excluded for cause. This list will include a greater number of jurors than those who can actually serve. For example, if the empaneled jury will be composed of twelve jurors and two alternates, the defendant may present a list of twenty jurors. The prosecution would then inspect the list of proposed jurors and select the twelve who will actually serve and the two alternates. Because the list from which the prosecution selects has already been approved by the judge and the defendant, the prosecution can simply dismiss the six nonserving jurors for any or no reason. This procedure gives the defendant an active role in selecting his jury, while giving the prosecution a later-stage role in selection. The judge's early involvement and the prosecution's later-stage role provide ample opportunity to sufficiently prevent abuse by a defendant. Eliminating the prosecution's ability to exercise strategic challenges is consistent with the rationales for the defendant's right to a jury trial. This gives the defendant more control than the prosecution without compromising the state's interest in ensuring that the jury is impartial. The defendant would pull the weeds from the garden, and the prosecution would pick the flowers. </w:t>
      </w:r>
      <w:r>
        <w:rPr>
          <w:rFonts w:ascii="Verdana" w:hAnsi="Verdana" w:cs="Verdana"/>
          <w:b/>
          <w:bCs/>
          <w:color w:val="3F6A02"/>
        </w:rPr>
        <w:t>137</w:t>
      </w:r>
      <w:r>
        <w:rPr>
          <w:rFonts w:ascii="Verdana" w:hAnsi="Verdana" w:cs="Verdana"/>
          <w:b/>
          <w:bCs/>
          <w:noProof/>
          <w:color w:val="3F6A02"/>
        </w:rPr>
        <w:drawing>
          <wp:inline distT="0" distB="0" distL="0" distR="0" wp14:anchorId="00850198" wp14:editId="099AD347">
            <wp:extent cx="118745" cy="118745"/>
            <wp:effectExtent l="0" t="0" r="825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291504C8"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Critics may argue that the defendant could compile the list discriminatorily, excluding potential jurors on the basis of race or another characteristic protected by the Equal Protection Clause through </w:t>
      </w:r>
      <w:r>
        <w:rPr>
          <w:rFonts w:ascii="Verdana" w:hAnsi="Verdana" w:cs="Verdana"/>
          <w:i/>
          <w:iCs/>
          <w:color w:val="2A2A2B"/>
        </w:rPr>
        <w:t>Batson</w:t>
      </w:r>
      <w:r>
        <w:rPr>
          <w:rFonts w:ascii="Verdana" w:hAnsi="Verdana" w:cs="Verdana"/>
          <w:color w:val="2A2A2B"/>
        </w:rPr>
        <w:t xml:space="preserve"> and its progeny. </w:t>
      </w:r>
      <w:r>
        <w:rPr>
          <w:rFonts w:ascii="Verdana" w:hAnsi="Verdana" w:cs="Verdana"/>
          <w:b/>
          <w:bCs/>
          <w:color w:val="3F6A02"/>
        </w:rPr>
        <w:t>138</w:t>
      </w:r>
      <w:r>
        <w:rPr>
          <w:rFonts w:ascii="Verdana" w:hAnsi="Verdana" w:cs="Verdana"/>
          <w:b/>
          <w:bCs/>
          <w:noProof/>
          <w:color w:val="3F6A02"/>
        </w:rPr>
        <w:drawing>
          <wp:inline distT="0" distB="0" distL="0" distR="0" wp14:anchorId="13A800F8" wp14:editId="2F39F596">
            <wp:extent cx="118745" cy="118745"/>
            <wp:effectExtent l="0" t="0" r="825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Although discrimination would not arise specifically through peremptory challenges, defendants could still plausibly exclude jurors systematically from the short list on the basis of membership in a protected class. In its roles as advocate for the State or the People and as seeker of justice, the prosecution would be entitled to raise </w:t>
      </w:r>
      <w:r>
        <w:rPr>
          <w:rFonts w:ascii="Verdana" w:hAnsi="Verdana" w:cs="Verdana"/>
          <w:i/>
          <w:iCs/>
          <w:color w:val="2A2A2B"/>
        </w:rPr>
        <w:t>Batson</w:t>
      </w:r>
      <w:r>
        <w:rPr>
          <w:rFonts w:ascii="Verdana" w:hAnsi="Verdana" w:cs="Verdana"/>
          <w:color w:val="2A2A2B"/>
        </w:rPr>
        <w:t xml:space="preserve"> challenges to vindicate the rights of the excluded jurors under the Equal Protection Clause. </w:t>
      </w:r>
      <w:r>
        <w:rPr>
          <w:rFonts w:ascii="Verdana" w:hAnsi="Verdana" w:cs="Verdana"/>
          <w:b/>
          <w:bCs/>
          <w:color w:val="3F6A02"/>
        </w:rPr>
        <w:t>139</w:t>
      </w:r>
      <w:r>
        <w:rPr>
          <w:rFonts w:ascii="Verdana" w:hAnsi="Verdana" w:cs="Verdana"/>
          <w:b/>
          <w:bCs/>
          <w:noProof/>
          <w:color w:val="3F6A02"/>
        </w:rPr>
        <w:drawing>
          <wp:inline distT="0" distB="0" distL="0" distR="0" wp14:anchorId="5D8F4243" wp14:editId="5BEDE076">
            <wp:extent cx="118745" cy="118745"/>
            <wp:effectExtent l="0" t="0" r="825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If the prosecution observes systematic exclusion on the basis of a protected characteristic, then it may challenge the defendant's proposed list. Because, under the current system, discriminatory use of peremptory challenges is more frequently committed by the prosecution, </w:t>
      </w:r>
      <w:r>
        <w:rPr>
          <w:rFonts w:ascii="Verdana" w:hAnsi="Verdana" w:cs="Verdana"/>
          <w:b/>
          <w:bCs/>
          <w:color w:val="3F6A02"/>
        </w:rPr>
        <w:t>140</w:t>
      </w:r>
      <w:r>
        <w:rPr>
          <w:rFonts w:ascii="Verdana" w:hAnsi="Verdana" w:cs="Verdana"/>
          <w:b/>
          <w:bCs/>
          <w:noProof/>
          <w:color w:val="3F6A02"/>
        </w:rPr>
        <w:drawing>
          <wp:inline distT="0" distB="0" distL="0" distR="0" wp14:anchorId="4FC90866" wp14:editId="6E5422B8">
            <wp:extent cx="118745" cy="118745"/>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this proposed system might make jury selection more efficient by reducing the frequency of </w:t>
      </w:r>
      <w:r>
        <w:rPr>
          <w:rFonts w:ascii="Verdana" w:hAnsi="Verdana" w:cs="Verdana"/>
          <w:i/>
          <w:iCs/>
          <w:color w:val="2A2A2B"/>
        </w:rPr>
        <w:t>Batson</w:t>
      </w:r>
      <w:r>
        <w:rPr>
          <w:rFonts w:ascii="Verdana" w:hAnsi="Verdana" w:cs="Verdana"/>
          <w:color w:val="2A2A2B"/>
        </w:rPr>
        <w:t xml:space="preserve"> challenges. </w:t>
      </w:r>
      <w:r>
        <w:rPr>
          <w:rFonts w:ascii="Verdana" w:hAnsi="Verdana" w:cs="Verdana"/>
          <w:b/>
          <w:bCs/>
          <w:color w:val="3F6A02"/>
        </w:rPr>
        <w:t>141</w:t>
      </w:r>
      <w:r>
        <w:rPr>
          <w:rFonts w:ascii="Verdana" w:hAnsi="Verdana" w:cs="Verdana"/>
          <w:b/>
          <w:bCs/>
          <w:noProof/>
          <w:color w:val="3F6A02"/>
        </w:rPr>
        <w:drawing>
          <wp:inline distT="0" distB="0" distL="0" distR="0" wp14:anchorId="2CC4DBBD" wp14:editId="172EB4E9">
            <wp:extent cx="118745" cy="118745"/>
            <wp:effectExtent l="0" t="0" r="825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p>
    <w:p w14:paraId="2665442D"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b/>
          <w:bCs/>
          <w:color w:val="2A2A2B"/>
        </w:rPr>
        <w:t> [*1079] </w:t>
      </w:r>
      <w:r>
        <w:rPr>
          <w:rFonts w:ascii="Verdana" w:hAnsi="Verdana" w:cs="Verdana"/>
          <w:color w:val="2A2A2B"/>
        </w:rPr>
        <w:t xml:space="preserve"> Alternatively, under the second proposal, peremptory challenges are reserved for the exclusive enjoyment of defendants. The abolition of prosecutorial peremptory challenges is not a novel idea. </w:t>
      </w:r>
      <w:r>
        <w:rPr>
          <w:rFonts w:ascii="Verdana" w:hAnsi="Verdana" w:cs="Verdana"/>
          <w:b/>
          <w:bCs/>
          <w:color w:val="3F6A02"/>
        </w:rPr>
        <w:t>142</w:t>
      </w:r>
      <w:r>
        <w:rPr>
          <w:rFonts w:ascii="Verdana" w:hAnsi="Verdana" w:cs="Verdana"/>
          <w:b/>
          <w:bCs/>
          <w:noProof/>
          <w:color w:val="3F6A02"/>
        </w:rPr>
        <w:drawing>
          <wp:inline distT="0" distB="0" distL="0" distR="0" wp14:anchorId="75DEFA8D" wp14:editId="063EDE00">
            <wp:extent cx="118745" cy="118745"/>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Asymmetry between the prosecution and defense at the peremptory stage may help cure the fact that, as Stuntz explains, the criminal justice system is "stacked in the government's favor." </w:t>
      </w:r>
      <w:r>
        <w:rPr>
          <w:rFonts w:ascii="Verdana" w:hAnsi="Verdana" w:cs="Verdana"/>
          <w:b/>
          <w:bCs/>
          <w:color w:val="3F6A02"/>
        </w:rPr>
        <w:t>143</w:t>
      </w:r>
      <w:r>
        <w:rPr>
          <w:rFonts w:ascii="Verdana" w:hAnsi="Verdana" w:cs="Verdana"/>
          <w:b/>
          <w:bCs/>
          <w:noProof/>
          <w:color w:val="3F6A02"/>
        </w:rPr>
        <w:drawing>
          <wp:inline distT="0" distB="0" distL="0" distR="0" wp14:anchorId="34D75355" wp14:editId="43A4B999">
            <wp:extent cx="118745" cy="118745"/>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For example, the fair cross-section requirement, as part of the right to a jury trial, is intended to protect the defendant. </w:t>
      </w:r>
      <w:r>
        <w:rPr>
          <w:rFonts w:ascii="Verdana" w:hAnsi="Verdana" w:cs="Verdana"/>
          <w:b/>
          <w:bCs/>
          <w:color w:val="3F6A02"/>
        </w:rPr>
        <w:t>144</w:t>
      </w:r>
      <w:r>
        <w:rPr>
          <w:rFonts w:ascii="Verdana" w:hAnsi="Verdana" w:cs="Verdana"/>
          <w:b/>
          <w:bCs/>
          <w:noProof/>
          <w:color w:val="3F6A02"/>
        </w:rPr>
        <w:drawing>
          <wp:inline distT="0" distB="0" distL="0" distR="0" wp14:anchorId="2170F4A1" wp14:editId="05659A5C">
            <wp:extent cx="118745" cy="118745"/>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Yet, there is a practical impossibility of achieving a representative empaneled jury. </w:t>
      </w:r>
      <w:r>
        <w:rPr>
          <w:rFonts w:ascii="Verdana" w:hAnsi="Verdana" w:cs="Verdana"/>
          <w:b/>
          <w:bCs/>
          <w:color w:val="3F6A02"/>
        </w:rPr>
        <w:t>145</w:t>
      </w:r>
      <w:r>
        <w:rPr>
          <w:rFonts w:ascii="Verdana" w:hAnsi="Verdana" w:cs="Verdana"/>
          <w:b/>
          <w:bCs/>
          <w:noProof/>
          <w:color w:val="3F6A02"/>
        </w:rPr>
        <w:drawing>
          <wp:inline distT="0" distB="0" distL="0" distR="0" wp14:anchorId="25DF750B" wp14:editId="0899F4A0">
            <wp:extent cx="118745" cy="118745"/>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Thus, the fair cross-section requirement only applies to the pool from which the jurors are actually selected. Even this loosened mandate has been criticized as "anemic" in its application and enforcement, because some community members are absent from the lists from which the court draws names. </w:t>
      </w:r>
      <w:r>
        <w:rPr>
          <w:rFonts w:ascii="Verdana" w:hAnsi="Verdana" w:cs="Verdana"/>
          <w:b/>
          <w:bCs/>
          <w:color w:val="3F6A02"/>
        </w:rPr>
        <w:t>146</w:t>
      </w:r>
      <w:r>
        <w:rPr>
          <w:rFonts w:ascii="Verdana" w:hAnsi="Verdana" w:cs="Verdana"/>
          <w:b/>
          <w:bCs/>
          <w:noProof/>
          <w:color w:val="3F6A02"/>
        </w:rPr>
        <w:drawing>
          <wp:inline distT="0" distB="0" distL="0" distR="0" wp14:anchorId="154A587F" wp14:editId="6031C6B8">
            <wp:extent cx="118745" cy="118745"/>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The jury selection scales that should be tipped in favor of the defendant instead weigh more heavily for the state at this first stage. Giving the defendant heightened control over jury selection at the peremptory challenge stage would not remedy the ills experienced by members of the community, but it would tip the scales back toward the defendant's side by giving the defendant more control over who will ultimately check the government's power.</w:t>
      </w:r>
    </w:p>
    <w:p w14:paraId="15F52BD2"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These are only two of several possible ways to grant the defendant more control over the jury selection process. Any procedural revision giving the defendant more </w:t>
      </w:r>
      <w:r>
        <w:rPr>
          <w:rFonts w:ascii="Verdana" w:hAnsi="Verdana" w:cs="Verdana"/>
          <w:b/>
          <w:bCs/>
          <w:color w:val="2A2A2B"/>
        </w:rPr>
        <w:t> [*1080] </w:t>
      </w:r>
      <w:r>
        <w:rPr>
          <w:rFonts w:ascii="Verdana" w:hAnsi="Verdana" w:cs="Verdana"/>
          <w:color w:val="2A2A2B"/>
        </w:rPr>
        <w:t xml:space="preserve"> control would be an improvement over the current structure, because such a revision would better reflect the Founders' vision and the Court's interpretation of the right.</w:t>
      </w:r>
    </w:p>
    <w:p w14:paraId="799ED6FA"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 xml:space="preserve">A change in the procedure that affords the defendant greater control than the prosecution could also resolve other identified Sixth Amendment issues, such as the prevalence of plea bargaining (i.e., waiver of the right to a jury trial) and the low rate of jury acquittals. </w:t>
      </w:r>
      <w:r>
        <w:rPr>
          <w:rFonts w:ascii="Verdana" w:hAnsi="Verdana" w:cs="Verdana"/>
          <w:b/>
          <w:bCs/>
          <w:color w:val="3F6A02"/>
        </w:rPr>
        <w:t>147</w:t>
      </w:r>
      <w:r>
        <w:rPr>
          <w:rFonts w:ascii="Verdana" w:hAnsi="Verdana" w:cs="Verdana"/>
          <w:b/>
          <w:bCs/>
          <w:noProof/>
          <w:color w:val="3F6A02"/>
        </w:rPr>
        <w:drawing>
          <wp:inline distT="0" distB="0" distL="0" distR="0" wp14:anchorId="70A15EBA" wp14:editId="79BBF642">
            <wp:extent cx="118745" cy="118745"/>
            <wp:effectExtent l="0" t="0" r="825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If the defendant were able to enjoy his right to an impartial jury more fully, by having more control in selecting his "hedge" </w:t>
      </w:r>
      <w:r>
        <w:rPr>
          <w:rFonts w:ascii="Verdana" w:hAnsi="Verdana" w:cs="Verdana"/>
          <w:b/>
          <w:bCs/>
          <w:color w:val="3F6A02"/>
        </w:rPr>
        <w:t>148</w:t>
      </w:r>
      <w:r>
        <w:rPr>
          <w:rFonts w:ascii="Verdana" w:hAnsi="Verdana" w:cs="Verdana"/>
          <w:b/>
          <w:bCs/>
          <w:noProof/>
          <w:color w:val="3F6A02"/>
        </w:rPr>
        <w:drawing>
          <wp:inline distT="0" distB="0" distL="0" distR="0" wp14:anchorId="3AE3495F" wp14:editId="3C82A40B">
            <wp:extent cx="118745" cy="118745"/>
            <wp:effectExtent l="0"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against the government, then he might be more willing to assert his right to a jury trial. The petit jury may also be more likely to acquit if the jurors' interaction with the prosecution is limited during the selection process. This ultimately would better reflect the Founders' intention for the jury trial to be the rule, rather than the exception.</w:t>
      </w:r>
    </w:p>
    <w:p w14:paraId="5DAA1DCB" w14:textId="77777777" w:rsidR="00F907AD" w:rsidRDefault="00F907AD" w:rsidP="00F907AD">
      <w:pPr>
        <w:widowControl w:val="0"/>
        <w:autoSpaceDE w:val="0"/>
        <w:autoSpaceDN w:val="0"/>
        <w:adjustRightInd w:val="0"/>
        <w:rPr>
          <w:rFonts w:ascii="Verdana" w:hAnsi="Verdana" w:cs="Verdana"/>
          <w:color w:val="2A2A2B"/>
        </w:rPr>
      </w:pPr>
      <w:r>
        <w:rPr>
          <w:rFonts w:ascii="Verdana" w:hAnsi="Verdana" w:cs="Verdana"/>
          <w:color w:val="2A2A2B"/>
        </w:rPr>
        <w:t>CONCLUSION</w:t>
      </w:r>
    </w:p>
    <w:p w14:paraId="6245E104" w14:textId="77777777" w:rsidR="00DB3843" w:rsidRDefault="00F907AD" w:rsidP="00F907AD">
      <w:r>
        <w:rPr>
          <w:rFonts w:ascii="Verdana" w:hAnsi="Verdana" w:cs="Verdana"/>
          <w:color w:val="2A2A2B"/>
        </w:rPr>
        <w:t xml:space="preserve">The Sixth Amendment right to a jury trial has been praised for serving as a vital protection for the defendant against governmental overreach. </w:t>
      </w:r>
      <w:r>
        <w:rPr>
          <w:rFonts w:ascii="Verdana" w:hAnsi="Verdana" w:cs="Verdana"/>
          <w:b/>
          <w:bCs/>
          <w:color w:val="3F6A02"/>
        </w:rPr>
        <w:t>149</w:t>
      </w:r>
      <w:r>
        <w:rPr>
          <w:rFonts w:ascii="Verdana" w:hAnsi="Verdana" w:cs="Verdana"/>
          <w:b/>
          <w:bCs/>
          <w:noProof/>
          <w:color w:val="3F6A02"/>
        </w:rPr>
        <w:drawing>
          <wp:inline distT="0" distB="0" distL="0" distR="0" wp14:anchorId="7ADC0E5D" wp14:editId="671FF3DA">
            <wp:extent cx="118745" cy="118745"/>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In practice, however, defendants waive this right in the overwhelming majority of cases through plea bargaining. Of the comparatively rare cases that go to trial, those tried before a jury are more likely to result in a conviction than those tried before a judge. </w:t>
      </w:r>
      <w:r>
        <w:rPr>
          <w:rFonts w:ascii="Verdana" w:hAnsi="Verdana" w:cs="Verdana"/>
          <w:b/>
          <w:bCs/>
          <w:color w:val="3F6A02"/>
        </w:rPr>
        <w:t>150</w:t>
      </w:r>
      <w:r>
        <w:rPr>
          <w:rFonts w:ascii="Verdana" w:hAnsi="Verdana" w:cs="Verdana"/>
          <w:b/>
          <w:bCs/>
          <w:noProof/>
          <w:color w:val="3F6A02"/>
        </w:rPr>
        <w:drawing>
          <wp:inline distT="0" distB="0" distL="0" distR="0" wp14:anchorId="4FDAEBF4" wp14:editId="1C9ACFDA">
            <wp:extent cx="118745" cy="118745"/>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Pr>
          <w:rFonts w:ascii="Verdana" w:hAnsi="Verdana" w:cs="Verdana"/>
          <w:color w:val="2A2A2B"/>
        </w:rPr>
        <w:t xml:space="preserve"> An investigation into the inconsistency between the celebration of the jury trial as a benefit to the defendant and the grim reality of high conviction rates reveals a constitutional problem in the process through which juries are selected. The procedures afford the prosecution symmetrical participation with the defendant in selecting the jury. This is problematic because the jury trial is meant to serve the defendant by providing a hedge against the government. The state should not enjoy equal participation with the defendant in selecting the very jury charged with checking its power. To cure the problem, it is necessary to revisit jury selection procedures with the purpose behind the defendant's Sixth Amendment rights in mind and to revise those procedures by granting the defendant greater control over his enjoyment of his right.</w:t>
      </w:r>
      <w:bookmarkStart w:id="0" w:name="_GoBack"/>
      <w:bookmarkEnd w:id="0"/>
    </w:p>
    <w:sectPr w:rsidR="00DB3843" w:rsidSect="00FE7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7AD"/>
    <w:rsid w:val="000E75FF"/>
    <w:rsid w:val="00F907AD"/>
    <w:rsid w:val="00FE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25E3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5464</Words>
  <Characters>31146</Characters>
  <Application>Microsoft Macintosh Word</Application>
  <DocSecurity>0</DocSecurity>
  <Lines>259</Lines>
  <Paragraphs>73</Paragraphs>
  <ScaleCrop>false</ScaleCrop>
  <LinksUpToDate>false</LinksUpToDate>
  <CharactersWithSpaces>36537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Hannah S</dc:creator>
  <cp:keywords/>
  <dc:description/>
  <cp:lastModifiedBy>Roman, Hannah S</cp:lastModifiedBy>
  <cp:revision>1</cp:revision>
  <dcterms:created xsi:type="dcterms:W3CDTF">2018-12-12T02:20:00Z</dcterms:created>
  <dcterms:modified xsi:type="dcterms:W3CDTF">2018-12-12T02:20:00Z</dcterms:modified>
</cp:coreProperties>
</file>