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09D" w:rsidRPr="00EA3061" w:rsidRDefault="00F1309D" w:rsidP="00EA3061">
      <w:pPr>
        <w:spacing w:before="100" w:beforeAutospacing="1" w:after="100" w:afterAutospacing="1" w:line="480" w:lineRule="auto"/>
        <w:contextualSpacing/>
        <w:rPr>
          <w:rFonts w:ascii="Times New Roman" w:hAnsi="Times New Roman" w:cs="Times New Roman"/>
          <w:color w:val="1B1B1B"/>
          <w:sz w:val="24"/>
          <w:szCs w:val="24"/>
          <w:shd w:val="clear" w:color="auto" w:fill="FFFFFF"/>
        </w:rPr>
      </w:pPr>
      <w:r w:rsidRPr="00EA3061">
        <w:rPr>
          <w:rFonts w:ascii="Times New Roman" w:hAnsi="Times New Roman" w:cs="Times New Roman"/>
          <w:color w:val="1B1B1B"/>
          <w:sz w:val="24"/>
          <w:szCs w:val="24"/>
          <w:shd w:val="clear" w:color="auto" w:fill="FFFFFF"/>
        </w:rPr>
        <w:t>Vikings</w:t>
      </w:r>
    </w:p>
    <w:p w:rsidR="00F1309D" w:rsidRPr="00EA3061" w:rsidRDefault="00F1309D" w:rsidP="00EA3061">
      <w:pPr>
        <w:spacing w:before="100" w:beforeAutospacing="1" w:after="100" w:afterAutospacing="1" w:line="480" w:lineRule="auto"/>
        <w:contextualSpacing/>
        <w:rPr>
          <w:rFonts w:ascii="Times New Roman" w:hAnsi="Times New Roman" w:cs="Times New Roman"/>
          <w:sz w:val="24"/>
          <w:szCs w:val="24"/>
        </w:rPr>
      </w:pPr>
      <w:r w:rsidRPr="00EA3061">
        <w:rPr>
          <w:rFonts w:ascii="Times New Roman" w:hAnsi="Times New Roman" w:cs="Times New Roman"/>
          <w:sz w:val="24"/>
          <w:szCs w:val="24"/>
        </w:rPr>
        <w:t>Student’s Name</w:t>
      </w:r>
    </w:p>
    <w:p w:rsidR="00F1309D" w:rsidRPr="00EA3061" w:rsidRDefault="00F1309D" w:rsidP="00EA3061">
      <w:pPr>
        <w:spacing w:before="100" w:beforeAutospacing="1" w:after="100" w:afterAutospacing="1" w:line="480" w:lineRule="auto"/>
        <w:contextualSpacing/>
        <w:rPr>
          <w:rFonts w:ascii="Times New Roman" w:hAnsi="Times New Roman" w:cs="Times New Roman"/>
          <w:sz w:val="24"/>
          <w:szCs w:val="24"/>
        </w:rPr>
      </w:pPr>
      <w:r w:rsidRPr="00EA3061">
        <w:rPr>
          <w:rFonts w:ascii="Times New Roman" w:hAnsi="Times New Roman" w:cs="Times New Roman"/>
          <w:sz w:val="24"/>
          <w:szCs w:val="24"/>
        </w:rPr>
        <w:t>Course</w:t>
      </w:r>
    </w:p>
    <w:p w:rsidR="00F1309D" w:rsidRPr="00EA3061" w:rsidRDefault="00F1309D" w:rsidP="00EA3061">
      <w:pPr>
        <w:spacing w:before="100" w:beforeAutospacing="1" w:after="100" w:afterAutospacing="1" w:line="480" w:lineRule="auto"/>
        <w:contextualSpacing/>
        <w:rPr>
          <w:rFonts w:ascii="Times New Roman" w:hAnsi="Times New Roman" w:cs="Times New Roman"/>
          <w:sz w:val="24"/>
          <w:szCs w:val="24"/>
        </w:rPr>
      </w:pPr>
      <w:r w:rsidRPr="00EA3061">
        <w:rPr>
          <w:rFonts w:ascii="Times New Roman" w:hAnsi="Times New Roman" w:cs="Times New Roman"/>
          <w:sz w:val="24"/>
          <w:szCs w:val="24"/>
        </w:rPr>
        <w:t>Date</w:t>
      </w:r>
    </w:p>
    <w:p w:rsidR="00F1309D" w:rsidRPr="00EA3061" w:rsidRDefault="00F1309D" w:rsidP="00EA3061">
      <w:pPr>
        <w:spacing w:before="100" w:beforeAutospacing="1" w:after="100" w:afterAutospacing="1" w:line="480" w:lineRule="auto"/>
        <w:contextualSpacing/>
        <w:jc w:val="center"/>
        <w:rPr>
          <w:rFonts w:ascii="Times New Roman" w:hAnsi="Times New Roman" w:cs="Times New Roman"/>
          <w:b/>
          <w:sz w:val="24"/>
          <w:szCs w:val="24"/>
        </w:rPr>
      </w:pPr>
      <w:r w:rsidRPr="00EA3061">
        <w:rPr>
          <w:rFonts w:ascii="Times New Roman" w:hAnsi="Times New Roman" w:cs="Times New Roman"/>
          <w:b/>
          <w:sz w:val="24"/>
          <w:szCs w:val="24"/>
        </w:rPr>
        <w:t>Causes of Vikings Migration</w:t>
      </w:r>
    </w:p>
    <w:p w:rsidR="00EA6792" w:rsidRPr="00EA3061" w:rsidRDefault="00D27BEF" w:rsidP="00EA3061">
      <w:pPr>
        <w:spacing w:after="0" w:line="480" w:lineRule="auto"/>
        <w:ind w:firstLine="720"/>
        <w:contextualSpacing/>
        <w:rPr>
          <w:rFonts w:ascii="Times New Roman" w:hAnsi="Times New Roman" w:cs="Times New Roman"/>
          <w:color w:val="000000"/>
          <w:sz w:val="24"/>
          <w:szCs w:val="24"/>
          <w:shd w:val="clear" w:color="auto" w:fill="FFFFFF"/>
        </w:rPr>
      </w:pPr>
      <w:r w:rsidRPr="00EA3061">
        <w:rPr>
          <w:rFonts w:ascii="Times New Roman" w:hAnsi="Times New Roman" w:cs="Times New Roman"/>
          <w:sz w:val="24"/>
          <w:szCs w:val="24"/>
        </w:rPr>
        <w:t xml:space="preserve">The word </w:t>
      </w:r>
      <w:r w:rsidRPr="00EA3061">
        <w:rPr>
          <w:rFonts w:ascii="Times New Roman" w:hAnsi="Times New Roman" w:cs="Times New Roman"/>
          <w:noProof/>
          <w:sz w:val="24"/>
          <w:szCs w:val="24"/>
        </w:rPr>
        <w:t>Vikings could</w:t>
      </w:r>
      <w:r w:rsidRPr="00EA3061">
        <w:rPr>
          <w:rFonts w:ascii="Times New Roman" w:hAnsi="Times New Roman" w:cs="Times New Roman"/>
          <w:sz w:val="24"/>
          <w:szCs w:val="24"/>
        </w:rPr>
        <w:t xml:space="preserve"> be seen as </w:t>
      </w:r>
      <w:r w:rsidR="00A956F7" w:rsidRPr="00EA3061">
        <w:rPr>
          <w:rFonts w:ascii="Times New Roman" w:hAnsi="Times New Roman" w:cs="Times New Roman"/>
          <w:sz w:val="24"/>
          <w:szCs w:val="24"/>
        </w:rPr>
        <w:t xml:space="preserve">a </w:t>
      </w:r>
      <w:r w:rsidRPr="00EA3061">
        <w:rPr>
          <w:rFonts w:ascii="Times New Roman" w:hAnsi="Times New Roman" w:cs="Times New Roman"/>
          <w:noProof/>
          <w:sz w:val="24"/>
          <w:szCs w:val="24"/>
        </w:rPr>
        <w:t>misnomer</w:t>
      </w:r>
      <w:r w:rsidR="00EA6792" w:rsidRPr="00EA3061">
        <w:rPr>
          <w:rFonts w:ascii="Times New Roman" w:hAnsi="Times New Roman" w:cs="Times New Roman"/>
          <w:noProof/>
          <w:sz w:val="24"/>
          <w:szCs w:val="24"/>
        </w:rPr>
        <w:t xml:space="preserve"> as it depics wen originating from</w:t>
      </w:r>
      <w:r w:rsidRPr="00EA3061">
        <w:rPr>
          <w:rFonts w:ascii="Times New Roman" w:hAnsi="Times New Roman" w:cs="Times New Roman"/>
          <w:sz w:val="24"/>
          <w:szCs w:val="24"/>
        </w:rPr>
        <w:t xml:space="preserve"> Scandinavia that ventured so as to acquire new lands through robbing and looting. We have possibly seen movies in our childhood </w:t>
      </w:r>
      <w:r w:rsidRPr="00EA3061">
        <w:rPr>
          <w:rFonts w:ascii="Times New Roman" w:hAnsi="Times New Roman" w:cs="Times New Roman"/>
          <w:noProof/>
          <w:sz w:val="24"/>
          <w:szCs w:val="24"/>
        </w:rPr>
        <w:t>po</w:t>
      </w:r>
      <w:r w:rsidR="00A956F7" w:rsidRPr="00EA3061">
        <w:rPr>
          <w:rFonts w:ascii="Times New Roman" w:hAnsi="Times New Roman" w:cs="Times New Roman"/>
          <w:noProof/>
          <w:sz w:val="24"/>
          <w:szCs w:val="24"/>
        </w:rPr>
        <w:t>r</w:t>
      </w:r>
      <w:r w:rsidRPr="00EA3061">
        <w:rPr>
          <w:rFonts w:ascii="Times New Roman" w:hAnsi="Times New Roman" w:cs="Times New Roman"/>
          <w:noProof/>
          <w:sz w:val="24"/>
          <w:szCs w:val="24"/>
        </w:rPr>
        <w:t>traying</w:t>
      </w:r>
      <w:r w:rsidR="00F919B9" w:rsidRPr="00EA3061">
        <w:rPr>
          <w:rFonts w:ascii="Times New Roman" w:hAnsi="Times New Roman" w:cs="Times New Roman"/>
          <w:sz w:val="24"/>
          <w:szCs w:val="24"/>
        </w:rPr>
        <w:t xml:space="preserve"> this, by acquiring </w:t>
      </w:r>
      <w:r w:rsidRPr="00EA3061">
        <w:rPr>
          <w:rFonts w:ascii="Times New Roman" w:hAnsi="Times New Roman" w:cs="Times New Roman"/>
          <w:sz w:val="24"/>
          <w:szCs w:val="24"/>
        </w:rPr>
        <w:t xml:space="preserve">land through violence and that became a mark of their livelihood. This reaction was meant to take </w:t>
      </w:r>
      <w:r w:rsidRPr="00EA3061">
        <w:rPr>
          <w:rFonts w:ascii="Times New Roman" w:hAnsi="Times New Roman" w:cs="Times New Roman"/>
          <w:noProof/>
          <w:sz w:val="24"/>
          <w:szCs w:val="24"/>
        </w:rPr>
        <w:t>ar</w:t>
      </w:r>
      <w:r w:rsidR="00A956F7" w:rsidRPr="00EA3061">
        <w:rPr>
          <w:rFonts w:ascii="Times New Roman" w:hAnsi="Times New Roman" w:cs="Times New Roman"/>
          <w:noProof/>
          <w:sz w:val="24"/>
          <w:szCs w:val="24"/>
        </w:rPr>
        <w:t>a</w:t>
      </w:r>
      <w:r w:rsidRPr="00EA3061">
        <w:rPr>
          <w:rFonts w:ascii="Times New Roman" w:hAnsi="Times New Roman" w:cs="Times New Roman"/>
          <w:noProof/>
          <w:sz w:val="24"/>
          <w:szCs w:val="24"/>
        </w:rPr>
        <w:t>ble</w:t>
      </w:r>
      <w:r w:rsidRPr="00EA3061">
        <w:rPr>
          <w:rFonts w:ascii="Times New Roman" w:hAnsi="Times New Roman" w:cs="Times New Roman"/>
          <w:sz w:val="24"/>
          <w:szCs w:val="24"/>
        </w:rPr>
        <w:t xml:space="preserve"> land and this formed their alternative means of survival. Not until Middle Ages Vikings never engaged in fishing </w:t>
      </w:r>
      <w:r w:rsidR="003E3A0E" w:rsidRPr="00EA3061">
        <w:rPr>
          <w:rFonts w:ascii="Times New Roman" w:hAnsi="Times New Roman" w:cs="Times New Roman"/>
          <w:color w:val="000000"/>
          <w:sz w:val="24"/>
          <w:szCs w:val="24"/>
          <w:shd w:val="clear" w:color="auto" w:fill="FFFFFF"/>
        </w:rPr>
        <w:t xml:space="preserve">(Fitzhugh &amp; Ward, </w:t>
      </w:r>
      <w:r w:rsidRPr="00EA3061">
        <w:rPr>
          <w:rFonts w:ascii="Times New Roman" w:hAnsi="Times New Roman" w:cs="Times New Roman"/>
          <w:color w:val="000000"/>
          <w:sz w:val="24"/>
          <w:szCs w:val="24"/>
          <w:shd w:val="clear" w:color="auto" w:fill="FFFFFF"/>
        </w:rPr>
        <w:t>14).</w:t>
      </w:r>
      <w:r w:rsidR="00EA6792" w:rsidRPr="00EA3061">
        <w:rPr>
          <w:rFonts w:ascii="Times New Roman" w:hAnsi="Times New Roman" w:cs="Times New Roman"/>
          <w:color w:val="000000"/>
          <w:sz w:val="24"/>
          <w:szCs w:val="24"/>
          <w:shd w:val="clear" w:color="auto" w:fill="FFFFFF"/>
        </w:rPr>
        <w:t xml:space="preserve"> </w:t>
      </w:r>
      <w:r w:rsidRPr="00EA3061">
        <w:rPr>
          <w:rFonts w:ascii="Times New Roman" w:hAnsi="Times New Roman" w:cs="Times New Roman"/>
          <w:color w:val="000000"/>
          <w:sz w:val="24"/>
          <w:szCs w:val="24"/>
          <w:shd w:val="clear" w:color="auto" w:fill="FFFFFF"/>
        </w:rPr>
        <w:t>Vikings were in constant mov</w:t>
      </w:r>
      <w:r w:rsidR="007860AA" w:rsidRPr="00EA3061">
        <w:rPr>
          <w:rFonts w:ascii="Times New Roman" w:hAnsi="Times New Roman" w:cs="Times New Roman"/>
          <w:color w:val="000000"/>
          <w:sz w:val="24"/>
          <w:szCs w:val="24"/>
          <w:shd w:val="clear" w:color="auto" w:fill="FFFFFF"/>
        </w:rPr>
        <w:t>ement</w:t>
      </w:r>
      <w:r w:rsidRPr="00EA3061">
        <w:rPr>
          <w:rFonts w:ascii="Times New Roman" w:hAnsi="Times New Roman" w:cs="Times New Roman"/>
          <w:color w:val="000000"/>
          <w:sz w:val="24"/>
          <w:szCs w:val="24"/>
          <w:shd w:val="clear" w:color="auto" w:fill="FFFFFF"/>
        </w:rPr>
        <w:t xml:space="preserve"> and migrations from one region to another across </w:t>
      </w:r>
      <w:r w:rsidR="007860AA" w:rsidRPr="00EA3061">
        <w:rPr>
          <w:rFonts w:ascii="Times New Roman" w:hAnsi="Times New Roman" w:cs="Times New Roman"/>
          <w:color w:val="000000"/>
          <w:sz w:val="24"/>
          <w:szCs w:val="24"/>
          <w:shd w:val="clear" w:color="auto" w:fill="FFFFFF"/>
        </w:rPr>
        <w:t>Europe and Atlantic.</w:t>
      </w:r>
    </w:p>
    <w:p w:rsidR="00D27BEF" w:rsidRPr="00EA3061" w:rsidRDefault="007860AA" w:rsidP="00EA3061">
      <w:pPr>
        <w:spacing w:after="0" w:line="480" w:lineRule="auto"/>
        <w:ind w:firstLine="720"/>
        <w:contextualSpacing/>
        <w:rPr>
          <w:rFonts w:ascii="Times New Roman" w:hAnsi="Times New Roman" w:cs="Times New Roman"/>
          <w:color w:val="000000"/>
          <w:sz w:val="24"/>
          <w:szCs w:val="24"/>
          <w:shd w:val="clear" w:color="auto" w:fill="FFFFFF"/>
        </w:rPr>
      </w:pPr>
      <w:r w:rsidRPr="00EA3061">
        <w:rPr>
          <w:rFonts w:ascii="Times New Roman" w:hAnsi="Times New Roman" w:cs="Times New Roman"/>
          <w:color w:val="000000"/>
          <w:sz w:val="24"/>
          <w:szCs w:val="24"/>
          <w:shd w:val="clear" w:color="auto" w:fill="FFFFFF"/>
        </w:rPr>
        <w:t xml:space="preserve"> One of the reasons for their movement is believed to be as a result of </w:t>
      </w:r>
      <w:r w:rsidR="00A956F7" w:rsidRPr="00EA3061">
        <w:rPr>
          <w:rFonts w:ascii="Times New Roman" w:hAnsi="Times New Roman" w:cs="Times New Roman"/>
          <w:color w:val="000000"/>
          <w:sz w:val="24"/>
          <w:szCs w:val="24"/>
          <w:shd w:val="clear" w:color="auto" w:fill="FFFFFF"/>
        </w:rPr>
        <w:t xml:space="preserve">the </w:t>
      </w:r>
      <w:r w:rsidR="00EA6792" w:rsidRPr="00EA3061">
        <w:rPr>
          <w:rFonts w:ascii="Times New Roman" w:hAnsi="Times New Roman" w:cs="Times New Roman"/>
          <w:noProof/>
          <w:color w:val="000000"/>
          <w:sz w:val="24"/>
          <w:szCs w:val="24"/>
          <w:shd w:val="clear" w:color="auto" w:fill="FFFFFF"/>
        </w:rPr>
        <w:t>pursuit</w:t>
      </w:r>
      <w:r w:rsidRPr="00EA3061">
        <w:rPr>
          <w:rFonts w:ascii="Times New Roman" w:hAnsi="Times New Roman" w:cs="Times New Roman"/>
          <w:color w:val="000000"/>
          <w:sz w:val="24"/>
          <w:szCs w:val="24"/>
          <w:shd w:val="clear" w:color="auto" w:fill="FFFFFF"/>
        </w:rPr>
        <w:t xml:space="preserve"> for </w:t>
      </w:r>
      <w:r w:rsidR="00EA6792" w:rsidRPr="00EA3061">
        <w:rPr>
          <w:rFonts w:ascii="Times New Roman" w:hAnsi="Times New Roman" w:cs="Times New Roman"/>
          <w:color w:val="000000"/>
          <w:sz w:val="24"/>
          <w:szCs w:val="24"/>
          <w:shd w:val="clear" w:color="auto" w:fill="FFFFFF"/>
        </w:rPr>
        <w:t>revenge</w:t>
      </w:r>
      <w:r w:rsidRPr="00EA3061">
        <w:rPr>
          <w:rFonts w:ascii="Times New Roman" w:hAnsi="Times New Roman" w:cs="Times New Roman"/>
          <w:color w:val="000000"/>
          <w:sz w:val="24"/>
          <w:szCs w:val="24"/>
          <w:shd w:val="clear" w:color="auto" w:fill="FFFFFF"/>
        </w:rPr>
        <w:t xml:space="preserve"> against the Europeans for the previous </w:t>
      </w:r>
      <w:r w:rsidR="00EA6792" w:rsidRPr="00EA3061">
        <w:rPr>
          <w:rFonts w:ascii="Times New Roman" w:hAnsi="Times New Roman" w:cs="Times New Roman"/>
          <w:color w:val="000000"/>
          <w:sz w:val="24"/>
          <w:szCs w:val="24"/>
          <w:shd w:val="clear" w:color="auto" w:fill="FFFFFF"/>
        </w:rPr>
        <w:t>raids</w:t>
      </w:r>
      <w:r w:rsidRPr="00EA3061">
        <w:rPr>
          <w:rFonts w:ascii="Times New Roman" w:hAnsi="Times New Roman" w:cs="Times New Roman"/>
          <w:color w:val="000000"/>
          <w:sz w:val="24"/>
          <w:szCs w:val="24"/>
          <w:shd w:val="clear" w:color="auto" w:fill="FFFFFF"/>
        </w:rPr>
        <w:t xml:space="preserve"> of their homeland. This can be seen as one of the reasons why the Vikings might have been in constant movement as can also be seen from Charlemagne’s campaign that forced the Scandinavians to convert to Christian’s religion while they themselves were pagans.</w:t>
      </w:r>
    </w:p>
    <w:p w:rsidR="007860AA" w:rsidRPr="00EA3061" w:rsidRDefault="007860AA" w:rsidP="00EA3061">
      <w:pPr>
        <w:spacing w:after="0" w:line="480" w:lineRule="auto"/>
        <w:ind w:firstLine="720"/>
        <w:rPr>
          <w:rFonts w:ascii="Times New Roman" w:hAnsi="Times New Roman" w:cs="Times New Roman"/>
          <w:color w:val="000000"/>
          <w:sz w:val="24"/>
          <w:szCs w:val="24"/>
          <w:shd w:val="clear" w:color="auto" w:fill="FFFFFF"/>
        </w:rPr>
      </w:pPr>
      <w:r w:rsidRPr="00EA3061">
        <w:rPr>
          <w:rFonts w:ascii="Times New Roman" w:hAnsi="Times New Roman" w:cs="Times New Roman"/>
          <w:color w:val="000000"/>
          <w:sz w:val="24"/>
          <w:szCs w:val="24"/>
          <w:shd w:val="clear" w:color="auto" w:fill="FFFFFF"/>
        </w:rPr>
        <w:t xml:space="preserve">Another idea that might have led to the migration of the Vikings is the increase in their population that exceeded their agricultural land. This might have been the case especially in Western Norway where there </w:t>
      </w:r>
      <w:r w:rsidRPr="00EA3061">
        <w:rPr>
          <w:rFonts w:ascii="Times New Roman" w:hAnsi="Times New Roman" w:cs="Times New Roman"/>
          <w:noProof/>
          <w:color w:val="000000"/>
          <w:sz w:val="24"/>
          <w:szCs w:val="24"/>
          <w:shd w:val="clear" w:color="auto" w:fill="FFFFFF"/>
        </w:rPr>
        <w:t>w</w:t>
      </w:r>
      <w:r w:rsidR="00A956F7" w:rsidRPr="00EA3061">
        <w:rPr>
          <w:rFonts w:ascii="Times New Roman" w:hAnsi="Times New Roman" w:cs="Times New Roman"/>
          <w:noProof/>
          <w:color w:val="000000"/>
          <w:sz w:val="24"/>
          <w:szCs w:val="24"/>
          <w:shd w:val="clear" w:color="auto" w:fill="FFFFFF"/>
        </w:rPr>
        <w:t>ere</w:t>
      </w:r>
      <w:r w:rsidRPr="00EA3061">
        <w:rPr>
          <w:rFonts w:ascii="Times New Roman" w:hAnsi="Times New Roman" w:cs="Times New Roman"/>
          <w:color w:val="000000"/>
          <w:sz w:val="24"/>
          <w:szCs w:val="24"/>
          <w:shd w:val="clear" w:color="auto" w:fill="FFFFFF"/>
        </w:rPr>
        <w:t xml:space="preserve"> scarce land reserves. This might have forced them to explore and grab new land reserves for their growing population.</w:t>
      </w:r>
      <w:r w:rsidR="00EA6792" w:rsidRPr="00EA3061">
        <w:rPr>
          <w:rFonts w:ascii="Times New Roman" w:hAnsi="Times New Roman" w:cs="Times New Roman"/>
          <w:color w:val="000000"/>
          <w:sz w:val="24"/>
          <w:szCs w:val="24"/>
          <w:shd w:val="clear" w:color="auto" w:fill="FFFFFF"/>
        </w:rPr>
        <w:t xml:space="preserve"> </w:t>
      </w:r>
      <w:r w:rsidRPr="00EA3061">
        <w:rPr>
          <w:rFonts w:ascii="Times New Roman" w:hAnsi="Times New Roman" w:cs="Times New Roman"/>
          <w:color w:val="000000"/>
          <w:sz w:val="24"/>
          <w:szCs w:val="24"/>
          <w:shd w:val="clear" w:color="auto" w:fill="FFFFFF"/>
        </w:rPr>
        <w:t xml:space="preserve">Other </w:t>
      </w:r>
      <w:r w:rsidR="00A956F7" w:rsidRPr="00EA3061">
        <w:rPr>
          <w:rFonts w:ascii="Times New Roman" w:hAnsi="Times New Roman" w:cs="Times New Roman"/>
          <w:color w:val="000000"/>
          <w:sz w:val="24"/>
          <w:szCs w:val="24"/>
          <w:shd w:val="clear" w:color="auto" w:fill="FFFFFF"/>
        </w:rPr>
        <w:t xml:space="preserve">scholars have suggested that the main reason that motivated Vikings movement is the youth bulge effect that made every firstborn of every family to inherit all the family wealth while the other children had to find their own land </w:t>
      </w:r>
      <w:r w:rsidR="00A956F7" w:rsidRPr="00EA3061">
        <w:rPr>
          <w:rFonts w:ascii="Times New Roman" w:hAnsi="Times New Roman" w:cs="Times New Roman"/>
          <w:color w:val="000000"/>
          <w:sz w:val="24"/>
          <w:szCs w:val="24"/>
          <w:shd w:val="clear" w:color="auto" w:fill="FFFFFF"/>
        </w:rPr>
        <w:lastRenderedPageBreak/>
        <w:t>and wealth in other areas</w:t>
      </w:r>
      <w:r w:rsidR="00E56FA8" w:rsidRPr="00EA3061">
        <w:rPr>
          <w:rFonts w:ascii="Times New Roman" w:hAnsi="Times New Roman" w:cs="Times New Roman"/>
          <w:color w:val="000000"/>
          <w:sz w:val="24"/>
          <w:szCs w:val="24"/>
          <w:shd w:val="clear" w:color="auto" w:fill="FFFFFF"/>
        </w:rPr>
        <w:t xml:space="preserve"> </w:t>
      </w:r>
      <w:r w:rsidR="003E3A0E" w:rsidRPr="00EA3061">
        <w:rPr>
          <w:rFonts w:ascii="Times New Roman" w:hAnsi="Times New Roman" w:cs="Times New Roman"/>
          <w:color w:val="000000"/>
          <w:sz w:val="24"/>
          <w:szCs w:val="24"/>
          <w:shd w:val="clear" w:color="auto" w:fill="FFFFFF"/>
        </w:rPr>
        <w:t>(Fitzhugh &amp; Ward, 14</w:t>
      </w:r>
      <w:r w:rsidR="00E56FA8" w:rsidRPr="00EA3061">
        <w:rPr>
          <w:rFonts w:ascii="Times New Roman" w:hAnsi="Times New Roman" w:cs="Times New Roman"/>
          <w:color w:val="000000"/>
          <w:sz w:val="24"/>
          <w:szCs w:val="24"/>
          <w:shd w:val="clear" w:color="auto" w:fill="FFFFFF"/>
        </w:rPr>
        <w:t>).</w:t>
      </w:r>
      <w:r w:rsidR="00A956F7" w:rsidRPr="00EA3061">
        <w:rPr>
          <w:rFonts w:ascii="Times New Roman" w:hAnsi="Times New Roman" w:cs="Times New Roman"/>
          <w:color w:val="000000"/>
          <w:sz w:val="24"/>
          <w:szCs w:val="24"/>
          <w:shd w:val="clear" w:color="auto" w:fill="FFFFFF"/>
        </w:rPr>
        <w:t xml:space="preserve">Due to </w:t>
      </w:r>
      <w:r w:rsidR="00A956F7" w:rsidRPr="00EA3061">
        <w:rPr>
          <w:rFonts w:ascii="Times New Roman" w:hAnsi="Times New Roman" w:cs="Times New Roman"/>
          <w:noProof/>
          <w:color w:val="000000"/>
          <w:sz w:val="24"/>
          <w:szCs w:val="24"/>
          <w:shd w:val="clear" w:color="auto" w:fill="FFFFFF"/>
        </w:rPr>
        <w:t>this,</w:t>
      </w:r>
      <w:r w:rsidR="00A956F7" w:rsidRPr="00EA3061">
        <w:rPr>
          <w:rFonts w:ascii="Times New Roman" w:hAnsi="Times New Roman" w:cs="Times New Roman"/>
          <w:color w:val="000000"/>
          <w:sz w:val="24"/>
          <w:szCs w:val="24"/>
          <w:shd w:val="clear" w:color="auto" w:fill="FFFFFF"/>
        </w:rPr>
        <w:t xml:space="preserve"> it is believed that the children who were not firstborns went ahead and grabbed land they would find as they move.</w:t>
      </w:r>
    </w:p>
    <w:p w:rsidR="00A956F7" w:rsidRPr="00EA3061" w:rsidRDefault="00A956F7" w:rsidP="00EA3061">
      <w:pPr>
        <w:spacing w:after="0" w:line="480" w:lineRule="auto"/>
        <w:ind w:firstLine="720"/>
        <w:rPr>
          <w:rFonts w:ascii="Times New Roman" w:hAnsi="Times New Roman" w:cs="Times New Roman"/>
          <w:color w:val="000000"/>
          <w:sz w:val="24"/>
          <w:szCs w:val="24"/>
          <w:shd w:val="clear" w:color="auto" w:fill="FFFFFF"/>
        </w:rPr>
      </w:pPr>
      <w:r w:rsidRPr="00EA3061">
        <w:rPr>
          <w:rFonts w:ascii="Times New Roman" w:hAnsi="Times New Roman" w:cs="Times New Roman"/>
          <w:noProof/>
          <w:color w:val="000000"/>
          <w:sz w:val="24"/>
          <w:szCs w:val="24"/>
          <w:shd w:val="clear" w:color="auto" w:fill="FFFFFF"/>
        </w:rPr>
        <w:t>Lastly,</w:t>
      </w:r>
      <w:r w:rsidRPr="00EA3061">
        <w:rPr>
          <w:rFonts w:ascii="Times New Roman" w:hAnsi="Times New Roman" w:cs="Times New Roman"/>
          <w:color w:val="000000"/>
          <w:sz w:val="24"/>
          <w:szCs w:val="24"/>
          <w:shd w:val="clear" w:color="auto" w:fill="FFFFFF"/>
        </w:rPr>
        <w:t xml:space="preserve"> some of the scholars suggest that Scandinavians practiced selective procreation that led to fewer women hence; their main </w:t>
      </w:r>
      <w:r w:rsidR="00F6296A" w:rsidRPr="00EA3061">
        <w:rPr>
          <w:rFonts w:ascii="Times New Roman" w:hAnsi="Times New Roman" w:cs="Times New Roman"/>
          <w:color w:val="000000"/>
          <w:sz w:val="24"/>
          <w:szCs w:val="24"/>
          <w:shd w:val="clear" w:color="auto" w:fill="FFFFFF"/>
        </w:rPr>
        <w:t>reason</w:t>
      </w:r>
      <w:r w:rsidRPr="00EA3061">
        <w:rPr>
          <w:rFonts w:ascii="Times New Roman" w:hAnsi="Times New Roman" w:cs="Times New Roman"/>
          <w:color w:val="000000"/>
          <w:sz w:val="24"/>
          <w:szCs w:val="24"/>
          <w:shd w:val="clear" w:color="auto" w:fill="FFFFFF"/>
        </w:rPr>
        <w:t xml:space="preserve"> for moving was to </w:t>
      </w:r>
      <w:r w:rsidR="00F6296A" w:rsidRPr="00EA3061">
        <w:rPr>
          <w:rFonts w:ascii="Times New Roman" w:hAnsi="Times New Roman" w:cs="Times New Roman"/>
          <w:color w:val="000000"/>
          <w:sz w:val="24"/>
          <w:szCs w:val="24"/>
          <w:shd w:val="clear" w:color="auto" w:fill="FFFFFF"/>
        </w:rPr>
        <w:t>obtain</w:t>
      </w:r>
      <w:r w:rsidRPr="00EA3061">
        <w:rPr>
          <w:rFonts w:ascii="Times New Roman" w:hAnsi="Times New Roman" w:cs="Times New Roman"/>
          <w:color w:val="000000"/>
          <w:sz w:val="24"/>
          <w:szCs w:val="24"/>
          <w:shd w:val="clear" w:color="auto" w:fill="FFFFFF"/>
        </w:rPr>
        <w:t xml:space="preserve"> more wives in</w:t>
      </w:r>
      <w:r w:rsidR="00F6296A" w:rsidRPr="00EA3061">
        <w:rPr>
          <w:rFonts w:ascii="Times New Roman" w:hAnsi="Times New Roman" w:cs="Times New Roman"/>
          <w:color w:val="000000"/>
          <w:sz w:val="24"/>
          <w:szCs w:val="24"/>
          <w:shd w:val="clear" w:color="auto" w:fill="FFFFFF"/>
        </w:rPr>
        <w:t xml:space="preserve"> the</w:t>
      </w:r>
      <w:r w:rsidRPr="00EA3061">
        <w:rPr>
          <w:rFonts w:ascii="Times New Roman" w:hAnsi="Times New Roman" w:cs="Times New Roman"/>
          <w:color w:val="000000"/>
          <w:sz w:val="24"/>
          <w:szCs w:val="24"/>
          <w:shd w:val="clear" w:color="auto" w:fill="FFFFFF"/>
        </w:rPr>
        <w:t xml:space="preserve"> new areas. This, </w:t>
      </w:r>
      <w:r w:rsidRPr="00EA3061">
        <w:rPr>
          <w:rFonts w:ascii="Times New Roman" w:hAnsi="Times New Roman" w:cs="Times New Roman"/>
          <w:noProof/>
          <w:color w:val="000000"/>
          <w:sz w:val="24"/>
          <w:szCs w:val="24"/>
          <w:shd w:val="clear" w:color="auto" w:fill="FFFFFF"/>
        </w:rPr>
        <w:t>however</w:t>
      </w:r>
      <w:r w:rsidRPr="00EA3061">
        <w:rPr>
          <w:rFonts w:ascii="Times New Roman" w:hAnsi="Times New Roman" w:cs="Times New Roman"/>
          <w:color w:val="000000"/>
          <w:sz w:val="24"/>
          <w:szCs w:val="24"/>
          <w:shd w:val="clear" w:color="auto" w:fill="FFFFFF"/>
        </w:rPr>
        <w:t xml:space="preserve">, would not </w:t>
      </w:r>
      <w:r w:rsidR="00F6296A" w:rsidRPr="00EA3061">
        <w:rPr>
          <w:rFonts w:ascii="Times New Roman" w:hAnsi="Times New Roman" w:cs="Times New Roman"/>
          <w:color w:val="000000"/>
          <w:sz w:val="24"/>
          <w:szCs w:val="24"/>
          <w:shd w:val="clear" w:color="auto" w:fill="FFFFFF"/>
        </w:rPr>
        <w:t>clarify</w:t>
      </w:r>
      <w:r w:rsidRPr="00EA3061">
        <w:rPr>
          <w:rFonts w:ascii="Times New Roman" w:hAnsi="Times New Roman" w:cs="Times New Roman"/>
          <w:color w:val="000000"/>
          <w:sz w:val="24"/>
          <w:szCs w:val="24"/>
          <w:shd w:val="clear" w:color="auto" w:fill="FFFFFF"/>
        </w:rPr>
        <w:t xml:space="preserve"> why they would not bring these wives back to Scandinavia.</w:t>
      </w:r>
      <w:r w:rsidR="00EA6792" w:rsidRPr="00EA3061">
        <w:rPr>
          <w:rFonts w:ascii="Times New Roman" w:hAnsi="Times New Roman" w:cs="Times New Roman"/>
          <w:color w:val="000000"/>
          <w:sz w:val="24"/>
          <w:szCs w:val="24"/>
          <w:shd w:val="clear" w:color="auto" w:fill="FFFFFF"/>
        </w:rPr>
        <w:t xml:space="preserve"> </w:t>
      </w:r>
      <w:r w:rsidRPr="00EA3061">
        <w:rPr>
          <w:rFonts w:ascii="Times New Roman" w:hAnsi="Times New Roman" w:cs="Times New Roman"/>
          <w:color w:val="000000"/>
          <w:sz w:val="24"/>
          <w:szCs w:val="24"/>
          <w:shd w:val="clear" w:color="auto" w:fill="FFFFFF"/>
        </w:rPr>
        <w:t xml:space="preserve">In conclusion, there are several factors stated by scholars that might have led to the constant migration of the Vikings, however, some of them have no historical backing and would not be </w:t>
      </w:r>
      <w:r w:rsidRPr="00EA3061">
        <w:rPr>
          <w:rFonts w:ascii="Times New Roman" w:hAnsi="Times New Roman" w:cs="Times New Roman"/>
          <w:noProof/>
          <w:color w:val="000000"/>
          <w:sz w:val="24"/>
          <w:szCs w:val="24"/>
          <w:shd w:val="clear" w:color="auto" w:fill="FFFFFF"/>
        </w:rPr>
        <w:t>back</w:t>
      </w:r>
      <w:r w:rsidR="004F623C" w:rsidRPr="00EA3061">
        <w:rPr>
          <w:rFonts w:ascii="Times New Roman" w:hAnsi="Times New Roman" w:cs="Times New Roman"/>
          <w:noProof/>
          <w:color w:val="000000"/>
          <w:sz w:val="24"/>
          <w:szCs w:val="24"/>
          <w:shd w:val="clear" w:color="auto" w:fill="FFFFFF"/>
        </w:rPr>
        <w:t>ed</w:t>
      </w:r>
      <w:r w:rsidRPr="00EA3061">
        <w:rPr>
          <w:rFonts w:ascii="Times New Roman" w:hAnsi="Times New Roman" w:cs="Times New Roman"/>
          <w:color w:val="000000"/>
          <w:sz w:val="24"/>
          <w:szCs w:val="24"/>
          <w:shd w:val="clear" w:color="auto" w:fill="FFFFFF"/>
        </w:rPr>
        <w:t xml:space="preserve"> in any way.</w:t>
      </w:r>
    </w:p>
    <w:p w:rsidR="007860AA" w:rsidRPr="00EA3061" w:rsidRDefault="007860AA" w:rsidP="00EA3061">
      <w:pPr>
        <w:spacing w:after="0" w:line="480" w:lineRule="auto"/>
        <w:rPr>
          <w:rFonts w:ascii="Times New Roman" w:hAnsi="Times New Roman" w:cs="Times New Roman"/>
          <w:sz w:val="24"/>
          <w:szCs w:val="24"/>
        </w:rPr>
      </w:pPr>
    </w:p>
    <w:p w:rsidR="00773F73" w:rsidRPr="00EA3061" w:rsidRDefault="00773F73" w:rsidP="00EA3061">
      <w:pPr>
        <w:spacing w:after="0" w:line="480" w:lineRule="auto"/>
        <w:rPr>
          <w:rFonts w:ascii="Times New Roman" w:hAnsi="Times New Roman" w:cs="Times New Roman"/>
          <w:sz w:val="24"/>
          <w:szCs w:val="24"/>
        </w:rPr>
      </w:pPr>
    </w:p>
    <w:p w:rsidR="00773F73" w:rsidRPr="00EA3061" w:rsidRDefault="00773F73" w:rsidP="00EA3061">
      <w:pPr>
        <w:spacing w:after="0" w:line="480" w:lineRule="auto"/>
        <w:rPr>
          <w:rFonts w:ascii="Times New Roman" w:hAnsi="Times New Roman" w:cs="Times New Roman"/>
          <w:sz w:val="24"/>
          <w:szCs w:val="24"/>
        </w:rPr>
      </w:pPr>
    </w:p>
    <w:p w:rsidR="00773F73" w:rsidRPr="00EA3061" w:rsidRDefault="00773F73" w:rsidP="00EA3061">
      <w:pPr>
        <w:spacing w:after="0" w:line="480" w:lineRule="auto"/>
        <w:rPr>
          <w:rFonts w:ascii="Times New Roman" w:hAnsi="Times New Roman" w:cs="Times New Roman"/>
          <w:sz w:val="24"/>
          <w:szCs w:val="24"/>
        </w:rPr>
      </w:pPr>
    </w:p>
    <w:p w:rsidR="00773F73" w:rsidRPr="00EA3061" w:rsidRDefault="00773F73" w:rsidP="00EA3061">
      <w:pPr>
        <w:spacing w:after="0" w:line="480" w:lineRule="auto"/>
        <w:rPr>
          <w:rFonts w:ascii="Times New Roman" w:hAnsi="Times New Roman" w:cs="Times New Roman"/>
          <w:sz w:val="24"/>
          <w:szCs w:val="24"/>
        </w:rPr>
      </w:pPr>
    </w:p>
    <w:p w:rsidR="00773F73" w:rsidRPr="00EA3061" w:rsidRDefault="00773F73" w:rsidP="00EA3061">
      <w:pPr>
        <w:spacing w:after="0" w:line="480" w:lineRule="auto"/>
        <w:rPr>
          <w:rFonts w:ascii="Times New Roman" w:hAnsi="Times New Roman" w:cs="Times New Roman"/>
          <w:sz w:val="24"/>
          <w:szCs w:val="24"/>
        </w:rPr>
      </w:pPr>
    </w:p>
    <w:p w:rsidR="00773F73" w:rsidRPr="00EA3061" w:rsidRDefault="00773F73" w:rsidP="00EA3061">
      <w:pPr>
        <w:spacing w:after="0" w:line="480" w:lineRule="auto"/>
        <w:rPr>
          <w:rFonts w:ascii="Times New Roman" w:hAnsi="Times New Roman" w:cs="Times New Roman"/>
          <w:sz w:val="24"/>
          <w:szCs w:val="24"/>
        </w:rPr>
      </w:pPr>
    </w:p>
    <w:p w:rsidR="00773F73" w:rsidRPr="00EA3061" w:rsidRDefault="00773F73" w:rsidP="00EA3061">
      <w:pPr>
        <w:spacing w:after="0" w:line="480" w:lineRule="auto"/>
        <w:rPr>
          <w:rFonts w:ascii="Times New Roman" w:hAnsi="Times New Roman" w:cs="Times New Roman"/>
          <w:sz w:val="24"/>
          <w:szCs w:val="24"/>
        </w:rPr>
      </w:pPr>
    </w:p>
    <w:p w:rsidR="00773F73" w:rsidRPr="00EA3061" w:rsidRDefault="00773F73" w:rsidP="00EA3061">
      <w:pPr>
        <w:spacing w:after="0" w:line="480" w:lineRule="auto"/>
        <w:rPr>
          <w:rFonts w:ascii="Times New Roman" w:hAnsi="Times New Roman" w:cs="Times New Roman"/>
          <w:sz w:val="24"/>
          <w:szCs w:val="24"/>
        </w:rPr>
      </w:pPr>
    </w:p>
    <w:p w:rsidR="003E3A0E" w:rsidRPr="00EA3061" w:rsidRDefault="003E3A0E" w:rsidP="00EA3061">
      <w:pPr>
        <w:spacing w:line="480" w:lineRule="auto"/>
        <w:jc w:val="center"/>
        <w:rPr>
          <w:rFonts w:ascii="Times New Roman" w:hAnsi="Times New Roman" w:cs="Times New Roman"/>
          <w:sz w:val="24"/>
          <w:szCs w:val="24"/>
          <w:shd w:val="clear" w:color="auto" w:fill="FFFFFF"/>
        </w:rPr>
      </w:pPr>
    </w:p>
    <w:p w:rsidR="003E3A0E" w:rsidRPr="00EA3061" w:rsidRDefault="003E3A0E" w:rsidP="00EA3061">
      <w:pPr>
        <w:spacing w:line="480" w:lineRule="auto"/>
        <w:jc w:val="center"/>
        <w:rPr>
          <w:rFonts w:ascii="Times New Roman" w:hAnsi="Times New Roman" w:cs="Times New Roman"/>
          <w:sz w:val="24"/>
          <w:szCs w:val="24"/>
          <w:shd w:val="clear" w:color="auto" w:fill="FFFFFF"/>
        </w:rPr>
      </w:pPr>
    </w:p>
    <w:p w:rsidR="003E3A0E" w:rsidRPr="00EA3061" w:rsidRDefault="003E3A0E" w:rsidP="00EA3061">
      <w:pPr>
        <w:spacing w:line="480" w:lineRule="auto"/>
        <w:jc w:val="center"/>
        <w:rPr>
          <w:rFonts w:ascii="Times New Roman" w:hAnsi="Times New Roman" w:cs="Times New Roman"/>
          <w:sz w:val="24"/>
          <w:szCs w:val="24"/>
          <w:shd w:val="clear" w:color="auto" w:fill="FFFFFF"/>
        </w:rPr>
      </w:pPr>
    </w:p>
    <w:p w:rsidR="003E3A0E" w:rsidRPr="00EA3061" w:rsidRDefault="003E3A0E" w:rsidP="00EA3061">
      <w:pPr>
        <w:spacing w:line="480" w:lineRule="auto"/>
        <w:jc w:val="center"/>
        <w:rPr>
          <w:rFonts w:ascii="Times New Roman" w:hAnsi="Times New Roman" w:cs="Times New Roman"/>
          <w:sz w:val="24"/>
          <w:szCs w:val="24"/>
          <w:shd w:val="clear" w:color="auto" w:fill="FFFFFF"/>
        </w:rPr>
      </w:pPr>
    </w:p>
    <w:p w:rsidR="003E3A0E" w:rsidRPr="00EA3061" w:rsidRDefault="003E3A0E" w:rsidP="00EA3061">
      <w:pPr>
        <w:spacing w:line="480" w:lineRule="auto"/>
        <w:jc w:val="center"/>
        <w:rPr>
          <w:rFonts w:ascii="Times New Roman" w:hAnsi="Times New Roman" w:cs="Times New Roman"/>
          <w:sz w:val="24"/>
          <w:szCs w:val="24"/>
          <w:shd w:val="clear" w:color="auto" w:fill="FFFFFF"/>
        </w:rPr>
      </w:pPr>
    </w:p>
    <w:p w:rsidR="003E3A0E" w:rsidRPr="00EA3061" w:rsidRDefault="003E3A0E" w:rsidP="00EA3061">
      <w:pPr>
        <w:spacing w:line="480" w:lineRule="auto"/>
        <w:jc w:val="center"/>
        <w:rPr>
          <w:rFonts w:ascii="Times New Roman" w:hAnsi="Times New Roman" w:cs="Times New Roman"/>
          <w:sz w:val="24"/>
          <w:szCs w:val="24"/>
          <w:shd w:val="clear" w:color="auto" w:fill="FFFFFF"/>
        </w:rPr>
      </w:pPr>
    </w:p>
    <w:p w:rsidR="003E3A0E" w:rsidRPr="00EA3061" w:rsidRDefault="003E3A0E" w:rsidP="00EA3061">
      <w:pPr>
        <w:spacing w:line="480" w:lineRule="auto"/>
        <w:jc w:val="center"/>
        <w:rPr>
          <w:rFonts w:ascii="Times New Roman" w:hAnsi="Times New Roman" w:cs="Times New Roman"/>
          <w:sz w:val="24"/>
          <w:szCs w:val="24"/>
          <w:shd w:val="clear" w:color="auto" w:fill="FFFFFF"/>
        </w:rPr>
      </w:pPr>
    </w:p>
    <w:p w:rsidR="003E3A0E" w:rsidRPr="00EA3061" w:rsidRDefault="003E3A0E" w:rsidP="00EA3061">
      <w:pPr>
        <w:spacing w:line="480" w:lineRule="auto"/>
        <w:jc w:val="center"/>
        <w:rPr>
          <w:rFonts w:ascii="Times New Roman" w:hAnsi="Times New Roman" w:cs="Times New Roman"/>
          <w:sz w:val="24"/>
          <w:szCs w:val="24"/>
          <w:shd w:val="clear" w:color="auto" w:fill="FFFFFF"/>
        </w:rPr>
      </w:pPr>
      <w:r w:rsidRPr="00EA3061">
        <w:rPr>
          <w:rFonts w:ascii="Times New Roman" w:hAnsi="Times New Roman" w:cs="Times New Roman"/>
          <w:sz w:val="24"/>
          <w:szCs w:val="24"/>
          <w:shd w:val="clear" w:color="auto" w:fill="FFFFFF"/>
        </w:rPr>
        <w:t xml:space="preserve">Work cited </w:t>
      </w:r>
    </w:p>
    <w:p w:rsidR="003E3A0E" w:rsidRPr="00EA3061" w:rsidRDefault="00E56FA8" w:rsidP="00EA3061">
      <w:pPr>
        <w:spacing w:line="480" w:lineRule="auto"/>
        <w:rPr>
          <w:rFonts w:ascii="Times New Roman" w:hAnsi="Times New Roman" w:cs="Times New Roman"/>
          <w:sz w:val="24"/>
          <w:szCs w:val="24"/>
          <w:shd w:val="clear" w:color="auto" w:fill="FFFFFF"/>
        </w:rPr>
      </w:pPr>
      <w:r w:rsidRPr="00EA3061">
        <w:rPr>
          <w:rFonts w:ascii="Times New Roman" w:hAnsi="Times New Roman" w:cs="Times New Roman"/>
          <w:sz w:val="24"/>
          <w:szCs w:val="24"/>
          <w:shd w:val="clear" w:color="auto" w:fill="FFFFFF"/>
        </w:rPr>
        <w:t xml:space="preserve">William W. Fitzhugh and Elisabeth I. Ward (eds.), Vikings: The North Atlantic Saga, </w:t>
      </w:r>
    </w:p>
    <w:p w:rsidR="00773F73" w:rsidRPr="00EA3061" w:rsidRDefault="003E3A0E" w:rsidP="00EA3061">
      <w:pPr>
        <w:spacing w:line="480" w:lineRule="auto"/>
        <w:rPr>
          <w:rFonts w:ascii="Times New Roman" w:hAnsi="Times New Roman" w:cs="Times New Roman"/>
          <w:sz w:val="24"/>
          <w:szCs w:val="24"/>
        </w:rPr>
      </w:pPr>
      <w:r w:rsidRPr="00EA3061">
        <w:rPr>
          <w:rFonts w:ascii="Times New Roman" w:hAnsi="Times New Roman" w:cs="Times New Roman"/>
          <w:sz w:val="24"/>
          <w:szCs w:val="24"/>
          <w:shd w:val="clear" w:color="auto" w:fill="FFFFFF"/>
        </w:rPr>
        <w:tab/>
      </w:r>
      <w:proofErr w:type="gramStart"/>
      <w:r w:rsidR="00E56FA8" w:rsidRPr="00EA3061">
        <w:rPr>
          <w:rFonts w:ascii="Times New Roman" w:hAnsi="Times New Roman" w:cs="Times New Roman"/>
          <w:sz w:val="24"/>
          <w:szCs w:val="24"/>
          <w:shd w:val="clear" w:color="auto" w:fill="FFFFFF"/>
        </w:rPr>
        <w:t>Washington,</w:t>
      </w:r>
      <w:proofErr w:type="gramEnd"/>
      <w:r w:rsidR="00E56FA8" w:rsidRPr="00EA3061">
        <w:rPr>
          <w:rFonts w:ascii="Times New Roman" w:hAnsi="Times New Roman" w:cs="Times New Roman"/>
          <w:sz w:val="24"/>
          <w:szCs w:val="24"/>
          <w:shd w:val="clear" w:color="auto" w:fill="FFFFFF"/>
        </w:rPr>
        <w:t xml:space="preserve"> </w:t>
      </w:r>
      <w:r w:rsidR="00E56FA8" w:rsidRPr="00EA3061">
        <w:rPr>
          <w:rFonts w:ascii="Times New Roman" w:hAnsi="Times New Roman" w:cs="Times New Roman"/>
          <w:noProof/>
          <w:sz w:val="24"/>
          <w:szCs w:val="24"/>
          <w:shd w:val="clear" w:color="auto" w:fill="FFFFFF"/>
        </w:rPr>
        <w:t>and</w:t>
      </w:r>
      <w:r w:rsidR="00E56FA8" w:rsidRPr="00EA3061">
        <w:rPr>
          <w:rFonts w:ascii="Times New Roman" w:hAnsi="Times New Roman" w:cs="Times New Roman"/>
          <w:sz w:val="24"/>
          <w:szCs w:val="24"/>
          <w:shd w:val="clear" w:color="auto" w:fill="FFFFFF"/>
        </w:rPr>
        <w:t xml:space="preserve"> London: Smithsonian Institution Press, 2000.</w:t>
      </w:r>
    </w:p>
    <w:p w:rsidR="003E3A0E" w:rsidRPr="00EA3061" w:rsidRDefault="00773F73" w:rsidP="00EA3061">
      <w:pPr>
        <w:spacing w:line="480" w:lineRule="auto"/>
        <w:rPr>
          <w:rFonts w:ascii="Times New Roman" w:eastAsia="Times New Roman" w:hAnsi="Times New Roman" w:cs="Times New Roman"/>
          <w:color w:val="222222"/>
          <w:sz w:val="24"/>
          <w:szCs w:val="24"/>
        </w:rPr>
      </w:pPr>
      <w:r w:rsidRPr="00EA3061">
        <w:rPr>
          <w:rFonts w:ascii="Times New Roman" w:eastAsia="Times New Roman" w:hAnsi="Times New Roman" w:cs="Times New Roman"/>
          <w:color w:val="222222"/>
          <w:sz w:val="24"/>
          <w:szCs w:val="24"/>
        </w:rPr>
        <w:t> "Franques Royal Annals" cited in P</w:t>
      </w:r>
      <w:bookmarkStart w:id="0" w:name="_GoBack"/>
      <w:bookmarkEnd w:id="0"/>
      <w:r w:rsidRPr="00EA3061">
        <w:rPr>
          <w:rFonts w:ascii="Times New Roman" w:eastAsia="Times New Roman" w:hAnsi="Times New Roman" w:cs="Times New Roman"/>
          <w:color w:val="222222"/>
          <w:sz w:val="24"/>
          <w:szCs w:val="24"/>
        </w:rPr>
        <w:t>eter Sawyer, </w:t>
      </w:r>
      <w:r w:rsidRPr="00EA3061">
        <w:rPr>
          <w:rFonts w:ascii="Times New Roman" w:eastAsia="Times New Roman" w:hAnsi="Times New Roman" w:cs="Times New Roman"/>
          <w:i/>
          <w:iCs/>
          <w:color w:val="222222"/>
          <w:sz w:val="24"/>
          <w:szCs w:val="24"/>
        </w:rPr>
        <w:t>The Oxford Illustrated History of the Vikings</w:t>
      </w:r>
      <w:r w:rsidRPr="00EA3061">
        <w:rPr>
          <w:rFonts w:ascii="Times New Roman" w:eastAsia="Times New Roman" w:hAnsi="Times New Roman" w:cs="Times New Roman"/>
          <w:color w:val="222222"/>
          <w:sz w:val="24"/>
          <w:szCs w:val="24"/>
        </w:rPr>
        <w:t xml:space="preserve">, </w:t>
      </w:r>
    </w:p>
    <w:p w:rsidR="00773F73" w:rsidRPr="00EA3061" w:rsidRDefault="003E3A0E" w:rsidP="00EA3061">
      <w:pPr>
        <w:spacing w:line="480" w:lineRule="auto"/>
        <w:rPr>
          <w:rFonts w:ascii="Times New Roman" w:eastAsia="Times New Roman" w:hAnsi="Times New Roman" w:cs="Times New Roman"/>
          <w:color w:val="222222"/>
          <w:sz w:val="24"/>
          <w:szCs w:val="24"/>
        </w:rPr>
      </w:pPr>
      <w:r w:rsidRPr="00EA3061">
        <w:rPr>
          <w:rFonts w:ascii="Times New Roman" w:eastAsia="Times New Roman" w:hAnsi="Times New Roman" w:cs="Times New Roman"/>
          <w:color w:val="222222"/>
          <w:sz w:val="24"/>
          <w:szCs w:val="24"/>
        </w:rPr>
        <w:tab/>
      </w:r>
      <w:proofErr w:type="gramStart"/>
      <w:r w:rsidR="00773F73" w:rsidRPr="00EA3061">
        <w:rPr>
          <w:rFonts w:ascii="Times New Roman" w:eastAsia="Times New Roman" w:hAnsi="Times New Roman" w:cs="Times New Roman"/>
          <w:color w:val="222222"/>
          <w:sz w:val="24"/>
          <w:szCs w:val="24"/>
        </w:rPr>
        <w:t>2001, p. 20.</w:t>
      </w:r>
      <w:proofErr w:type="gramEnd"/>
    </w:p>
    <w:p w:rsidR="00773F73" w:rsidRPr="00EA3061" w:rsidRDefault="00773F73" w:rsidP="00EA3061">
      <w:pPr>
        <w:spacing w:after="0" w:line="480" w:lineRule="auto"/>
        <w:rPr>
          <w:rFonts w:ascii="Times New Roman" w:hAnsi="Times New Roman" w:cs="Times New Roman"/>
          <w:sz w:val="24"/>
          <w:szCs w:val="24"/>
        </w:rPr>
      </w:pPr>
    </w:p>
    <w:sectPr w:rsidR="00773F73" w:rsidRPr="00EA30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B5F" w:rsidRDefault="00CA3B5F" w:rsidP="00F1309D">
      <w:pPr>
        <w:spacing w:after="0" w:line="240" w:lineRule="auto"/>
      </w:pPr>
      <w:r>
        <w:separator/>
      </w:r>
    </w:p>
  </w:endnote>
  <w:endnote w:type="continuationSeparator" w:id="0">
    <w:p w:rsidR="00CA3B5F" w:rsidRDefault="00CA3B5F" w:rsidP="00F13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B5F" w:rsidRDefault="00CA3B5F" w:rsidP="00F1309D">
      <w:pPr>
        <w:spacing w:after="0" w:line="240" w:lineRule="auto"/>
      </w:pPr>
      <w:r>
        <w:separator/>
      </w:r>
    </w:p>
  </w:footnote>
  <w:footnote w:type="continuationSeparator" w:id="0">
    <w:p w:rsidR="00CA3B5F" w:rsidRDefault="00CA3B5F" w:rsidP="00F130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6458411"/>
      <w:docPartObj>
        <w:docPartGallery w:val="Page Numbers (Top of Page)"/>
        <w:docPartUnique/>
      </w:docPartObj>
    </w:sdtPr>
    <w:sdtEndPr>
      <w:rPr>
        <w:rFonts w:ascii="Times New Roman" w:hAnsi="Times New Roman" w:cs="Times New Roman"/>
        <w:noProof/>
        <w:sz w:val="24"/>
        <w:szCs w:val="24"/>
      </w:rPr>
    </w:sdtEndPr>
    <w:sdtContent>
      <w:p w:rsidR="00F1309D" w:rsidRPr="006E68B8" w:rsidRDefault="00F1309D">
        <w:pPr>
          <w:pStyle w:val="Header"/>
          <w:jc w:val="right"/>
          <w:rPr>
            <w:rFonts w:ascii="Times New Roman" w:hAnsi="Times New Roman" w:cs="Times New Roman"/>
            <w:sz w:val="24"/>
            <w:szCs w:val="24"/>
          </w:rPr>
        </w:pPr>
        <w:r w:rsidRPr="006E68B8">
          <w:rPr>
            <w:rFonts w:ascii="Times New Roman" w:hAnsi="Times New Roman" w:cs="Times New Roman"/>
            <w:sz w:val="24"/>
            <w:szCs w:val="24"/>
          </w:rPr>
          <w:t xml:space="preserve">Name </w:t>
        </w:r>
        <w:r w:rsidRPr="006E68B8">
          <w:rPr>
            <w:rFonts w:ascii="Times New Roman" w:hAnsi="Times New Roman" w:cs="Times New Roman"/>
            <w:sz w:val="24"/>
            <w:szCs w:val="24"/>
          </w:rPr>
          <w:fldChar w:fldCharType="begin"/>
        </w:r>
        <w:r w:rsidRPr="006E68B8">
          <w:rPr>
            <w:rFonts w:ascii="Times New Roman" w:hAnsi="Times New Roman" w:cs="Times New Roman"/>
            <w:sz w:val="24"/>
            <w:szCs w:val="24"/>
          </w:rPr>
          <w:instrText xml:space="preserve"> PAGE   \* MERGEFORMAT </w:instrText>
        </w:r>
        <w:r w:rsidRPr="006E68B8">
          <w:rPr>
            <w:rFonts w:ascii="Times New Roman" w:hAnsi="Times New Roman" w:cs="Times New Roman"/>
            <w:sz w:val="24"/>
            <w:szCs w:val="24"/>
          </w:rPr>
          <w:fldChar w:fldCharType="separate"/>
        </w:r>
        <w:r w:rsidR="0018282F">
          <w:rPr>
            <w:rFonts w:ascii="Times New Roman" w:hAnsi="Times New Roman" w:cs="Times New Roman"/>
            <w:noProof/>
            <w:sz w:val="24"/>
            <w:szCs w:val="24"/>
          </w:rPr>
          <w:t>3</w:t>
        </w:r>
        <w:r w:rsidRPr="006E68B8">
          <w:rPr>
            <w:rFonts w:ascii="Times New Roman" w:hAnsi="Times New Roman" w:cs="Times New Roman"/>
            <w:noProof/>
            <w:sz w:val="24"/>
            <w:szCs w:val="24"/>
          </w:rPr>
          <w:fldChar w:fldCharType="end"/>
        </w:r>
      </w:p>
    </w:sdtContent>
  </w:sdt>
  <w:p w:rsidR="00F1309D" w:rsidRDefault="00F130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8218B5"/>
    <w:multiLevelType w:val="multilevel"/>
    <w:tmpl w:val="090C4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3MzawMDI3MjM3MTVS0lEKTi0uzszPAykwrAUASEZh2ywAAAA="/>
  </w:docVars>
  <w:rsids>
    <w:rsidRoot w:val="00D27BEF"/>
    <w:rsid w:val="00160586"/>
    <w:rsid w:val="00166A74"/>
    <w:rsid w:val="0018282F"/>
    <w:rsid w:val="003E3A0E"/>
    <w:rsid w:val="00404DC3"/>
    <w:rsid w:val="004F623C"/>
    <w:rsid w:val="006E68B8"/>
    <w:rsid w:val="00773F73"/>
    <w:rsid w:val="007860AA"/>
    <w:rsid w:val="00A956F7"/>
    <w:rsid w:val="00B95972"/>
    <w:rsid w:val="00C4263D"/>
    <w:rsid w:val="00CA3B5F"/>
    <w:rsid w:val="00D27BEF"/>
    <w:rsid w:val="00DF0E76"/>
    <w:rsid w:val="00E56FA8"/>
    <w:rsid w:val="00EA3061"/>
    <w:rsid w:val="00EA6792"/>
    <w:rsid w:val="00F1309D"/>
    <w:rsid w:val="00F6296A"/>
    <w:rsid w:val="00F919B9"/>
    <w:rsid w:val="00FA6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erence-text">
    <w:name w:val="reference-text"/>
    <w:basedOn w:val="DefaultParagraphFont"/>
    <w:rsid w:val="00773F73"/>
  </w:style>
  <w:style w:type="character" w:customStyle="1" w:styleId="mw-cite-backlink">
    <w:name w:val="mw-cite-backlink"/>
    <w:basedOn w:val="DefaultParagraphFont"/>
    <w:rsid w:val="00773F73"/>
  </w:style>
  <w:style w:type="character" w:styleId="Hyperlink">
    <w:name w:val="Hyperlink"/>
    <w:basedOn w:val="DefaultParagraphFont"/>
    <w:uiPriority w:val="99"/>
    <w:semiHidden/>
    <w:unhideWhenUsed/>
    <w:rsid w:val="00773F73"/>
    <w:rPr>
      <w:color w:val="0000FF"/>
      <w:u w:val="single"/>
    </w:rPr>
  </w:style>
  <w:style w:type="character" w:customStyle="1" w:styleId="cite-accessibility-label">
    <w:name w:val="cite-accessibility-label"/>
    <w:basedOn w:val="DefaultParagraphFont"/>
    <w:rsid w:val="00773F73"/>
  </w:style>
  <w:style w:type="paragraph" w:styleId="Header">
    <w:name w:val="header"/>
    <w:basedOn w:val="Normal"/>
    <w:link w:val="HeaderChar"/>
    <w:uiPriority w:val="99"/>
    <w:unhideWhenUsed/>
    <w:rsid w:val="00F13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09D"/>
  </w:style>
  <w:style w:type="paragraph" w:styleId="Footer">
    <w:name w:val="footer"/>
    <w:basedOn w:val="Normal"/>
    <w:link w:val="FooterChar"/>
    <w:uiPriority w:val="99"/>
    <w:unhideWhenUsed/>
    <w:rsid w:val="00F13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0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erence-text">
    <w:name w:val="reference-text"/>
    <w:basedOn w:val="DefaultParagraphFont"/>
    <w:rsid w:val="00773F73"/>
  </w:style>
  <w:style w:type="character" w:customStyle="1" w:styleId="mw-cite-backlink">
    <w:name w:val="mw-cite-backlink"/>
    <w:basedOn w:val="DefaultParagraphFont"/>
    <w:rsid w:val="00773F73"/>
  </w:style>
  <w:style w:type="character" w:styleId="Hyperlink">
    <w:name w:val="Hyperlink"/>
    <w:basedOn w:val="DefaultParagraphFont"/>
    <w:uiPriority w:val="99"/>
    <w:semiHidden/>
    <w:unhideWhenUsed/>
    <w:rsid w:val="00773F73"/>
    <w:rPr>
      <w:color w:val="0000FF"/>
      <w:u w:val="single"/>
    </w:rPr>
  </w:style>
  <w:style w:type="character" w:customStyle="1" w:styleId="cite-accessibility-label">
    <w:name w:val="cite-accessibility-label"/>
    <w:basedOn w:val="DefaultParagraphFont"/>
    <w:rsid w:val="00773F73"/>
  </w:style>
  <w:style w:type="paragraph" w:styleId="Header">
    <w:name w:val="header"/>
    <w:basedOn w:val="Normal"/>
    <w:link w:val="HeaderChar"/>
    <w:uiPriority w:val="99"/>
    <w:unhideWhenUsed/>
    <w:rsid w:val="00F130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09D"/>
  </w:style>
  <w:style w:type="paragraph" w:styleId="Footer">
    <w:name w:val="footer"/>
    <w:basedOn w:val="Normal"/>
    <w:link w:val="FooterChar"/>
    <w:uiPriority w:val="99"/>
    <w:unhideWhenUsed/>
    <w:rsid w:val="00F130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69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12</cp:revision>
  <dcterms:created xsi:type="dcterms:W3CDTF">2018-11-15T15:23:00Z</dcterms:created>
  <dcterms:modified xsi:type="dcterms:W3CDTF">2018-11-15T15:48:00Z</dcterms:modified>
</cp:coreProperties>
</file>