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1B02A" w14:textId="77777777" w:rsidR="00474E9F" w:rsidRPr="00474E9F" w:rsidRDefault="00474E9F" w:rsidP="00474E9F">
      <w:pPr>
        <w:spacing w:after="0" w:line="345" w:lineRule="atLeast"/>
        <w:outlineLvl w:val="1"/>
        <w:rPr>
          <w:rFonts w:ascii="Helvetica" w:eastAsia="Times New Roman" w:hAnsi="Helvetica" w:cs="Helvetica"/>
          <w:b/>
          <w:bCs/>
          <w:color w:val="AB0520"/>
          <w:sz w:val="36"/>
          <w:szCs w:val="36"/>
        </w:rPr>
      </w:pPr>
      <w:r w:rsidRPr="00474E9F">
        <w:rPr>
          <w:rFonts w:ascii="Helvetica" w:eastAsia="Times New Roman" w:hAnsi="Helvetica" w:cs="Helvetica"/>
          <w:b/>
          <w:bCs/>
          <w:color w:val="AB0520"/>
          <w:sz w:val="36"/>
          <w:szCs w:val="36"/>
        </w:rPr>
        <w:fldChar w:fldCharType="begin"/>
      </w:r>
      <w:r w:rsidRPr="00474E9F">
        <w:rPr>
          <w:rFonts w:ascii="Helvetica" w:eastAsia="Times New Roman" w:hAnsi="Helvetica" w:cs="Helvetica"/>
          <w:b/>
          <w:bCs/>
          <w:color w:val="AB0520"/>
          <w:sz w:val="36"/>
          <w:szCs w:val="36"/>
        </w:rPr>
        <w:instrText xml:space="preserve"> HYPERLINK "https://ashford.instructure.com/courses/82410/users/262349" \o "Author's name" </w:instrText>
      </w:r>
      <w:r w:rsidRPr="00474E9F">
        <w:rPr>
          <w:rFonts w:ascii="Helvetica" w:eastAsia="Times New Roman" w:hAnsi="Helvetica" w:cs="Helvetica"/>
          <w:b/>
          <w:bCs/>
          <w:color w:val="AB0520"/>
          <w:sz w:val="36"/>
          <w:szCs w:val="36"/>
        </w:rPr>
        <w:fldChar w:fldCharType="separate"/>
      </w:r>
      <w:proofErr w:type="spellStart"/>
      <w:r w:rsidRPr="00474E9F">
        <w:rPr>
          <w:rFonts w:ascii="Helvetica" w:eastAsia="Times New Roman" w:hAnsi="Helvetica" w:cs="Helvetica"/>
          <w:b/>
          <w:bCs/>
          <w:color w:val="0000FF"/>
          <w:sz w:val="36"/>
          <w:szCs w:val="36"/>
          <w:u w:val="single"/>
        </w:rPr>
        <w:t>Natoshia</w:t>
      </w:r>
      <w:proofErr w:type="spellEnd"/>
      <w:r w:rsidRPr="00474E9F">
        <w:rPr>
          <w:rFonts w:ascii="Helvetica" w:eastAsia="Times New Roman" w:hAnsi="Helvetica" w:cs="Helvetica"/>
          <w:b/>
          <w:bCs/>
          <w:color w:val="0000FF"/>
          <w:sz w:val="36"/>
          <w:szCs w:val="36"/>
          <w:u w:val="single"/>
        </w:rPr>
        <w:t xml:space="preserve"> Mitchell</w:t>
      </w:r>
      <w:r w:rsidRPr="00474E9F">
        <w:rPr>
          <w:rFonts w:ascii="Helvetica" w:eastAsia="Times New Roman" w:hAnsi="Helvetica" w:cs="Helvetica"/>
          <w:b/>
          <w:bCs/>
          <w:color w:val="AB0520"/>
          <w:sz w:val="36"/>
          <w:szCs w:val="36"/>
        </w:rPr>
        <w:fldChar w:fldCharType="end"/>
      </w:r>
    </w:p>
    <w:p w14:paraId="05A92087" w14:textId="77777777" w:rsidR="00474E9F" w:rsidRPr="00474E9F" w:rsidRDefault="00474E9F" w:rsidP="00474E9F">
      <w:pPr>
        <w:shd w:val="clear" w:color="auto" w:fill="FFFFFF"/>
        <w:spacing w:before="180" w:after="0" w:line="240" w:lineRule="auto"/>
        <w:jc w:val="center"/>
        <w:rPr>
          <w:rFonts w:ascii="Helvetica" w:eastAsia="Times New Roman" w:hAnsi="Helvetica" w:cs="Helvetica"/>
          <w:color w:val="3D494C"/>
          <w:sz w:val="24"/>
          <w:szCs w:val="24"/>
        </w:rPr>
      </w:pPr>
      <w:r w:rsidRPr="00474E9F">
        <w:rPr>
          <w:rFonts w:ascii="Helvetica" w:eastAsia="Times New Roman" w:hAnsi="Helvetica" w:cs="Helvetica"/>
          <w:b/>
          <w:bCs/>
          <w:color w:val="3D494C"/>
          <w:sz w:val="24"/>
          <w:szCs w:val="24"/>
        </w:rPr>
        <w:t>Application of Ethical Decision Making</w:t>
      </w:r>
    </w:p>
    <w:p w14:paraId="44519CD5" w14:textId="77777777" w:rsidR="00474E9F" w:rsidRPr="00474E9F" w:rsidRDefault="00474E9F" w:rsidP="00474E9F">
      <w:pPr>
        <w:shd w:val="clear" w:color="auto" w:fill="FFFFFF"/>
        <w:spacing w:before="180" w:after="18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 xml:space="preserve">Seven core principles underlie the </w:t>
      </w:r>
      <w:proofErr w:type="spellStart"/>
      <w:r w:rsidRPr="00474E9F">
        <w:rPr>
          <w:rFonts w:ascii="Helvetica" w:eastAsia="Times New Roman" w:hAnsi="Helvetica" w:cs="Helvetica"/>
          <w:color w:val="3D494C"/>
          <w:sz w:val="24"/>
          <w:szCs w:val="24"/>
        </w:rPr>
        <w:t>Caux</w:t>
      </w:r>
      <w:proofErr w:type="spellEnd"/>
      <w:r w:rsidRPr="00474E9F">
        <w:rPr>
          <w:rFonts w:ascii="Helvetica" w:eastAsia="Times New Roman" w:hAnsi="Helvetica" w:cs="Helvetica"/>
          <w:color w:val="3D494C"/>
          <w:sz w:val="24"/>
          <w:szCs w:val="24"/>
        </w:rPr>
        <w:t xml:space="preserve"> Round Table for Moral Capitalism approach to responsible business practices. They are rooted in the recognition that neither the law nor market forces are sufficient to ensure positive and productive in every sense of the term conduct.</w:t>
      </w:r>
    </w:p>
    <w:p w14:paraId="09FA7449" w14:textId="77777777" w:rsidR="00474E9F" w:rsidRPr="00474E9F" w:rsidRDefault="00474E9F" w:rsidP="00474E9F">
      <w:pPr>
        <w:shd w:val="clear" w:color="auto" w:fill="FFFFFF"/>
        <w:spacing w:before="180" w:after="18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 xml:space="preserve">The </w:t>
      </w:r>
      <w:proofErr w:type="spellStart"/>
      <w:r w:rsidRPr="00474E9F">
        <w:rPr>
          <w:rFonts w:ascii="Helvetica" w:eastAsia="Times New Roman" w:hAnsi="Helvetica" w:cs="Helvetica"/>
          <w:color w:val="3D494C"/>
          <w:sz w:val="24"/>
          <w:szCs w:val="24"/>
        </w:rPr>
        <w:t>Caux</w:t>
      </w:r>
      <w:proofErr w:type="spellEnd"/>
      <w:r w:rsidRPr="00474E9F">
        <w:rPr>
          <w:rFonts w:ascii="Helvetica" w:eastAsia="Times New Roman" w:hAnsi="Helvetica" w:cs="Helvetica"/>
          <w:color w:val="3D494C"/>
          <w:sz w:val="24"/>
          <w:szCs w:val="24"/>
        </w:rPr>
        <w:t xml:space="preserve"> Round Table Principles for Business articulate a worldwide vision for ethical and responsible corporate behavior. As a set of seven core principles, they serve as a foundation for ethical action for business leaders across the globe. The Principles are a statement of aspirations that seek to communicate a world standard against which business social and ethical behavior can be gauged (Carroll &amp; Buchholz, 2009). I will argue law enforcement lack on building trust by not going beyond the letter of law, along with economic and development.</w:t>
      </w:r>
    </w:p>
    <w:p w14:paraId="684BC1B3" w14:textId="77777777" w:rsidR="00474E9F" w:rsidRPr="00474E9F" w:rsidRDefault="00474E9F" w:rsidP="00474E9F">
      <w:pPr>
        <w:shd w:val="clear" w:color="auto" w:fill="FFFFFF"/>
        <w:spacing w:before="180" w:after="18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Building trust with the community is fundamental to effective policing. Sound conduct by police improves community interactions, enhances communication, and promotes shared responsibility for addressing crime and disorder (COPS, 2021).</w:t>
      </w:r>
    </w:p>
    <w:p w14:paraId="3D52DE2C" w14:textId="77777777" w:rsidR="00474E9F" w:rsidRPr="00474E9F" w:rsidRDefault="00474E9F" w:rsidP="00474E9F">
      <w:pPr>
        <w:shd w:val="clear" w:color="auto" w:fill="FFFFFF"/>
        <w:spacing w:before="180" w:after="18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How would you defend as good business practices the application of these principles?</w:t>
      </w:r>
    </w:p>
    <w:p w14:paraId="2F221846" w14:textId="77777777" w:rsidR="00474E9F" w:rsidRPr="00474E9F" w:rsidRDefault="00474E9F" w:rsidP="00474E9F">
      <w:pPr>
        <w:shd w:val="clear" w:color="auto" w:fill="FFFFFF"/>
        <w:spacing w:before="180" w:after="18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Repair and strengthen community relationships by understanding and training officers on three key concepts: procedural justice, bias reduction, and racial reconciliation. Together and when implemented, these concepts create an environment in which effective partnerships between the police and citizens can flourish.</w:t>
      </w:r>
    </w:p>
    <w:p w14:paraId="4A0A0A8C" w14:textId="77777777" w:rsidR="00474E9F" w:rsidRPr="00474E9F" w:rsidRDefault="00474E9F" w:rsidP="00474E9F">
      <w:pPr>
        <w:shd w:val="clear" w:color="auto" w:fill="FFFFFF"/>
        <w:spacing w:before="180" w:after="18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What opposition to the adoption of the principles might you expect from others in the organization?</w:t>
      </w:r>
    </w:p>
    <w:p w14:paraId="7E4383E2" w14:textId="77777777" w:rsidR="00474E9F" w:rsidRPr="00474E9F" w:rsidRDefault="00474E9F" w:rsidP="00474E9F">
      <w:pPr>
        <w:shd w:val="clear" w:color="auto" w:fill="FFFFFF"/>
        <w:spacing w:before="180" w:after="18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I would adopt all seven of the principles, which seeks to prevent or resolve community conflicts and tensions arising from actions, policies, and practices perceived to be discriminatory based on race, color, or national origin. CRS provides services, including conciliation, mediation, and technical assistance, directly to people and their communities to help them resolve conflicts that tear at the fabric of an increasingly racially and ethnically diverse society (Davis, 2001).</w:t>
      </w:r>
    </w:p>
    <w:p w14:paraId="7F276BEF" w14:textId="77777777" w:rsidR="00474E9F" w:rsidRPr="00474E9F" w:rsidRDefault="00474E9F" w:rsidP="00474E9F">
      <w:pPr>
        <w:shd w:val="clear" w:color="auto" w:fill="FFFFFF"/>
        <w:spacing w:before="180" w:after="0" w:line="240" w:lineRule="auto"/>
        <w:rPr>
          <w:rFonts w:ascii="Helvetica" w:eastAsia="Times New Roman" w:hAnsi="Helvetica" w:cs="Helvetica"/>
          <w:color w:val="3D494C"/>
          <w:sz w:val="24"/>
          <w:szCs w:val="24"/>
        </w:rPr>
      </w:pPr>
      <w:r w:rsidRPr="00474E9F">
        <w:rPr>
          <w:rFonts w:ascii="Helvetica" w:eastAsia="Times New Roman" w:hAnsi="Helvetica" w:cs="Helvetica"/>
          <w:b/>
          <w:bCs/>
          <w:color w:val="3D494C"/>
          <w:sz w:val="24"/>
          <w:szCs w:val="24"/>
        </w:rPr>
        <w:t>References</w:t>
      </w:r>
    </w:p>
    <w:p w14:paraId="2664B353" w14:textId="77777777" w:rsidR="00474E9F" w:rsidRPr="00474E9F" w:rsidRDefault="00474E9F" w:rsidP="00474E9F">
      <w:pPr>
        <w:shd w:val="clear" w:color="auto" w:fill="FFFFFF"/>
        <w:spacing w:after="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 xml:space="preserve">Carroll, A. B., &amp; </w:t>
      </w:r>
      <w:proofErr w:type="spellStart"/>
      <w:r w:rsidRPr="00474E9F">
        <w:rPr>
          <w:rFonts w:ascii="Helvetica" w:eastAsia="Times New Roman" w:hAnsi="Helvetica" w:cs="Helvetica"/>
          <w:color w:val="3D494C"/>
          <w:sz w:val="24"/>
          <w:szCs w:val="24"/>
        </w:rPr>
        <w:t>Buchholtz</w:t>
      </w:r>
      <w:proofErr w:type="spellEnd"/>
      <w:r w:rsidRPr="00474E9F">
        <w:rPr>
          <w:rFonts w:ascii="Helvetica" w:eastAsia="Times New Roman" w:hAnsi="Helvetica" w:cs="Helvetica"/>
          <w:color w:val="3D494C"/>
          <w:sz w:val="24"/>
          <w:szCs w:val="24"/>
        </w:rPr>
        <w:t>, A. K. (2009). </w:t>
      </w:r>
      <w:r w:rsidRPr="00474E9F">
        <w:rPr>
          <w:rFonts w:ascii="Helvetica" w:eastAsia="Times New Roman" w:hAnsi="Helvetica" w:cs="Helvetica"/>
          <w:i/>
          <w:iCs/>
          <w:color w:val="3D494C"/>
          <w:sz w:val="24"/>
          <w:szCs w:val="24"/>
        </w:rPr>
        <w:t>Business and society: Ethics and stakeholder management</w:t>
      </w:r>
      <w:r w:rsidRPr="00474E9F">
        <w:rPr>
          <w:rFonts w:ascii="Helvetica" w:eastAsia="Times New Roman" w:hAnsi="Helvetica" w:cs="Helvetica"/>
          <w:color w:val="3D494C"/>
          <w:sz w:val="24"/>
          <w:szCs w:val="24"/>
        </w:rPr>
        <w:t xml:space="preserve"> (7th ed., pp. 422–439). Mason: South-Western/Cengage </w:t>
      </w:r>
      <w:proofErr w:type="spellStart"/>
      <w:r w:rsidRPr="00474E9F">
        <w:rPr>
          <w:rFonts w:ascii="Helvetica" w:eastAsia="Times New Roman" w:hAnsi="Helvetica" w:cs="Helvetica"/>
          <w:color w:val="3D494C"/>
          <w:sz w:val="24"/>
          <w:szCs w:val="24"/>
        </w:rPr>
        <w:t>Learning.</w:t>
      </w:r>
      <w:hyperlink r:id="rId4" w:tgtFrame="_blank" w:history="1">
        <w:r w:rsidRPr="00474E9F">
          <w:rPr>
            <w:rFonts w:ascii="Helvetica" w:eastAsia="Times New Roman" w:hAnsi="Helvetica" w:cs="Helvetica"/>
            <w:color w:val="0000FF"/>
            <w:sz w:val="24"/>
            <w:szCs w:val="24"/>
            <w:u w:val="single"/>
          </w:rPr>
          <w:t>Google</w:t>
        </w:r>
        <w:proofErr w:type="spellEnd"/>
        <w:r w:rsidRPr="00474E9F">
          <w:rPr>
            <w:rFonts w:ascii="Helvetica" w:eastAsia="Times New Roman" w:hAnsi="Helvetica" w:cs="Helvetica"/>
            <w:color w:val="0000FF"/>
            <w:sz w:val="24"/>
            <w:szCs w:val="24"/>
            <w:u w:val="single"/>
          </w:rPr>
          <w:t xml:space="preserve">  </w:t>
        </w:r>
        <w:r w:rsidRPr="00474E9F">
          <w:rPr>
            <w:rFonts w:ascii="Helvetica" w:eastAsia="Times New Roman" w:hAnsi="Helvetica" w:cs="Helvetica"/>
            <w:color w:val="0000FF"/>
            <w:sz w:val="24"/>
            <w:szCs w:val="24"/>
            <w:u w:val="single"/>
            <w:bdr w:val="none" w:sz="0" w:space="0" w:color="auto" w:frame="1"/>
          </w:rPr>
          <w:t> (Links to an external site.)</w:t>
        </w:r>
      </w:hyperlink>
    </w:p>
    <w:p w14:paraId="0040489B" w14:textId="77777777" w:rsidR="00474E9F" w:rsidRPr="00474E9F" w:rsidRDefault="00474E9F" w:rsidP="00474E9F">
      <w:pPr>
        <w:shd w:val="clear" w:color="auto" w:fill="FFFFFF"/>
        <w:spacing w:before="180" w:after="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COPS (n.d.). </w:t>
      </w:r>
      <w:r w:rsidRPr="00474E9F">
        <w:rPr>
          <w:rFonts w:ascii="Helvetica" w:eastAsia="Times New Roman" w:hAnsi="Helvetica" w:cs="Helvetica"/>
          <w:i/>
          <w:iCs/>
          <w:color w:val="3D494C"/>
          <w:sz w:val="24"/>
          <w:szCs w:val="24"/>
        </w:rPr>
        <w:t>Building Trust</w:t>
      </w:r>
      <w:r w:rsidRPr="00474E9F">
        <w:rPr>
          <w:rFonts w:ascii="Helvetica" w:eastAsia="Times New Roman" w:hAnsi="Helvetica" w:cs="Helvetica"/>
          <w:color w:val="3D494C"/>
          <w:sz w:val="24"/>
          <w:szCs w:val="24"/>
        </w:rPr>
        <w:t>, Retrieve April 1, 2021, from https://cops.usdoj.gov/buildingtrust</w:t>
      </w:r>
    </w:p>
    <w:p w14:paraId="3D2E006E" w14:textId="77777777" w:rsidR="00474E9F" w:rsidRPr="00474E9F" w:rsidRDefault="00474E9F" w:rsidP="00474E9F">
      <w:pPr>
        <w:shd w:val="clear" w:color="auto" w:fill="FFFFFF"/>
        <w:spacing w:before="180" w:after="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 xml:space="preserve">Hartman, L. P. &amp; </w:t>
      </w:r>
      <w:proofErr w:type="spellStart"/>
      <w:r w:rsidRPr="00474E9F">
        <w:rPr>
          <w:rFonts w:ascii="Helvetica" w:eastAsia="Times New Roman" w:hAnsi="Helvetica" w:cs="Helvetica"/>
          <w:color w:val="3D494C"/>
          <w:sz w:val="24"/>
          <w:szCs w:val="24"/>
        </w:rPr>
        <w:t>DesJardins</w:t>
      </w:r>
      <w:proofErr w:type="spellEnd"/>
      <w:r w:rsidRPr="00474E9F">
        <w:rPr>
          <w:rFonts w:ascii="Helvetica" w:eastAsia="Times New Roman" w:hAnsi="Helvetica" w:cs="Helvetica"/>
          <w:color w:val="3D494C"/>
          <w:sz w:val="24"/>
          <w:szCs w:val="24"/>
        </w:rPr>
        <w:t>, J. R., &amp; MacDonald, C. (2017). </w:t>
      </w:r>
      <w:r w:rsidRPr="00474E9F">
        <w:rPr>
          <w:rFonts w:ascii="Helvetica" w:eastAsia="Times New Roman" w:hAnsi="Helvetica" w:cs="Helvetica"/>
          <w:i/>
          <w:iCs/>
          <w:color w:val="3D494C"/>
          <w:sz w:val="24"/>
          <w:szCs w:val="24"/>
        </w:rPr>
        <w:t>Business ethics: Decision-making for personal integrity &amp; social responsibility (4th Ed.).</w:t>
      </w:r>
      <w:r w:rsidRPr="00474E9F">
        <w:rPr>
          <w:rFonts w:ascii="Helvetica" w:eastAsia="Times New Roman" w:hAnsi="Helvetica" w:cs="Helvetica"/>
          <w:color w:val="3D494C"/>
          <w:sz w:val="24"/>
          <w:szCs w:val="24"/>
        </w:rPr>
        <w:t>  New York, NY: McGraw-Hill.</w:t>
      </w:r>
    </w:p>
    <w:p w14:paraId="28D3568D" w14:textId="77777777" w:rsidR="00474E9F" w:rsidRPr="00474E9F" w:rsidRDefault="00474E9F" w:rsidP="00474E9F">
      <w:pPr>
        <w:shd w:val="clear" w:color="auto" w:fill="FFFFFF"/>
        <w:spacing w:before="180" w:after="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lastRenderedPageBreak/>
        <w:t>Rhode, D. L. (Ed.).  (2006). </w:t>
      </w:r>
      <w:r w:rsidRPr="00474E9F">
        <w:rPr>
          <w:rFonts w:ascii="Helvetica" w:eastAsia="Times New Roman" w:hAnsi="Helvetica" w:cs="Helvetica"/>
          <w:i/>
          <w:iCs/>
          <w:color w:val="3D494C"/>
          <w:sz w:val="24"/>
          <w:szCs w:val="24"/>
        </w:rPr>
        <w:t>Moral leadership: The theory and practice of power, judgment, and policy</w:t>
      </w:r>
      <w:r w:rsidRPr="00474E9F">
        <w:rPr>
          <w:rFonts w:ascii="Helvetica" w:eastAsia="Times New Roman" w:hAnsi="Helvetica" w:cs="Helvetica"/>
          <w:color w:val="3D494C"/>
          <w:sz w:val="24"/>
          <w:szCs w:val="24"/>
        </w:rPr>
        <w:t>.  San Francisco, CA: John Wiley &amp; Sons.</w:t>
      </w:r>
    </w:p>
    <w:p w14:paraId="4EAC383D" w14:textId="77777777" w:rsidR="00474E9F" w:rsidRPr="00474E9F" w:rsidRDefault="00474E9F" w:rsidP="00474E9F">
      <w:pPr>
        <w:shd w:val="clear" w:color="auto" w:fill="FFFFFF"/>
        <w:spacing w:before="180" w:after="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Ronald L. Davis, </w:t>
      </w:r>
      <w:r w:rsidRPr="00474E9F">
        <w:rPr>
          <w:rFonts w:ascii="Helvetica" w:eastAsia="Times New Roman" w:hAnsi="Helvetica" w:cs="Helvetica"/>
          <w:i/>
          <w:iCs/>
          <w:color w:val="3D494C"/>
          <w:sz w:val="24"/>
          <w:szCs w:val="24"/>
        </w:rPr>
        <w:t>A NOBLE Perspective: Racial Profiling--A Symptom of Bias-Based Policing</w:t>
      </w:r>
      <w:r w:rsidRPr="00474E9F">
        <w:rPr>
          <w:rFonts w:ascii="Helvetica" w:eastAsia="Times New Roman" w:hAnsi="Helvetica" w:cs="Helvetica"/>
          <w:color w:val="3D494C"/>
          <w:sz w:val="24"/>
          <w:szCs w:val="24"/>
        </w:rPr>
        <w:t> (Alexandria, VA: National Organization of Black Law Enforcement Executives, May 3, 2001), p. 4.</w:t>
      </w:r>
    </w:p>
    <w:p w14:paraId="3FF64DE8" w14:textId="77777777" w:rsidR="00474E9F" w:rsidRPr="00474E9F" w:rsidRDefault="00474E9F" w:rsidP="00474E9F">
      <w:pPr>
        <w:shd w:val="clear" w:color="auto" w:fill="FFFFFF"/>
        <w:spacing w:before="180" w:after="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The Case for Moral Capitalism (2021). </w:t>
      </w:r>
      <w:r w:rsidRPr="00474E9F">
        <w:rPr>
          <w:rFonts w:ascii="Helvetica" w:eastAsia="Times New Roman" w:hAnsi="Helvetica" w:cs="Helvetica"/>
          <w:i/>
          <w:iCs/>
          <w:color w:val="3D494C"/>
          <w:sz w:val="24"/>
          <w:szCs w:val="24"/>
        </w:rPr>
        <w:t>Principles</w:t>
      </w:r>
      <w:r w:rsidRPr="00474E9F">
        <w:rPr>
          <w:rFonts w:ascii="Helvetica" w:eastAsia="Times New Roman" w:hAnsi="Helvetica" w:cs="Helvetica"/>
          <w:color w:val="3D494C"/>
          <w:sz w:val="24"/>
          <w:szCs w:val="24"/>
        </w:rPr>
        <w:t>, Retrieve April 1, 2021, from https://www.cauxroundtable.org/principles/</w:t>
      </w:r>
    </w:p>
    <w:p w14:paraId="0EB203EC" w14:textId="67179DA3" w:rsidR="00822469" w:rsidRDefault="00822469"/>
    <w:p w14:paraId="100766AF" w14:textId="06FB13B5" w:rsidR="00474E9F" w:rsidRDefault="00474E9F"/>
    <w:p w14:paraId="485C1FD8" w14:textId="77777777" w:rsidR="00474E9F" w:rsidRPr="00474E9F" w:rsidRDefault="00474E9F" w:rsidP="00474E9F">
      <w:pPr>
        <w:spacing w:after="0" w:line="345" w:lineRule="atLeast"/>
        <w:outlineLvl w:val="1"/>
        <w:rPr>
          <w:rFonts w:ascii="Helvetica" w:eastAsia="Times New Roman" w:hAnsi="Helvetica" w:cs="Helvetica"/>
          <w:b/>
          <w:bCs/>
          <w:color w:val="AB0520"/>
          <w:sz w:val="36"/>
          <w:szCs w:val="36"/>
        </w:rPr>
      </w:pPr>
      <w:hyperlink r:id="rId5" w:tooltip="Author's name" w:history="1">
        <w:r w:rsidRPr="00474E9F">
          <w:rPr>
            <w:rFonts w:ascii="Helvetica" w:eastAsia="Times New Roman" w:hAnsi="Helvetica" w:cs="Helvetica"/>
            <w:b/>
            <w:bCs/>
            <w:color w:val="0000FF"/>
            <w:sz w:val="36"/>
            <w:szCs w:val="36"/>
            <w:u w:val="single"/>
          </w:rPr>
          <w:t>Erica Sampson</w:t>
        </w:r>
      </w:hyperlink>
    </w:p>
    <w:p w14:paraId="4B479631" w14:textId="77777777" w:rsidR="00474E9F" w:rsidRPr="00474E9F" w:rsidRDefault="00474E9F" w:rsidP="00474E9F">
      <w:pPr>
        <w:shd w:val="clear" w:color="auto" w:fill="FFFFFF"/>
        <w:spacing w:before="180" w:after="18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 xml:space="preserve">When it comes to the seven </w:t>
      </w:r>
      <w:proofErr w:type="spellStart"/>
      <w:r w:rsidRPr="00474E9F">
        <w:rPr>
          <w:rFonts w:ascii="Helvetica" w:eastAsia="Times New Roman" w:hAnsi="Helvetica" w:cs="Helvetica"/>
          <w:color w:val="3D494C"/>
          <w:sz w:val="24"/>
          <w:szCs w:val="24"/>
        </w:rPr>
        <w:t>Caux</w:t>
      </w:r>
      <w:proofErr w:type="spellEnd"/>
      <w:r w:rsidRPr="00474E9F">
        <w:rPr>
          <w:rFonts w:ascii="Helvetica" w:eastAsia="Times New Roman" w:hAnsi="Helvetica" w:cs="Helvetica"/>
          <w:color w:val="3D494C"/>
          <w:sz w:val="24"/>
          <w:szCs w:val="24"/>
        </w:rPr>
        <w:t xml:space="preserve"> Principles, it is essential to review them because the principles discuss ethical norms that are acceptable for business behaviors (Hartman, </w:t>
      </w:r>
      <w:proofErr w:type="spellStart"/>
      <w:r w:rsidRPr="00474E9F">
        <w:rPr>
          <w:rFonts w:ascii="Helvetica" w:eastAsia="Times New Roman" w:hAnsi="Helvetica" w:cs="Helvetica"/>
          <w:color w:val="3D494C"/>
          <w:sz w:val="24"/>
          <w:szCs w:val="24"/>
        </w:rPr>
        <w:t>DesJardins</w:t>
      </w:r>
      <w:proofErr w:type="spellEnd"/>
      <w:r w:rsidRPr="00474E9F">
        <w:rPr>
          <w:rFonts w:ascii="Helvetica" w:eastAsia="Times New Roman" w:hAnsi="Helvetica" w:cs="Helvetica"/>
          <w:color w:val="3D494C"/>
          <w:sz w:val="24"/>
          <w:szCs w:val="24"/>
        </w:rPr>
        <w:t>, &amp; MacDonald, 2011). The regulations are set forth to bring more awareness to business ethics. It highlights such topics that discuss respecting the environment, being mindful of avoiding avid illicit activities, conducting business respectfully, etc. I found the principles beneficial because not everyone is business savvy, which addresses the focal point areas when it comes to the ethics side. Good practice to me is first acknowledging what they are and then following through with action—making sure to assert ethical practices that protect the company, its customers, and the employees. Transparency and honesty show others what the company stands for, and it allows them to lead by example.</w:t>
      </w:r>
    </w:p>
    <w:p w14:paraId="1459A0F5" w14:textId="77777777" w:rsidR="00474E9F" w:rsidRPr="00474E9F" w:rsidRDefault="00474E9F" w:rsidP="00474E9F">
      <w:pPr>
        <w:shd w:val="clear" w:color="auto" w:fill="FFFFFF"/>
        <w:spacing w:before="180" w:after="18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 xml:space="preserve"> The seven </w:t>
      </w:r>
      <w:proofErr w:type="spellStart"/>
      <w:r w:rsidRPr="00474E9F">
        <w:rPr>
          <w:rFonts w:ascii="Helvetica" w:eastAsia="Times New Roman" w:hAnsi="Helvetica" w:cs="Helvetica"/>
          <w:color w:val="3D494C"/>
          <w:sz w:val="24"/>
          <w:szCs w:val="24"/>
        </w:rPr>
        <w:t>Caux</w:t>
      </w:r>
      <w:proofErr w:type="spellEnd"/>
      <w:r w:rsidRPr="00474E9F">
        <w:rPr>
          <w:rFonts w:ascii="Helvetica" w:eastAsia="Times New Roman" w:hAnsi="Helvetica" w:cs="Helvetica"/>
          <w:color w:val="3D494C"/>
          <w:sz w:val="24"/>
          <w:szCs w:val="24"/>
        </w:rPr>
        <w:t xml:space="preserve"> Principles focus on human dignity, and that should always be included in the forefront of business strategies and their principles. The principles also convey a message of teamwork and building on upon a workplace culture. Having a positive work environment can improve well-being and morale, and ethics. </w:t>
      </w:r>
      <w:proofErr w:type="gramStart"/>
      <w:r w:rsidRPr="00474E9F">
        <w:rPr>
          <w:rFonts w:ascii="Helvetica" w:eastAsia="Times New Roman" w:hAnsi="Helvetica" w:cs="Helvetica"/>
          <w:color w:val="3D494C"/>
          <w:sz w:val="24"/>
          <w:szCs w:val="24"/>
        </w:rPr>
        <w:t>.Working</w:t>
      </w:r>
      <w:proofErr w:type="gramEnd"/>
      <w:r w:rsidRPr="00474E9F">
        <w:rPr>
          <w:rFonts w:ascii="Helvetica" w:eastAsia="Times New Roman" w:hAnsi="Helvetica" w:cs="Helvetica"/>
          <w:color w:val="3D494C"/>
          <w:sz w:val="24"/>
          <w:szCs w:val="24"/>
        </w:rPr>
        <w:t xml:space="preserve"> together for the common good (Curtin, 1996). Working together would be the objective, but having everyone on the same page is another. When it comes to business, I think it's hard for people to conduct themselves with honesty. They are tempted to make a decision that would contradict their morals and ethics. Projects have deadlines, and there's a need for innovation. </w:t>
      </w:r>
    </w:p>
    <w:p w14:paraId="4D809199" w14:textId="77777777" w:rsidR="00474E9F" w:rsidRPr="00474E9F" w:rsidRDefault="00474E9F" w:rsidP="00474E9F">
      <w:pPr>
        <w:shd w:val="clear" w:color="auto" w:fill="FFFFFF"/>
        <w:spacing w:before="180" w:after="180" w:line="240" w:lineRule="auto"/>
        <w:rPr>
          <w:rFonts w:ascii="Helvetica" w:eastAsia="Times New Roman" w:hAnsi="Helvetica" w:cs="Helvetica"/>
          <w:color w:val="3D494C"/>
          <w:sz w:val="24"/>
          <w:szCs w:val="24"/>
        </w:rPr>
      </w:pPr>
      <w:proofErr w:type="spellStart"/>
      <w:r w:rsidRPr="00474E9F">
        <w:rPr>
          <w:rFonts w:ascii="Helvetica" w:eastAsia="Times New Roman" w:hAnsi="Helvetica" w:cs="Helvetica"/>
          <w:color w:val="3D494C"/>
          <w:sz w:val="24"/>
          <w:szCs w:val="24"/>
        </w:rPr>
        <w:t>Caux</w:t>
      </w:r>
      <w:proofErr w:type="spellEnd"/>
      <w:r w:rsidRPr="00474E9F">
        <w:rPr>
          <w:rFonts w:ascii="Helvetica" w:eastAsia="Times New Roman" w:hAnsi="Helvetica" w:cs="Helvetica"/>
          <w:color w:val="3D494C"/>
          <w:sz w:val="24"/>
          <w:szCs w:val="24"/>
        </w:rPr>
        <w:t xml:space="preserve"> Principles helps the company install ethics in their decision-making process when approaching a problem. Business leaders should be leading by example to show others how to create longevity in a business. Creating a good foundation helps the business grow internally and externally. By not incorporating the principles is setting a bad example. </w:t>
      </w:r>
    </w:p>
    <w:p w14:paraId="585E7611" w14:textId="77777777" w:rsidR="00474E9F" w:rsidRPr="00474E9F" w:rsidRDefault="00474E9F" w:rsidP="00474E9F">
      <w:pPr>
        <w:shd w:val="clear" w:color="auto" w:fill="FFFFFF"/>
        <w:spacing w:before="180" w:after="18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 </w:t>
      </w:r>
    </w:p>
    <w:p w14:paraId="3AE46210" w14:textId="77777777" w:rsidR="00474E9F" w:rsidRPr="00474E9F" w:rsidRDefault="00474E9F" w:rsidP="00474E9F">
      <w:pPr>
        <w:shd w:val="clear" w:color="auto" w:fill="FFFFFF"/>
        <w:spacing w:before="180" w:after="18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 </w:t>
      </w:r>
    </w:p>
    <w:p w14:paraId="6692CB43" w14:textId="77777777" w:rsidR="00474E9F" w:rsidRPr="00474E9F" w:rsidRDefault="00474E9F" w:rsidP="00474E9F">
      <w:pPr>
        <w:shd w:val="clear" w:color="auto" w:fill="FFFFFF"/>
        <w:spacing w:before="180" w:after="18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References</w:t>
      </w:r>
    </w:p>
    <w:p w14:paraId="288CC62C" w14:textId="77777777" w:rsidR="00474E9F" w:rsidRPr="00474E9F" w:rsidRDefault="00474E9F" w:rsidP="00474E9F">
      <w:pPr>
        <w:shd w:val="clear" w:color="auto" w:fill="FFFFFF"/>
        <w:spacing w:before="180" w:after="18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 </w:t>
      </w:r>
    </w:p>
    <w:p w14:paraId="3B9B50FD" w14:textId="77777777" w:rsidR="00474E9F" w:rsidRPr="00474E9F" w:rsidRDefault="00474E9F" w:rsidP="00474E9F">
      <w:pPr>
        <w:shd w:val="clear" w:color="auto" w:fill="FFFFFF"/>
        <w:spacing w:after="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lastRenderedPageBreak/>
        <w:t xml:space="preserve">Curtin, L. L. (1996). The </w:t>
      </w:r>
      <w:proofErr w:type="spellStart"/>
      <w:r w:rsidRPr="00474E9F">
        <w:rPr>
          <w:rFonts w:ascii="Helvetica" w:eastAsia="Times New Roman" w:hAnsi="Helvetica" w:cs="Helvetica"/>
          <w:color w:val="3D494C"/>
          <w:sz w:val="24"/>
          <w:szCs w:val="24"/>
        </w:rPr>
        <w:t>caux</w:t>
      </w:r>
      <w:proofErr w:type="spellEnd"/>
      <w:r w:rsidRPr="00474E9F">
        <w:rPr>
          <w:rFonts w:ascii="Helvetica" w:eastAsia="Times New Roman" w:hAnsi="Helvetica" w:cs="Helvetica"/>
          <w:color w:val="3D494C"/>
          <w:sz w:val="24"/>
          <w:szCs w:val="24"/>
        </w:rPr>
        <w:t xml:space="preserve"> round table principles for business.</w:t>
      </w:r>
      <w:r w:rsidRPr="00474E9F">
        <w:rPr>
          <w:rFonts w:ascii="Helvetica" w:eastAsia="Times New Roman" w:hAnsi="Helvetica" w:cs="Helvetica"/>
          <w:i/>
          <w:iCs/>
          <w:color w:val="3D494C"/>
          <w:sz w:val="24"/>
          <w:szCs w:val="24"/>
        </w:rPr>
        <w:t> Nursing Management, 27</w:t>
      </w:r>
      <w:r w:rsidRPr="00474E9F">
        <w:rPr>
          <w:rFonts w:ascii="Helvetica" w:eastAsia="Times New Roman" w:hAnsi="Helvetica" w:cs="Helvetica"/>
          <w:color w:val="3D494C"/>
          <w:sz w:val="24"/>
          <w:szCs w:val="24"/>
        </w:rPr>
        <w:t>(2), 54. Retrieved from https://search-proquest-com.proxy-library.ashford.edu/scholarly-journals/caux-round-table-principles-business/docview/231424079/se-2?accountid=32521</w:t>
      </w:r>
    </w:p>
    <w:p w14:paraId="507ECCEE" w14:textId="77777777" w:rsidR="00474E9F" w:rsidRPr="00474E9F" w:rsidRDefault="00474E9F" w:rsidP="00474E9F">
      <w:pPr>
        <w:shd w:val="clear" w:color="auto" w:fill="FFFFFF"/>
        <w:spacing w:after="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 </w:t>
      </w:r>
    </w:p>
    <w:p w14:paraId="2B88AA31" w14:textId="77777777" w:rsidR="00474E9F" w:rsidRPr="00474E9F" w:rsidRDefault="00474E9F" w:rsidP="00474E9F">
      <w:pPr>
        <w:shd w:val="clear" w:color="auto" w:fill="FFFFFF"/>
        <w:spacing w:after="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 </w:t>
      </w:r>
    </w:p>
    <w:p w14:paraId="34F5EA93" w14:textId="77777777" w:rsidR="00474E9F" w:rsidRPr="00474E9F" w:rsidRDefault="00474E9F" w:rsidP="00474E9F">
      <w:pPr>
        <w:shd w:val="clear" w:color="auto" w:fill="FFFFFF"/>
        <w:spacing w:after="0" w:line="240" w:lineRule="auto"/>
        <w:rPr>
          <w:rFonts w:ascii="Helvetica" w:eastAsia="Times New Roman" w:hAnsi="Helvetica" w:cs="Helvetica"/>
          <w:color w:val="3D494C"/>
          <w:sz w:val="24"/>
          <w:szCs w:val="24"/>
        </w:rPr>
      </w:pPr>
      <w:r w:rsidRPr="00474E9F">
        <w:rPr>
          <w:rFonts w:ascii="Helvetica" w:eastAsia="Times New Roman" w:hAnsi="Helvetica" w:cs="Helvetica"/>
          <w:color w:val="3D494C"/>
          <w:sz w:val="24"/>
          <w:szCs w:val="24"/>
        </w:rPr>
        <w:t xml:space="preserve">Hartman, L. P. &amp; </w:t>
      </w:r>
      <w:proofErr w:type="spellStart"/>
      <w:r w:rsidRPr="00474E9F">
        <w:rPr>
          <w:rFonts w:ascii="Helvetica" w:eastAsia="Times New Roman" w:hAnsi="Helvetica" w:cs="Helvetica"/>
          <w:color w:val="3D494C"/>
          <w:sz w:val="24"/>
          <w:szCs w:val="24"/>
        </w:rPr>
        <w:t>DesJardins</w:t>
      </w:r>
      <w:proofErr w:type="spellEnd"/>
      <w:r w:rsidRPr="00474E9F">
        <w:rPr>
          <w:rFonts w:ascii="Helvetica" w:eastAsia="Times New Roman" w:hAnsi="Helvetica" w:cs="Helvetica"/>
          <w:color w:val="3D494C"/>
          <w:sz w:val="24"/>
          <w:szCs w:val="24"/>
        </w:rPr>
        <w:t>, J. R., &amp; MacDonald, C. (2017). </w:t>
      </w:r>
      <w:r w:rsidRPr="00474E9F">
        <w:rPr>
          <w:rFonts w:ascii="Helvetica" w:eastAsia="Times New Roman" w:hAnsi="Helvetica" w:cs="Helvetica"/>
          <w:i/>
          <w:iCs/>
          <w:color w:val="3D494C"/>
          <w:sz w:val="24"/>
          <w:szCs w:val="24"/>
        </w:rPr>
        <w:t>Business ethics: Decision-making for personal integrity &amp; social responsibility</w:t>
      </w:r>
      <w:r w:rsidRPr="00474E9F">
        <w:rPr>
          <w:rFonts w:ascii="Helvetica" w:eastAsia="Times New Roman" w:hAnsi="Helvetica" w:cs="Helvetica"/>
          <w:color w:val="3D494C"/>
          <w:sz w:val="24"/>
          <w:szCs w:val="24"/>
        </w:rPr>
        <w:t> (4th ed.).  New York, NY: McGraw-Hill. eISBN-13: 9781259865770</w:t>
      </w:r>
    </w:p>
    <w:p w14:paraId="692FA8D8" w14:textId="77777777" w:rsidR="00474E9F" w:rsidRDefault="00474E9F"/>
    <w:sectPr w:rsidR="00474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9F"/>
    <w:rsid w:val="00474E9F"/>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5663"/>
  <w15:chartTrackingRefBased/>
  <w15:docId w15:val="{727D68E8-F578-4C3A-B13A-5E4D53C4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824628">
      <w:bodyDiv w:val="1"/>
      <w:marLeft w:val="0"/>
      <w:marRight w:val="0"/>
      <w:marTop w:val="0"/>
      <w:marBottom w:val="0"/>
      <w:divBdr>
        <w:top w:val="none" w:sz="0" w:space="0" w:color="auto"/>
        <w:left w:val="none" w:sz="0" w:space="0" w:color="auto"/>
        <w:bottom w:val="none" w:sz="0" w:space="0" w:color="auto"/>
        <w:right w:val="none" w:sz="0" w:space="0" w:color="auto"/>
      </w:divBdr>
      <w:divsChild>
        <w:div w:id="612127237">
          <w:marLeft w:val="0"/>
          <w:marRight w:val="0"/>
          <w:marTop w:val="0"/>
          <w:marBottom w:val="0"/>
          <w:divBdr>
            <w:top w:val="none" w:sz="0" w:space="0" w:color="auto"/>
            <w:left w:val="none" w:sz="0" w:space="0" w:color="auto"/>
            <w:bottom w:val="none" w:sz="0" w:space="0" w:color="auto"/>
            <w:right w:val="none" w:sz="0" w:space="0" w:color="auto"/>
          </w:divBdr>
          <w:divsChild>
            <w:div w:id="2001494559">
              <w:marLeft w:val="0"/>
              <w:marRight w:val="0"/>
              <w:marTop w:val="0"/>
              <w:marBottom w:val="0"/>
              <w:divBdr>
                <w:top w:val="none" w:sz="0" w:space="0" w:color="auto"/>
                <w:left w:val="none" w:sz="0" w:space="0" w:color="auto"/>
                <w:bottom w:val="none" w:sz="0" w:space="0" w:color="auto"/>
                <w:right w:val="none" w:sz="0" w:space="0" w:color="auto"/>
              </w:divBdr>
              <w:divsChild>
                <w:div w:id="1235242873">
                  <w:marLeft w:val="0"/>
                  <w:marRight w:val="0"/>
                  <w:marTop w:val="0"/>
                  <w:marBottom w:val="0"/>
                  <w:divBdr>
                    <w:top w:val="none" w:sz="0" w:space="0" w:color="auto"/>
                    <w:left w:val="none" w:sz="0" w:space="0" w:color="auto"/>
                    <w:bottom w:val="none" w:sz="0" w:space="0" w:color="auto"/>
                    <w:right w:val="none" w:sz="0" w:space="0" w:color="auto"/>
                  </w:divBdr>
                </w:div>
              </w:divsChild>
            </w:div>
            <w:div w:id="1489588637">
              <w:marLeft w:val="0"/>
              <w:marRight w:val="0"/>
              <w:marTop w:val="0"/>
              <w:marBottom w:val="0"/>
              <w:divBdr>
                <w:top w:val="none" w:sz="0" w:space="0" w:color="auto"/>
                <w:left w:val="none" w:sz="0" w:space="0" w:color="auto"/>
                <w:bottom w:val="none" w:sz="0" w:space="0" w:color="auto"/>
                <w:right w:val="none" w:sz="0" w:space="0" w:color="auto"/>
              </w:divBdr>
            </w:div>
          </w:divsChild>
        </w:div>
        <w:div w:id="769200461">
          <w:marLeft w:val="0"/>
          <w:marRight w:val="0"/>
          <w:marTop w:val="0"/>
          <w:marBottom w:val="0"/>
          <w:divBdr>
            <w:top w:val="none" w:sz="0" w:space="0" w:color="auto"/>
            <w:left w:val="none" w:sz="0" w:space="0" w:color="auto"/>
            <w:bottom w:val="none" w:sz="0" w:space="0" w:color="auto"/>
            <w:right w:val="none" w:sz="0" w:space="0" w:color="auto"/>
          </w:divBdr>
        </w:div>
      </w:divsChild>
    </w:div>
    <w:div w:id="1181431094">
      <w:bodyDiv w:val="1"/>
      <w:marLeft w:val="0"/>
      <w:marRight w:val="0"/>
      <w:marTop w:val="0"/>
      <w:marBottom w:val="0"/>
      <w:divBdr>
        <w:top w:val="none" w:sz="0" w:space="0" w:color="auto"/>
        <w:left w:val="none" w:sz="0" w:space="0" w:color="auto"/>
        <w:bottom w:val="none" w:sz="0" w:space="0" w:color="auto"/>
        <w:right w:val="none" w:sz="0" w:space="0" w:color="auto"/>
      </w:divBdr>
      <w:divsChild>
        <w:div w:id="943341353">
          <w:marLeft w:val="0"/>
          <w:marRight w:val="0"/>
          <w:marTop w:val="0"/>
          <w:marBottom w:val="0"/>
          <w:divBdr>
            <w:top w:val="none" w:sz="0" w:space="0" w:color="auto"/>
            <w:left w:val="none" w:sz="0" w:space="0" w:color="auto"/>
            <w:bottom w:val="none" w:sz="0" w:space="0" w:color="auto"/>
            <w:right w:val="none" w:sz="0" w:space="0" w:color="auto"/>
          </w:divBdr>
          <w:divsChild>
            <w:div w:id="1035694759">
              <w:marLeft w:val="0"/>
              <w:marRight w:val="0"/>
              <w:marTop w:val="0"/>
              <w:marBottom w:val="0"/>
              <w:divBdr>
                <w:top w:val="none" w:sz="0" w:space="0" w:color="auto"/>
                <w:left w:val="none" w:sz="0" w:space="0" w:color="auto"/>
                <w:bottom w:val="none" w:sz="0" w:space="0" w:color="auto"/>
                <w:right w:val="none" w:sz="0" w:space="0" w:color="auto"/>
              </w:divBdr>
              <w:divsChild>
                <w:div w:id="1930501974">
                  <w:marLeft w:val="0"/>
                  <w:marRight w:val="0"/>
                  <w:marTop w:val="0"/>
                  <w:marBottom w:val="0"/>
                  <w:divBdr>
                    <w:top w:val="none" w:sz="0" w:space="0" w:color="auto"/>
                    <w:left w:val="none" w:sz="0" w:space="0" w:color="auto"/>
                    <w:bottom w:val="none" w:sz="0" w:space="0" w:color="auto"/>
                    <w:right w:val="none" w:sz="0" w:space="0" w:color="auto"/>
                  </w:divBdr>
                </w:div>
              </w:divsChild>
            </w:div>
            <w:div w:id="769928400">
              <w:marLeft w:val="0"/>
              <w:marRight w:val="0"/>
              <w:marTop w:val="0"/>
              <w:marBottom w:val="0"/>
              <w:divBdr>
                <w:top w:val="none" w:sz="0" w:space="0" w:color="auto"/>
                <w:left w:val="none" w:sz="0" w:space="0" w:color="auto"/>
                <w:bottom w:val="none" w:sz="0" w:space="0" w:color="auto"/>
                <w:right w:val="none" w:sz="0" w:space="0" w:color="auto"/>
              </w:divBdr>
            </w:div>
          </w:divsChild>
        </w:div>
        <w:div w:id="2109154041">
          <w:marLeft w:val="0"/>
          <w:marRight w:val="0"/>
          <w:marTop w:val="0"/>
          <w:marBottom w:val="0"/>
          <w:divBdr>
            <w:top w:val="none" w:sz="0" w:space="0" w:color="auto"/>
            <w:left w:val="none" w:sz="0" w:space="0" w:color="auto"/>
            <w:bottom w:val="none" w:sz="0" w:space="0" w:color="auto"/>
            <w:right w:val="none" w:sz="0" w:space="0" w:color="auto"/>
          </w:divBdr>
          <w:divsChild>
            <w:div w:id="388653087">
              <w:marLeft w:val="0"/>
              <w:marRight w:val="0"/>
              <w:marTop w:val="0"/>
              <w:marBottom w:val="0"/>
              <w:divBdr>
                <w:top w:val="none" w:sz="0" w:space="0" w:color="auto"/>
                <w:left w:val="none" w:sz="0" w:space="0" w:color="auto"/>
                <w:bottom w:val="none" w:sz="0" w:space="0" w:color="auto"/>
                <w:right w:val="none" w:sz="0" w:space="0" w:color="auto"/>
              </w:divBdr>
            </w:div>
            <w:div w:id="833881368">
              <w:marLeft w:val="0"/>
              <w:marRight w:val="0"/>
              <w:marTop w:val="0"/>
              <w:marBottom w:val="0"/>
              <w:divBdr>
                <w:top w:val="none" w:sz="0" w:space="0" w:color="auto"/>
                <w:left w:val="none" w:sz="0" w:space="0" w:color="auto"/>
                <w:bottom w:val="none" w:sz="0" w:space="0" w:color="auto"/>
                <w:right w:val="none" w:sz="0" w:space="0" w:color="auto"/>
              </w:divBdr>
            </w:div>
            <w:div w:id="1746565168">
              <w:marLeft w:val="0"/>
              <w:marRight w:val="0"/>
              <w:marTop w:val="0"/>
              <w:marBottom w:val="0"/>
              <w:divBdr>
                <w:top w:val="none" w:sz="0" w:space="0" w:color="auto"/>
                <w:left w:val="none" w:sz="0" w:space="0" w:color="auto"/>
                <w:bottom w:val="none" w:sz="0" w:space="0" w:color="auto"/>
                <w:right w:val="none" w:sz="0" w:space="0" w:color="auto"/>
              </w:divBdr>
            </w:div>
            <w:div w:id="211820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shford.instructure.com/courses/82410/users/66291" TargetMode="External"/><Relationship Id="rId4" Type="http://schemas.openxmlformats.org/officeDocument/2006/relationships/hyperlink" Target="http://scholar.google.com/scholar_lookup?title=Business%20and%20society%3A%20Ethics%20and%20stakeholder%20management&amp;author=AB.%20Carroll&amp;author=AK.%20Buchholtz&amp;publication_year=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2021-04-02T12:23:00Z</dcterms:created>
  <dcterms:modified xsi:type="dcterms:W3CDTF">2021-04-02T12:26:00Z</dcterms:modified>
</cp:coreProperties>
</file>