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center"/>
        <w:rPr>
          <w:rFonts w:ascii="Times New Roman" w:hAnsi="Times New Roman" w:cs="Times New Roman"/>
          <w:sz w:val="24"/>
          <w:szCs w:val="24"/>
        </w:rPr>
      </w:pPr>
    </w:p>
    <w:p w:rsidR="00462A4C" w:rsidRDefault="00462A4C" w:rsidP="0016184E">
      <w:pPr>
        <w:spacing w:after="0" w:line="480" w:lineRule="auto"/>
        <w:ind w:firstLine="720"/>
        <w:jc w:val="center"/>
        <w:rPr>
          <w:rFonts w:ascii="Times New Roman" w:hAnsi="Times New Roman" w:cs="Times New Roman"/>
          <w:sz w:val="24"/>
          <w:szCs w:val="24"/>
        </w:rPr>
      </w:pPr>
    </w:p>
    <w:p w:rsidR="00462A4C" w:rsidRPr="00462A4C" w:rsidRDefault="00EC2E6F" w:rsidP="0016184E">
      <w:pPr>
        <w:spacing w:after="0" w:line="480" w:lineRule="auto"/>
        <w:ind w:firstLine="720"/>
        <w:jc w:val="center"/>
        <w:rPr>
          <w:rFonts w:ascii="Times New Roman" w:hAnsi="Times New Roman" w:cs="Times New Roman"/>
          <w:sz w:val="24"/>
          <w:szCs w:val="24"/>
        </w:rPr>
      </w:pPr>
      <w:r w:rsidRPr="00EC2E6F">
        <w:rPr>
          <w:rFonts w:ascii="Times New Roman" w:hAnsi="Times New Roman" w:cs="Times New Roman"/>
          <w:sz w:val="24"/>
          <w:szCs w:val="24"/>
        </w:rPr>
        <w:t>Walmart and Foreign Corruption</w:t>
      </w:r>
    </w:p>
    <w:p w:rsidR="00462A4C" w:rsidRPr="00462A4C" w:rsidRDefault="00462A4C" w:rsidP="0016184E">
      <w:pPr>
        <w:spacing w:after="0"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Name of Student</w:t>
      </w:r>
    </w:p>
    <w:p w:rsidR="00462A4C" w:rsidRPr="00462A4C" w:rsidRDefault="00462A4C" w:rsidP="0016184E">
      <w:pPr>
        <w:spacing w:after="0"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Institutional Affiliation</w:t>
      </w:r>
    </w:p>
    <w:p w:rsidR="00462A4C" w:rsidRPr="00462A4C" w:rsidRDefault="00462A4C" w:rsidP="0016184E">
      <w:pPr>
        <w:spacing w:after="0" w:line="480" w:lineRule="auto"/>
        <w:ind w:firstLine="720"/>
        <w:jc w:val="center"/>
        <w:rPr>
          <w:rFonts w:ascii="Times New Roman" w:hAnsi="Times New Roman" w:cs="Times New Roman"/>
          <w:sz w:val="24"/>
          <w:szCs w:val="24"/>
        </w:rPr>
      </w:pPr>
    </w:p>
    <w:p w:rsidR="00574D10" w:rsidRDefault="00574D10" w:rsidP="0016184E">
      <w:pPr>
        <w:spacing w:after="0" w:line="480" w:lineRule="auto"/>
        <w:ind w:firstLine="720"/>
        <w:jc w:val="center"/>
        <w:rPr>
          <w:rFonts w:ascii="Times New Roman" w:hAnsi="Times New Roman" w:cs="Times New Roman"/>
          <w:sz w:val="24"/>
          <w:szCs w:val="24"/>
        </w:rPr>
      </w:pPr>
    </w:p>
    <w:p w:rsidR="001032C9" w:rsidRDefault="001032C9" w:rsidP="0016184E">
      <w:pPr>
        <w:spacing w:after="0"/>
        <w:rPr>
          <w:rFonts w:ascii="Times New Roman" w:hAnsi="Times New Roman" w:cs="Times New Roman"/>
          <w:sz w:val="24"/>
          <w:szCs w:val="24"/>
        </w:rPr>
      </w:pPr>
      <w:r>
        <w:rPr>
          <w:rFonts w:ascii="Times New Roman" w:hAnsi="Times New Roman" w:cs="Times New Roman"/>
          <w:sz w:val="24"/>
          <w:szCs w:val="24"/>
        </w:rPr>
        <w:br w:type="page"/>
      </w:r>
    </w:p>
    <w:p w:rsidR="001032C9" w:rsidRPr="00462A4C" w:rsidRDefault="001032C9" w:rsidP="0016184E">
      <w:pPr>
        <w:spacing w:after="0" w:line="480" w:lineRule="auto"/>
        <w:ind w:firstLine="720"/>
        <w:jc w:val="center"/>
        <w:rPr>
          <w:rFonts w:ascii="Times New Roman" w:hAnsi="Times New Roman" w:cs="Times New Roman"/>
          <w:sz w:val="24"/>
          <w:szCs w:val="24"/>
        </w:rPr>
      </w:pPr>
      <w:r w:rsidRPr="00EC2E6F">
        <w:rPr>
          <w:rFonts w:ascii="Times New Roman" w:hAnsi="Times New Roman" w:cs="Times New Roman"/>
          <w:sz w:val="24"/>
          <w:szCs w:val="24"/>
        </w:rPr>
        <w:lastRenderedPageBreak/>
        <w:t>Walmart and Foreign Corruption</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Businesses are part of society. For a business to survive, it needs the society as much as society needs the business to accomplish various tasks. The two are in a relationship of interdependence. Every society has its own set of moral values which are regarded as sacred. These values are so sacred that defying them might turn the whole society against you. The ethics of any society acts as a guide to the people on what is commonly accepted as right. Over the years, ethics have controlled how things are done in society. Over the years, the world has transformed from many villages into one globalized village. This change is effected through technological advancements which have improved transport and communication. Today, it is possible to travel thousands of kilometers in just a few hours. Also, it is possible to talk to someone who is very far. Technology has made it so easy that it is possible to see the people who are far during conversations.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These changes in society have brought about a new global village. People have grown close to each other, making friends with people at the opposite end of the globe. Governments and businesses have also accepted this change. Today, businesses are not limited by geographical locations. Many companies have extended the reach of their products. Walmart, an American based company, has extended its operations to other countries in a bid to attract more profits. Indeed, such companies have made huge profits from globalization. Companies are taking advantage of globalization and setting up different levels of production in different countries rather than having a central location. This is done with the efforts of minimizing the cost of production by taking advantage of the different labor markets. The result of this is the making of huge profits when the final products hit the market.</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lastRenderedPageBreak/>
        <w:t xml:space="preserve">The cost of production does not determine the success and profitability of business nor is or how quality its products are. Other factors, such as business ethics, play a significant role in determining whether a business will collapse or survive. History has proved that businesses which engage in unethical practices have always collapsed or made huge losses. This is because ethics play a significant role in a competitive business environment. The result of this has been the rise of business ethics. They are a set of professional ethics which are applied to the business environment to examine the moral principles and problems which arise. Business ethics affects all conduct of people within the business and the business as a whole.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Globalization has brought about an increased market for businesses, and with it, there has been a significant increase in unethical practice. Such practices include replicating products, child labor, money laundering, and many more business crimes. In the past, businesses have had the reputation of being unethical. A notion was stating that if a venture is ethical, then that is not a business while if it is unethical, it is most definitely a business. This notion is true, but this only applies some years back. In that time, it was a widespread belief that the only way for businesses to make profits was through immoral practice. However, this is not the case as in the current business environment.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Ethical relativism is the notion that the morality of the society depends on the way of life in a given society. Therefore, a single action can be ethical in one society and highly unethical in a different society. As a result, there is a lack of a universal set of ethical standards which can be applied to all people. Society determines the application of a moral standard in question. The changes brought about by globalization makes it highly unethical for any business to practice ethical relativism.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lastRenderedPageBreak/>
        <w:t>The effect of globalization led to the creation of an international organization which is mandated to take care of certain aspects. Such organizations include the United Nations (UN), the International Monetary Fund (IMF) and the World Trade Organization (WTO). These organizations assume the role of the governments but on a broader scale. They control the practices by businesses and nations. If a business intends to use ethical relativism, them the business is likely to violate the morality of the society. For example, in some societies, it is ethical to employ children who are below the age of 18 years. While this practice is moral and ethical in one society, it is prohibited by the WTO.</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 Any company reported to engage in such is likely to face serious consequences which can include termination of its activities or heft charges. Other than the WTO, in many societies, children under the age of 18 are regarded as minors. Therefore, they are protected from executing any economic activities. Therefore, the implication is that the business is practicing child labor, and this does not go well with many societies. This act is highly unethical for many people considering that the world has very many unemployed. If there was a shortage of human labor in the market, then this activity could be justifiable. However, in the current economic status, engaging in child labor whether or not the society endorses, it is highly unethical. As a show of how offended society is by such an action, customers have been reported to demonstrate products or buying from individual businesses. Such demonstrations are worse for the business when they have mobilized at an international level thanks to social media, reliable internet, and communication. Hence, it is not ethical for a business to practice ethical relativism and be ethical.</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Societies all over the world have different takes on morality and ethics. It might seem an excellent idea for a business to coordinate its practices with the society in which the business is located. This means that if a business has different branches in different societies, then these </w:t>
      </w:r>
      <w:r w:rsidRPr="00236EC3">
        <w:rPr>
          <w:rFonts w:ascii="Times New Roman" w:hAnsi="Times New Roman" w:cs="Times New Roman"/>
          <w:sz w:val="24"/>
          <w:szCs w:val="24"/>
        </w:rPr>
        <w:lastRenderedPageBreak/>
        <w:t>branches will have different procedures of operating. The method adopted by each business will be dictated by what that particular society deems as ethical. However good the idea is, the act will always be offensive to the society. This is because humans want to be unique in their culture. If a company offers them something which is good according to society, yet the same company is engaged in other activities elsewhere gives a sense of betrayal. This is because humans have a natural desire for loyalty. If something is offensive to one party, it is unethical for someone to do the exact thing with another party. Therefore, the concept of ethical relativism is not acceptable, globally. Many companies have suffered huge losses by abiding with the ethical practices of different societies.</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By definition, an ethical business should have an established set of rules which governs how it operates. These rules should not be made in a way that favors some people and oppresses others. The world is globalized, and different people have relocated to different places. People from different societies interact, and they have made families. The old ethical lines are disappearing, and people all over are embracing unity and harmony. People are getting rid of things which might create division among the people. Businesses are, by far making the best efforts to unify people by creating operations in different societies. By adopting ethical relativity, a business is not doing much to help society become one with the rest of the world. This is because when businesses are moving their activities outside the country, they are required to meet certain standards and operate according to specific regulations. Adopting ethical relativity goes against these international laws. For instance, if a company is said to have skipped a procedure and engaged in corrupt activities in order to make a higher profit, the business earns a bad reputation to the public as being unethical. The general public has a similar way of thinking, and any business </w:t>
      </w:r>
      <w:r w:rsidRPr="00236EC3">
        <w:rPr>
          <w:rFonts w:ascii="Times New Roman" w:hAnsi="Times New Roman" w:cs="Times New Roman"/>
          <w:sz w:val="24"/>
          <w:szCs w:val="24"/>
        </w:rPr>
        <w:lastRenderedPageBreak/>
        <w:t xml:space="preserve">or individual who violates any law is regarded as unethical and immoral. Therefore, in a globalized world, a business cannot be ethical yet engage in ethically relative operations.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Business is created to give profits to the owners. With globalization, the possibility of earning more profits has increased significantly. This is because a business can scale its operations or even host some of its operations in different countries. Business managers should not engage in unethical practices to gain more profits. For instance, Walmart managers employed a government employee which is not legal in Brazil. Also, they used conspicuous means to channel funds through the employee in order to gain favor and benefit. This act placed them on the radar by US authorities for violating the Foreign Corrupt Practices Act. Walmart decided to pay a fee of 282 million dollars to drop the corruption allegation. This is a clear indication that the business had engaged in corruption. Hence, as an effort to retain prevent the soiling of their name, they agreed to pay the charges.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The board is recommended to implement policies which dictate how the business operates. These policies should be made in line with the already existing laws. Businesses are subject to law under the country or state in which they operate. When a business scales its operations outside the country, the business then becomes subject to the international law and the law governing the country where the new site is created. Therefore, global business is governed with more scrutiny than local businesses. The managers of a business are therefore mandated to ensure that the business is within the legal structure. Actions such as corruption, spending money through anonymous accounts, or engaging in any other illegal activity makes the business operations unethical. </w:t>
      </w:r>
    </w:p>
    <w:p w:rsidR="00574D10"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Ethics play a significant role in the business environment. In the globalized world, ethics play an even more significant role than before. The type of ethics adopted by a business has far-</w:t>
      </w:r>
      <w:r w:rsidRPr="00236EC3">
        <w:rPr>
          <w:rFonts w:ascii="Times New Roman" w:hAnsi="Times New Roman" w:cs="Times New Roman"/>
          <w:sz w:val="24"/>
          <w:szCs w:val="24"/>
        </w:rPr>
        <w:lastRenderedPageBreak/>
        <w:t>reaching effects on its profits. Ethical relativism is not the way for any business to reign supreme in the global business environment. Rather than adopting ethical relativism, a business should consider what is generally acceptable. Despite the different culture and ethical values, people all over the world find certain practices as unethical. This is an indication that people can sense what is right and what is wrong. If the business is unable to define what is ethical or not, it should use general practices. This is practices standard in most of the societies and which are in line with international laws. Businesses should not use globalization as a tool for engaging in unethical activities simply because such activities are ethical in other societies. By doing so, the business demonstrates that it is not ethical, and it is merely out to make a profit without considering its impact on society. A business can also adopt practices by other businesses of the same class and customize them to their liking. The board should also take stern action against managers and executives who engage in unethical practices.</w:t>
      </w:r>
    </w:p>
    <w:p w:rsidR="00574D10" w:rsidRDefault="00574D10" w:rsidP="0016184E">
      <w:pPr>
        <w:spacing w:after="0"/>
        <w:rPr>
          <w:rFonts w:ascii="Times New Roman" w:hAnsi="Times New Roman" w:cs="Times New Roman"/>
          <w:sz w:val="24"/>
          <w:szCs w:val="24"/>
        </w:rPr>
      </w:pPr>
      <w:r>
        <w:rPr>
          <w:rFonts w:ascii="Times New Roman" w:hAnsi="Times New Roman" w:cs="Times New Roman"/>
          <w:sz w:val="24"/>
          <w:szCs w:val="24"/>
        </w:rPr>
        <w:br w:type="page"/>
      </w:r>
    </w:p>
    <w:p w:rsidR="00574D10" w:rsidRDefault="00574D10" w:rsidP="0016184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Candy, V., 2013. Social responsibility and globalization. </w:t>
      </w:r>
      <w:r w:rsidRPr="00BC6A98">
        <w:rPr>
          <w:rFonts w:ascii="Times New Roman" w:hAnsi="Times New Roman" w:cs="Times New Roman"/>
          <w:i/>
          <w:iCs/>
          <w:sz w:val="24"/>
          <w:szCs w:val="24"/>
        </w:rPr>
        <w:t>Journal of Applied Business Research (JABR)</w:t>
      </w:r>
      <w:r w:rsidRPr="00BC6A98">
        <w:rPr>
          <w:rFonts w:ascii="Times New Roman" w:hAnsi="Times New Roman" w:cs="Times New Roman"/>
          <w:sz w:val="24"/>
          <w:szCs w:val="24"/>
        </w:rPr>
        <w:t>, </w:t>
      </w:r>
      <w:r w:rsidRPr="00BC6A98">
        <w:rPr>
          <w:rFonts w:ascii="Times New Roman" w:hAnsi="Times New Roman" w:cs="Times New Roman"/>
          <w:i/>
          <w:iCs/>
          <w:sz w:val="24"/>
          <w:szCs w:val="24"/>
        </w:rPr>
        <w:t>29</w:t>
      </w:r>
      <w:r w:rsidRPr="00BC6A98">
        <w:rPr>
          <w:rFonts w:ascii="Times New Roman" w:hAnsi="Times New Roman" w:cs="Times New Roman"/>
          <w:sz w:val="24"/>
          <w:szCs w:val="24"/>
        </w:rPr>
        <w:t>(5), pp.1353-1366.</w:t>
      </w:r>
    </w:p>
    <w:p w:rsidR="009D70FE"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Dion, M., 2010. Corruption and ethical relativism: what is at stake?. </w:t>
      </w:r>
      <w:r w:rsidRPr="00BC6A98">
        <w:rPr>
          <w:rFonts w:ascii="Times New Roman" w:hAnsi="Times New Roman" w:cs="Times New Roman"/>
          <w:i/>
          <w:iCs/>
          <w:sz w:val="24"/>
          <w:szCs w:val="24"/>
        </w:rPr>
        <w:t>Journal of Financial Crime</w:t>
      </w:r>
      <w:r w:rsidRPr="00BC6A98">
        <w:rPr>
          <w:rFonts w:ascii="Times New Roman" w:hAnsi="Times New Roman" w:cs="Times New Roman"/>
          <w:sz w:val="24"/>
          <w:szCs w:val="24"/>
        </w:rPr>
        <w:t>, </w:t>
      </w:r>
      <w:r w:rsidRPr="00BC6A98">
        <w:rPr>
          <w:rFonts w:ascii="Times New Roman" w:hAnsi="Times New Roman" w:cs="Times New Roman"/>
          <w:i/>
          <w:iCs/>
          <w:sz w:val="24"/>
          <w:szCs w:val="24"/>
        </w:rPr>
        <w:t>17</w:t>
      </w:r>
      <w:r w:rsidRPr="00BC6A98">
        <w:rPr>
          <w:rFonts w:ascii="Times New Roman" w:hAnsi="Times New Roman" w:cs="Times New Roman"/>
          <w:sz w:val="24"/>
          <w:szCs w:val="24"/>
        </w:rPr>
        <w:t>(2), pp.240-250.</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Esikot, I.F., 2012. Globalization versus relativism: The imperative of a universal ethics. </w:t>
      </w:r>
      <w:r w:rsidRPr="00BC6A98">
        <w:rPr>
          <w:rFonts w:ascii="Times New Roman" w:hAnsi="Times New Roman" w:cs="Times New Roman"/>
          <w:i/>
          <w:iCs/>
          <w:sz w:val="24"/>
          <w:szCs w:val="24"/>
        </w:rPr>
        <w:t>J. Pol. &amp; L.</w:t>
      </w:r>
      <w:r w:rsidRPr="00BC6A98">
        <w:rPr>
          <w:rFonts w:ascii="Times New Roman" w:hAnsi="Times New Roman" w:cs="Times New Roman"/>
          <w:sz w:val="24"/>
          <w:szCs w:val="24"/>
        </w:rPr>
        <w:t>, </w:t>
      </w:r>
      <w:r w:rsidRPr="00BC6A98">
        <w:rPr>
          <w:rFonts w:ascii="Times New Roman" w:hAnsi="Times New Roman" w:cs="Times New Roman"/>
          <w:i/>
          <w:iCs/>
          <w:sz w:val="24"/>
          <w:szCs w:val="24"/>
        </w:rPr>
        <w:t>5</w:t>
      </w:r>
      <w:r w:rsidRPr="00BC6A98">
        <w:rPr>
          <w:rFonts w:ascii="Times New Roman" w:hAnsi="Times New Roman" w:cs="Times New Roman"/>
          <w:sz w:val="24"/>
          <w:szCs w:val="24"/>
        </w:rPr>
        <w:t>, p.129.</w:t>
      </w:r>
    </w:p>
    <w:p w:rsidR="006A3FC7" w:rsidRDefault="006A3FC7" w:rsidP="0016184E">
      <w:pPr>
        <w:spacing w:after="0" w:line="480" w:lineRule="auto"/>
        <w:ind w:left="720" w:hanging="720"/>
        <w:rPr>
          <w:rFonts w:ascii="Times New Roman" w:hAnsi="Times New Roman" w:cs="Times New Roman"/>
          <w:sz w:val="24"/>
          <w:szCs w:val="24"/>
        </w:rPr>
      </w:pPr>
      <w:r w:rsidRPr="006A3FC7">
        <w:rPr>
          <w:rFonts w:ascii="Times New Roman" w:hAnsi="Times New Roman" w:cs="Times New Roman"/>
          <w:sz w:val="24"/>
          <w:szCs w:val="24"/>
        </w:rPr>
        <w:t>Hoffman, W.M., Frederick, R.E. and Schwartz, M.S. eds., 2014. </w:t>
      </w:r>
      <w:r w:rsidRPr="006A3FC7">
        <w:rPr>
          <w:rFonts w:ascii="Times New Roman" w:hAnsi="Times New Roman" w:cs="Times New Roman"/>
          <w:i/>
          <w:iCs/>
          <w:sz w:val="24"/>
          <w:szCs w:val="24"/>
        </w:rPr>
        <w:t>Business ethics: Readings and cases in corporate morality</w:t>
      </w:r>
      <w:r w:rsidRPr="006A3FC7">
        <w:rPr>
          <w:rFonts w:ascii="Times New Roman" w:hAnsi="Times New Roman" w:cs="Times New Roman"/>
          <w:sz w:val="24"/>
          <w:szCs w:val="24"/>
        </w:rPr>
        <w:t>. John Wiley &amp; Sons.</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Griseri, P. and Seppala, N., 2010. </w:t>
      </w:r>
      <w:r w:rsidRPr="00BC6A98">
        <w:rPr>
          <w:rFonts w:ascii="Times New Roman" w:hAnsi="Times New Roman" w:cs="Times New Roman"/>
          <w:i/>
          <w:iCs/>
          <w:sz w:val="24"/>
          <w:szCs w:val="24"/>
        </w:rPr>
        <w:t>Business ethics and corporate social responsibility</w:t>
      </w:r>
      <w:r w:rsidRPr="00BC6A98">
        <w:rPr>
          <w:rFonts w:ascii="Times New Roman" w:hAnsi="Times New Roman" w:cs="Times New Roman"/>
          <w:sz w:val="24"/>
          <w:szCs w:val="24"/>
        </w:rPr>
        <w:t>. Cengage Learning.</w:t>
      </w:r>
    </w:p>
    <w:p w:rsidR="00EC2E6F"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Hitt, M.A., Ireland, R.D. and Hoskisson, R.E., 2012. </w:t>
      </w:r>
      <w:r w:rsidRPr="009D70FE">
        <w:rPr>
          <w:rFonts w:ascii="Times New Roman" w:hAnsi="Times New Roman" w:cs="Times New Roman"/>
          <w:i/>
          <w:iCs/>
          <w:sz w:val="24"/>
          <w:szCs w:val="24"/>
        </w:rPr>
        <w:t>Strategic management cases: competitiveness and globalization</w:t>
      </w:r>
      <w:r w:rsidRPr="009D70FE">
        <w:rPr>
          <w:rFonts w:ascii="Times New Roman" w:hAnsi="Times New Roman" w:cs="Times New Roman"/>
          <w:sz w:val="24"/>
          <w:szCs w:val="24"/>
        </w:rPr>
        <w:t>. Cengage Learning.</w:t>
      </w:r>
    </w:p>
    <w:p w:rsidR="009D70FE"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Kose, M.A., Prasad, E., Rogoff, K. and Wei, S.J., 2009. Financial globalization: a reappraisal. </w:t>
      </w:r>
      <w:r w:rsidRPr="009D70FE">
        <w:rPr>
          <w:rFonts w:ascii="Times New Roman" w:hAnsi="Times New Roman" w:cs="Times New Roman"/>
          <w:i/>
          <w:iCs/>
          <w:sz w:val="24"/>
          <w:szCs w:val="24"/>
        </w:rPr>
        <w:t>IMF Staff papers</w:t>
      </w:r>
      <w:r w:rsidRPr="009D70FE">
        <w:rPr>
          <w:rFonts w:ascii="Times New Roman" w:hAnsi="Times New Roman" w:cs="Times New Roman"/>
          <w:sz w:val="24"/>
          <w:szCs w:val="24"/>
        </w:rPr>
        <w:t>, </w:t>
      </w:r>
      <w:r w:rsidRPr="009D70FE">
        <w:rPr>
          <w:rFonts w:ascii="Times New Roman" w:hAnsi="Times New Roman" w:cs="Times New Roman"/>
          <w:i/>
          <w:iCs/>
          <w:sz w:val="24"/>
          <w:szCs w:val="24"/>
        </w:rPr>
        <w:t>56</w:t>
      </w:r>
      <w:r w:rsidRPr="009D70FE">
        <w:rPr>
          <w:rFonts w:ascii="Times New Roman" w:hAnsi="Times New Roman" w:cs="Times New Roman"/>
          <w:sz w:val="24"/>
          <w:szCs w:val="24"/>
        </w:rPr>
        <w:t>(1), pp.8-62.</w:t>
      </w:r>
    </w:p>
    <w:p w:rsidR="006A3FC7" w:rsidRDefault="006A3FC7" w:rsidP="0016184E">
      <w:pPr>
        <w:spacing w:after="0" w:line="480" w:lineRule="auto"/>
        <w:ind w:left="720" w:hanging="720"/>
        <w:rPr>
          <w:rFonts w:ascii="Times New Roman" w:hAnsi="Times New Roman" w:cs="Times New Roman"/>
          <w:sz w:val="24"/>
          <w:szCs w:val="24"/>
        </w:rPr>
      </w:pPr>
      <w:r w:rsidRPr="006A3FC7">
        <w:rPr>
          <w:rFonts w:ascii="Times New Roman" w:hAnsi="Times New Roman" w:cs="Times New Roman"/>
          <w:sz w:val="24"/>
          <w:szCs w:val="24"/>
        </w:rPr>
        <w:t>Melé, D., 2009. </w:t>
      </w:r>
      <w:r w:rsidRPr="006A3FC7">
        <w:rPr>
          <w:rFonts w:ascii="Times New Roman" w:hAnsi="Times New Roman" w:cs="Times New Roman"/>
          <w:i/>
          <w:iCs/>
          <w:sz w:val="24"/>
          <w:szCs w:val="24"/>
        </w:rPr>
        <w:t>Business ethics in action: Seeking human excellence in organizations</w:t>
      </w:r>
      <w:r w:rsidRPr="006A3FC7">
        <w:rPr>
          <w:rFonts w:ascii="Times New Roman" w:hAnsi="Times New Roman" w:cs="Times New Roman"/>
          <w:sz w:val="24"/>
          <w:szCs w:val="24"/>
        </w:rPr>
        <w:t>. Macmillan International Higher Education.</w:t>
      </w:r>
    </w:p>
    <w:p w:rsidR="00BC6A98"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Pearson, R., 2016. Beyond ethical relativism in public relations: Coorientation, rules, and the idea of communication symmetry. In </w:t>
      </w:r>
      <w:r w:rsidRPr="009D70FE">
        <w:rPr>
          <w:rFonts w:ascii="Times New Roman" w:hAnsi="Times New Roman" w:cs="Times New Roman"/>
          <w:i/>
          <w:iCs/>
          <w:sz w:val="24"/>
          <w:szCs w:val="24"/>
        </w:rPr>
        <w:t>Public relations research annual</w:t>
      </w:r>
      <w:r w:rsidRPr="009D70FE">
        <w:rPr>
          <w:rFonts w:ascii="Times New Roman" w:hAnsi="Times New Roman" w:cs="Times New Roman"/>
          <w:sz w:val="24"/>
          <w:szCs w:val="24"/>
        </w:rPr>
        <w:t> (pp. 77-96). Routledge.</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Renteln, A.D., 2013. </w:t>
      </w:r>
      <w:r w:rsidRPr="00BC6A98">
        <w:rPr>
          <w:rFonts w:ascii="Times New Roman" w:hAnsi="Times New Roman" w:cs="Times New Roman"/>
          <w:i/>
          <w:iCs/>
          <w:sz w:val="24"/>
          <w:szCs w:val="24"/>
        </w:rPr>
        <w:t>International human rights: universalism versus relativism</w:t>
      </w:r>
      <w:r w:rsidRPr="00BC6A98">
        <w:rPr>
          <w:rFonts w:ascii="Times New Roman" w:hAnsi="Times New Roman" w:cs="Times New Roman"/>
          <w:sz w:val="24"/>
          <w:szCs w:val="24"/>
        </w:rPr>
        <w:t>. Quid Pro Books.</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lastRenderedPageBreak/>
        <w:t>Smith, B., 2011. Who shall lead us? How cultural values and ethical ideologies guide young marketers’ evaluations of the transformational manager–leader. </w:t>
      </w:r>
      <w:r w:rsidRPr="00BC6A98">
        <w:rPr>
          <w:rFonts w:ascii="Times New Roman" w:hAnsi="Times New Roman" w:cs="Times New Roman"/>
          <w:i/>
          <w:iCs/>
          <w:sz w:val="24"/>
          <w:szCs w:val="24"/>
        </w:rPr>
        <w:t>Journal of business ethics</w:t>
      </w:r>
      <w:r w:rsidRPr="00BC6A98">
        <w:rPr>
          <w:rFonts w:ascii="Times New Roman" w:hAnsi="Times New Roman" w:cs="Times New Roman"/>
          <w:sz w:val="24"/>
          <w:szCs w:val="24"/>
        </w:rPr>
        <w:t>, </w:t>
      </w:r>
      <w:r w:rsidRPr="00BC6A98">
        <w:rPr>
          <w:rFonts w:ascii="Times New Roman" w:hAnsi="Times New Roman" w:cs="Times New Roman"/>
          <w:i/>
          <w:iCs/>
          <w:sz w:val="24"/>
          <w:szCs w:val="24"/>
        </w:rPr>
        <w:t>100</w:t>
      </w:r>
      <w:r w:rsidRPr="00BC6A98">
        <w:rPr>
          <w:rFonts w:ascii="Times New Roman" w:hAnsi="Times New Roman" w:cs="Times New Roman"/>
          <w:sz w:val="24"/>
          <w:szCs w:val="24"/>
        </w:rPr>
        <w:t>(4), pp.633-645.</w:t>
      </w:r>
      <w:bookmarkStart w:id="0" w:name="_GoBack"/>
      <w:bookmarkEnd w:id="0"/>
    </w:p>
    <w:p w:rsidR="00BC6A98" w:rsidRDefault="00BC6A98"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Steger, M.B., 2017. </w:t>
      </w:r>
      <w:r w:rsidRPr="009D70FE">
        <w:rPr>
          <w:rFonts w:ascii="Times New Roman" w:hAnsi="Times New Roman" w:cs="Times New Roman"/>
          <w:i/>
          <w:iCs/>
          <w:sz w:val="24"/>
          <w:szCs w:val="24"/>
        </w:rPr>
        <w:t>Globalization: A very short introduction</w:t>
      </w:r>
      <w:r w:rsidRPr="009D70FE">
        <w:rPr>
          <w:rFonts w:ascii="Times New Roman" w:hAnsi="Times New Roman" w:cs="Times New Roman"/>
          <w:sz w:val="24"/>
          <w:szCs w:val="24"/>
        </w:rPr>
        <w:t> (Vol. 86). Oxford University Press.</w:t>
      </w:r>
    </w:p>
    <w:p w:rsidR="006A3FC7" w:rsidRDefault="006A3FC7"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9D70FE" w:rsidRPr="00236EC3" w:rsidRDefault="009D70FE" w:rsidP="0016184E">
      <w:pPr>
        <w:spacing w:after="0" w:line="480" w:lineRule="auto"/>
        <w:ind w:firstLine="720"/>
        <w:rPr>
          <w:rFonts w:ascii="Times New Roman" w:hAnsi="Times New Roman" w:cs="Times New Roman"/>
          <w:sz w:val="24"/>
          <w:szCs w:val="24"/>
        </w:rPr>
      </w:pPr>
    </w:p>
    <w:sectPr w:rsidR="009D70FE" w:rsidRPr="00236EC3" w:rsidSect="00462A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EF2" w:rsidRDefault="005D3EF2" w:rsidP="00462A4C">
      <w:pPr>
        <w:spacing w:after="0" w:line="240" w:lineRule="auto"/>
      </w:pPr>
      <w:r>
        <w:separator/>
      </w:r>
    </w:p>
  </w:endnote>
  <w:endnote w:type="continuationSeparator" w:id="0">
    <w:p w:rsidR="005D3EF2" w:rsidRDefault="005D3EF2" w:rsidP="00462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EF2" w:rsidRDefault="005D3EF2" w:rsidP="00462A4C">
      <w:pPr>
        <w:spacing w:after="0" w:line="240" w:lineRule="auto"/>
      </w:pPr>
      <w:r>
        <w:separator/>
      </w:r>
    </w:p>
  </w:footnote>
  <w:footnote w:type="continuationSeparator" w:id="0">
    <w:p w:rsidR="005D3EF2" w:rsidRDefault="005D3EF2" w:rsidP="00462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9D70FE">
    <w:pPr>
      <w:pStyle w:val="Header"/>
      <w:rPr>
        <w:rFonts w:ascii="Times New Roman" w:hAnsi="Times New Roman" w:cs="Times New Roman"/>
        <w:sz w:val="24"/>
        <w:szCs w:val="24"/>
      </w:rPr>
    </w:pPr>
    <w:r>
      <w:rPr>
        <w:rFonts w:ascii="Times New Roman" w:hAnsi="Times New Roman" w:cs="Times New Roman"/>
        <w:sz w:val="24"/>
        <w:szCs w:val="24"/>
      </w:rPr>
      <w:t>ETHICAL RELA</w:t>
    </w:r>
    <w:r w:rsidR="00462A4C">
      <w:rPr>
        <w:rFonts w:ascii="Times New Roman" w:hAnsi="Times New Roman" w:cs="Times New Roman"/>
        <w:sz w:val="24"/>
        <w:szCs w:val="24"/>
      </w:rPr>
      <w:t>TI</w:t>
    </w:r>
    <w:r>
      <w:rPr>
        <w:rFonts w:ascii="Times New Roman" w:hAnsi="Times New Roman" w:cs="Times New Roman"/>
        <w:sz w:val="24"/>
        <w:szCs w:val="24"/>
      </w:rPr>
      <w:t>VI</w:t>
    </w:r>
    <w:r w:rsidR="00462A4C">
      <w:rPr>
        <w:rFonts w:ascii="Times New Roman" w:hAnsi="Times New Roman" w:cs="Times New Roman"/>
        <w:sz w:val="24"/>
        <w:szCs w:val="24"/>
      </w:rPr>
      <w:t>SM</w:t>
    </w:r>
    <w:r w:rsidR="00462A4C">
      <w:tab/>
    </w:r>
    <w:r w:rsidR="00462A4C">
      <w:tab/>
    </w:r>
    <w:r w:rsidR="00462A4C">
      <w:fldChar w:fldCharType="begin"/>
    </w:r>
    <w:r w:rsidR="00462A4C">
      <w:instrText xml:space="preserve"> PAGE   \* MERGEFORMAT </w:instrText>
    </w:r>
    <w:r w:rsidR="00462A4C">
      <w:fldChar w:fldCharType="separate"/>
    </w:r>
    <w:r w:rsidR="003F6483">
      <w:rPr>
        <w:noProof/>
      </w:rPr>
      <w:t>9</w:t>
    </w:r>
    <w:r w:rsidR="00462A4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462A4C">
    <w:pPr>
      <w:pStyle w:val="Header"/>
      <w:rPr>
        <w:rFonts w:ascii="Times New Roman" w:hAnsi="Times New Roman" w:cs="Times New Roman"/>
        <w:sz w:val="24"/>
        <w:szCs w:val="24"/>
      </w:rPr>
    </w:pPr>
    <w:r w:rsidRPr="00462A4C">
      <w:rPr>
        <w:rFonts w:ascii="Times New Roman" w:hAnsi="Times New Roman" w:cs="Times New Roman"/>
        <w:sz w:val="24"/>
        <w:szCs w:val="24"/>
      </w:rPr>
      <w:t>Running head</w:t>
    </w:r>
    <w:r w:rsidR="009D70FE">
      <w:rPr>
        <w:rFonts w:ascii="Times New Roman" w:hAnsi="Times New Roman" w:cs="Times New Roman"/>
        <w:sz w:val="24"/>
        <w:szCs w:val="24"/>
      </w:rPr>
      <w:t>: ETHICAL RELATIVI</w:t>
    </w:r>
    <w:r>
      <w:rPr>
        <w:rFonts w:ascii="Times New Roman" w:hAnsi="Times New Roman" w:cs="Times New Roman"/>
        <w:sz w:val="24"/>
        <w:szCs w:val="24"/>
      </w:rPr>
      <w:t>SM</w:t>
    </w:r>
    <w:r w:rsidRPr="00462A4C">
      <w:rPr>
        <w:rFonts w:ascii="Times New Roman" w:hAnsi="Times New Roman" w:cs="Times New Roman"/>
        <w:sz w:val="24"/>
        <w:szCs w:val="24"/>
      </w:rPr>
      <w:tab/>
    </w:r>
    <w:r w:rsidRPr="00462A4C">
      <w:rPr>
        <w:rFonts w:ascii="Times New Roman" w:hAnsi="Times New Roman" w:cs="Times New Roman"/>
        <w:sz w:val="24"/>
        <w:szCs w:val="24"/>
      </w:rPr>
      <w:tab/>
    </w:r>
    <w:r w:rsidRPr="00462A4C">
      <w:rPr>
        <w:rFonts w:ascii="Times New Roman" w:hAnsi="Times New Roman" w:cs="Times New Roman"/>
        <w:sz w:val="24"/>
        <w:szCs w:val="24"/>
      </w:rPr>
      <w:fldChar w:fldCharType="begin"/>
    </w:r>
    <w:r w:rsidRPr="00462A4C">
      <w:rPr>
        <w:rFonts w:ascii="Times New Roman" w:hAnsi="Times New Roman" w:cs="Times New Roman"/>
        <w:sz w:val="24"/>
        <w:szCs w:val="24"/>
      </w:rPr>
      <w:instrText xml:space="preserve"> PAGE   \* MERGEFORMAT </w:instrText>
    </w:r>
    <w:r w:rsidRPr="00462A4C">
      <w:rPr>
        <w:rFonts w:ascii="Times New Roman" w:hAnsi="Times New Roman" w:cs="Times New Roman"/>
        <w:sz w:val="24"/>
        <w:szCs w:val="24"/>
      </w:rPr>
      <w:fldChar w:fldCharType="separate"/>
    </w:r>
    <w:r w:rsidR="0016184E">
      <w:rPr>
        <w:rFonts w:ascii="Times New Roman" w:hAnsi="Times New Roman" w:cs="Times New Roman"/>
        <w:noProof/>
        <w:sz w:val="24"/>
        <w:szCs w:val="24"/>
      </w:rPr>
      <w:t>1</w:t>
    </w:r>
    <w:r w:rsidRPr="00462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58"/>
    <w:rsid w:val="00045B75"/>
    <w:rsid w:val="000C790B"/>
    <w:rsid w:val="001032C9"/>
    <w:rsid w:val="001261CB"/>
    <w:rsid w:val="00145EB9"/>
    <w:rsid w:val="00154618"/>
    <w:rsid w:val="0016184E"/>
    <w:rsid w:val="00166111"/>
    <w:rsid w:val="00236EC3"/>
    <w:rsid w:val="00247012"/>
    <w:rsid w:val="002A5A60"/>
    <w:rsid w:val="002B3055"/>
    <w:rsid w:val="00382F35"/>
    <w:rsid w:val="003A6899"/>
    <w:rsid w:val="003F6483"/>
    <w:rsid w:val="00462A4C"/>
    <w:rsid w:val="004C4F71"/>
    <w:rsid w:val="00522D04"/>
    <w:rsid w:val="0055304D"/>
    <w:rsid w:val="00567B4B"/>
    <w:rsid w:val="00574D10"/>
    <w:rsid w:val="00586DFD"/>
    <w:rsid w:val="005C1B9D"/>
    <w:rsid w:val="005D3EF2"/>
    <w:rsid w:val="00632D86"/>
    <w:rsid w:val="00637A10"/>
    <w:rsid w:val="006A3FC7"/>
    <w:rsid w:val="006E4804"/>
    <w:rsid w:val="0076067E"/>
    <w:rsid w:val="00787FE5"/>
    <w:rsid w:val="00810035"/>
    <w:rsid w:val="00810C1B"/>
    <w:rsid w:val="00861B22"/>
    <w:rsid w:val="00865D3E"/>
    <w:rsid w:val="008A7180"/>
    <w:rsid w:val="008E4558"/>
    <w:rsid w:val="0093421C"/>
    <w:rsid w:val="00966DAB"/>
    <w:rsid w:val="0099623D"/>
    <w:rsid w:val="009D70FE"/>
    <w:rsid w:val="009E2409"/>
    <w:rsid w:val="009F7F95"/>
    <w:rsid w:val="00AE7742"/>
    <w:rsid w:val="00B776EF"/>
    <w:rsid w:val="00BC6A98"/>
    <w:rsid w:val="00C24E84"/>
    <w:rsid w:val="00C556A2"/>
    <w:rsid w:val="00D30B1B"/>
    <w:rsid w:val="00D60A9F"/>
    <w:rsid w:val="00D663B8"/>
    <w:rsid w:val="00D957B1"/>
    <w:rsid w:val="00DA662D"/>
    <w:rsid w:val="00E15FCF"/>
    <w:rsid w:val="00E80A54"/>
    <w:rsid w:val="00E846AC"/>
    <w:rsid w:val="00EC2E6F"/>
    <w:rsid w:val="00EC4F07"/>
    <w:rsid w:val="00EE18DD"/>
    <w:rsid w:val="00EE3451"/>
    <w:rsid w:val="00EF5395"/>
    <w:rsid w:val="00F47B96"/>
    <w:rsid w:val="00FC6E64"/>
    <w:rsid w:val="00FF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B2C6C7-73FF-4377-9011-B88B58C2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A4C"/>
  </w:style>
  <w:style w:type="paragraph" w:styleId="Footer">
    <w:name w:val="footer"/>
    <w:basedOn w:val="Normal"/>
    <w:link w:val="FooterChar"/>
    <w:uiPriority w:val="99"/>
    <w:unhideWhenUsed/>
    <w:rsid w:val="00462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1918</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2019-09-25T20:27:00Z</dcterms:created>
  <dcterms:modified xsi:type="dcterms:W3CDTF">2019-09-25T20:27:00Z</dcterms:modified>
</cp:coreProperties>
</file>