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A6B69" w:rsidRPr="00BA6B69" w:rsidRDefault="00BA6B69" w:rsidP="00BD676E">
      <w:pPr>
        <w:spacing w:line="480" w:lineRule="auto"/>
        <w:jc w:val="center"/>
        <w:rPr>
          <w:rFonts w:ascii="Times New Roman" w:hAnsi="Times New Roman" w:cs="Times New Roman"/>
          <w:sz w:val="24"/>
          <w:szCs w:val="24"/>
        </w:rPr>
      </w:pPr>
      <w:r w:rsidRPr="00BA6B69">
        <w:rPr>
          <w:rFonts w:ascii="Times New Roman" w:hAnsi="Times New Roman" w:cs="Times New Roman"/>
          <w:sz w:val="24"/>
          <w:szCs w:val="24"/>
        </w:rPr>
        <w:t>Mindfulness and Art Therapy</w:t>
      </w:r>
      <w:r w:rsidR="00FB215B">
        <w:rPr>
          <w:rFonts w:ascii="Times New Roman" w:hAnsi="Times New Roman" w:cs="Times New Roman"/>
          <w:sz w:val="24"/>
          <w:szCs w:val="24"/>
        </w:rPr>
        <w:t xml:space="preserve"> Modalities</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FB215B" w:rsidRDefault="003F1DCF" w:rsidP="0022537E">
      <w:pPr>
        <w:spacing w:line="480" w:lineRule="auto"/>
        <w:jc w:val="center"/>
        <w:rPr>
          <w:rFonts w:ascii="Times New Roman" w:hAnsi="Times New Roman" w:cs="Times New Roman"/>
          <w:sz w:val="24"/>
          <w:szCs w:val="24"/>
        </w:rPr>
      </w:pPr>
      <w:r w:rsidRPr="003F1DCF">
        <w:rPr>
          <w:rFonts w:ascii="Times New Roman" w:hAnsi="Times New Roman" w:cs="Times New Roman"/>
          <w:sz w:val="24"/>
          <w:szCs w:val="24"/>
        </w:rPr>
        <w:lastRenderedPageBreak/>
        <w:t>Mindfulness and Art Therapy</w:t>
      </w:r>
      <w:r w:rsidR="00BA6B69">
        <w:rPr>
          <w:rFonts w:ascii="Times New Roman" w:hAnsi="Times New Roman" w:cs="Times New Roman"/>
          <w:sz w:val="24"/>
          <w:szCs w:val="24"/>
        </w:rPr>
        <w:t xml:space="preserve"> Modalities Comparison and Contrast</w:t>
      </w:r>
      <w:r w:rsidR="0022537E">
        <w:rPr>
          <w:rFonts w:ascii="Times New Roman" w:hAnsi="Times New Roman" w:cs="Times New Roman"/>
          <w:sz w:val="24"/>
          <w:szCs w:val="24"/>
        </w:rPr>
        <w:t xml:space="preserve"> </w:t>
      </w:r>
    </w:p>
    <w:p w:rsidR="00FB215B" w:rsidRPr="00F255A3" w:rsidRDefault="00E82E4F" w:rsidP="00FB215B">
      <w:pPr>
        <w:spacing w:line="480" w:lineRule="auto"/>
        <w:rPr>
          <w:rFonts w:ascii="Times New Roman" w:hAnsi="Times New Roman" w:cs="Times New Roman"/>
          <w:b/>
          <w:sz w:val="24"/>
          <w:szCs w:val="24"/>
        </w:rPr>
      </w:pPr>
      <w:r w:rsidRPr="00F255A3">
        <w:rPr>
          <w:rFonts w:ascii="Times New Roman" w:hAnsi="Times New Roman" w:cs="Times New Roman"/>
          <w:b/>
          <w:sz w:val="24"/>
          <w:szCs w:val="24"/>
        </w:rPr>
        <w:t>The Meaning of Wellness</w:t>
      </w:r>
    </w:p>
    <w:p w:rsidR="00E82E4F" w:rsidRPr="003F1DCF" w:rsidRDefault="00E82E4F" w:rsidP="00FB215B">
      <w:pPr>
        <w:spacing w:line="480" w:lineRule="auto"/>
        <w:rPr>
          <w:rFonts w:ascii="Times New Roman" w:hAnsi="Times New Roman" w:cs="Times New Roman"/>
          <w:sz w:val="24"/>
          <w:szCs w:val="24"/>
        </w:rPr>
      </w:pPr>
      <w:r w:rsidRPr="003F1DCF">
        <w:rPr>
          <w:rFonts w:ascii="Times New Roman" w:hAnsi="Times New Roman" w:cs="Times New Roman"/>
          <w:sz w:val="24"/>
          <w:szCs w:val="24"/>
        </w:rPr>
        <w:t>Myers defined wellness as: A way of life oriented toward optimal health and well-being, in which body, mind, and spirit are integrated by the ind</w:t>
      </w:r>
      <w:r w:rsidR="00BA6B69">
        <w:rPr>
          <w:rFonts w:ascii="Times New Roman" w:hAnsi="Times New Roman" w:cs="Times New Roman"/>
          <w:sz w:val="24"/>
          <w:szCs w:val="24"/>
        </w:rPr>
        <w:t>ividual to live life more fully.</w:t>
      </w:r>
      <w:r w:rsidRPr="003F1DCF">
        <w:rPr>
          <w:rFonts w:ascii="Times New Roman" w:hAnsi="Times New Roman" w:cs="Times New Roman"/>
          <w:sz w:val="24"/>
          <w:szCs w:val="24"/>
        </w:rPr>
        <w:t xml:space="preserve"> Ideally, it is the optimum </w:t>
      </w:r>
      <w:bookmarkStart w:id="0" w:name="_GoBack"/>
      <w:bookmarkEnd w:id="0"/>
      <w:r w:rsidRPr="003F1DCF">
        <w:rPr>
          <w:rFonts w:ascii="Times New Roman" w:hAnsi="Times New Roman" w:cs="Times New Roman"/>
          <w:sz w:val="24"/>
          <w:szCs w:val="24"/>
        </w:rPr>
        <w:t>state of health and well-being that each ind</w:t>
      </w:r>
      <w:r w:rsidR="00063070">
        <w:rPr>
          <w:rFonts w:ascii="Times New Roman" w:hAnsi="Times New Roman" w:cs="Times New Roman"/>
          <w:sz w:val="24"/>
          <w:szCs w:val="24"/>
        </w:rPr>
        <w:t>ividual is capable of achieving</w:t>
      </w:r>
      <w:r w:rsidRPr="003F1DCF">
        <w:rPr>
          <w:rFonts w:ascii="Times New Roman" w:hAnsi="Times New Roman" w:cs="Times New Roman"/>
          <w:sz w:val="24"/>
          <w:szCs w:val="24"/>
        </w:rPr>
        <w:t xml:space="preserve"> (Myers</w:t>
      </w:r>
      <w:r w:rsidR="007D2AF8">
        <w:rPr>
          <w:rFonts w:ascii="Times New Roman" w:hAnsi="Times New Roman" w:cs="Times New Roman"/>
          <w:sz w:val="24"/>
          <w:szCs w:val="24"/>
        </w:rPr>
        <w:t xml:space="preserve"> &amp;</w:t>
      </w:r>
      <w:r w:rsidRPr="003F1DCF">
        <w:rPr>
          <w:rFonts w:ascii="Times New Roman" w:hAnsi="Times New Roman" w:cs="Times New Roman"/>
          <w:sz w:val="24"/>
          <w:szCs w:val="24"/>
        </w:rPr>
        <w:t xml:space="preserve"> </w:t>
      </w:r>
      <w:r w:rsidR="007D2AF8" w:rsidRPr="007D2AF8">
        <w:rPr>
          <w:rFonts w:ascii="Times New Roman" w:hAnsi="Times New Roman" w:cs="Times New Roman"/>
          <w:sz w:val="24"/>
          <w:szCs w:val="24"/>
        </w:rPr>
        <w:t>Sweeney,</w:t>
      </w:r>
      <w:r w:rsidR="007D2AF8">
        <w:rPr>
          <w:rFonts w:ascii="Times New Roman" w:hAnsi="Times New Roman" w:cs="Times New Roman"/>
          <w:sz w:val="24"/>
          <w:szCs w:val="24"/>
        </w:rPr>
        <w:t xml:space="preserve"> </w:t>
      </w:r>
      <w:r w:rsidR="007D2AF8" w:rsidRPr="007D2AF8">
        <w:rPr>
          <w:rFonts w:ascii="Times New Roman" w:hAnsi="Times New Roman" w:cs="Times New Roman"/>
          <w:sz w:val="24"/>
          <w:szCs w:val="24"/>
        </w:rPr>
        <w:t>2004</w:t>
      </w:r>
      <w:r w:rsidR="00FB215B">
        <w:rPr>
          <w:rFonts w:ascii="Times New Roman" w:hAnsi="Times New Roman" w:cs="Times New Roman"/>
          <w:sz w:val="24"/>
          <w:szCs w:val="24"/>
        </w:rPr>
        <w:t>).</w:t>
      </w:r>
    </w:p>
    <w:p w:rsidR="00E82E4F" w:rsidRPr="00BA6B69" w:rsidRDefault="00E82E4F" w:rsidP="003F1DCF">
      <w:pPr>
        <w:spacing w:line="480" w:lineRule="auto"/>
        <w:rPr>
          <w:rFonts w:ascii="Times New Roman" w:hAnsi="Times New Roman" w:cs="Times New Roman"/>
          <w:b/>
          <w:sz w:val="24"/>
          <w:szCs w:val="24"/>
        </w:rPr>
      </w:pPr>
      <w:r w:rsidRPr="00BA6B69">
        <w:rPr>
          <w:rFonts w:ascii="Times New Roman" w:hAnsi="Times New Roman" w:cs="Times New Roman"/>
          <w:b/>
          <w:sz w:val="24"/>
          <w:szCs w:val="24"/>
        </w:rPr>
        <w:t xml:space="preserve">Mindfulness </w:t>
      </w:r>
    </w:p>
    <w:p w:rsidR="003F1DCF" w:rsidRDefault="00E82E4F" w:rsidP="003F1DCF">
      <w:pPr>
        <w:spacing w:line="480" w:lineRule="auto"/>
        <w:ind w:firstLine="720"/>
        <w:rPr>
          <w:rFonts w:ascii="Times New Roman" w:hAnsi="Times New Roman" w:cs="Times New Roman"/>
          <w:sz w:val="24"/>
          <w:szCs w:val="24"/>
        </w:rPr>
      </w:pPr>
      <w:r w:rsidRPr="003F1DCF">
        <w:rPr>
          <w:rFonts w:ascii="Times New Roman" w:hAnsi="Times New Roman" w:cs="Times New Roman"/>
          <w:sz w:val="24"/>
          <w:szCs w:val="24"/>
        </w:rPr>
        <w:t xml:space="preserve">Mindfulness </w:t>
      </w:r>
      <w:r w:rsidR="00BA6B69">
        <w:rPr>
          <w:rFonts w:ascii="Times New Roman" w:hAnsi="Times New Roman" w:cs="Times New Roman"/>
          <w:sz w:val="24"/>
          <w:szCs w:val="24"/>
        </w:rPr>
        <w:t xml:space="preserve">is a technique that uses </w:t>
      </w:r>
      <w:r w:rsidR="00BF46E6" w:rsidRPr="00BF46E6">
        <w:rPr>
          <w:rFonts w:ascii="Times New Roman" w:hAnsi="Times New Roman" w:cs="Times New Roman"/>
          <w:sz w:val="24"/>
          <w:szCs w:val="24"/>
        </w:rPr>
        <w:t>present-centered awareness of what is taking place, which allows individuals the opportunity to distance themselves from their automatic thoughts and reactions and observe the present moment impartially, leading individuals to experience the present moment more fully and richly (</w:t>
      </w:r>
      <w:r w:rsidR="0073340A" w:rsidRPr="00FB215B">
        <w:rPr>
          <w:rFonts w:ascii="Times New Roman" w:hAnsi="Times New Roman" w:cs="Times New Roman"/>
          <w:sz w:val="24"/>
          <w:szCs w:val="24"/>
        </w:rPr>
        <w:t>Brown</w:t>
      </w:r>
      <w:r w:rsidR="0073340A" w:rsidRPr="00BF46E6">
        <w:rPr>
          <w:rFonts w:ascii="Times New Roman" w:hAnsi="Times New Roman" w:cs="Times New Roman"/>
          <w:sz w:val="24"/>
          <w:szCs w:val="24"/>
        </w:rPr>
        <w:t xml:space="preserve"> </w:t>
      </w:r>
      <w:r w:rsidR="0073340A">
        <w:rPr>
          <w:rFonts w:ascii="Times New Roman" w:hAnsi="Times New Roman" w:cs="Times New Roman"/>
          <w:sz w:val="24"/>
          <w:szCs w:val="24"/>
        </w:rPr>
        <w:t>et al, 20</w:t>
      </w:r>
      <w:r w:rsidR="00BF46E6" w:rsidRPr="00BF46E6">
        <w:rPr>
          <w:rFonts w:ascii="Times New Roman" w:hAnsi="Times New Roman" w:cs="Times New Roman"/>
          <w:sz w:val="24"/>
          <w:szCs w:val="24"/>
        </w:rPr>
        <w:t>0</w:t>
      </w:r>
      <w:r w:rsidR="0073340A">
        <w:rPr>
          <w:rFonts w:ascii="Times New Roman" w:hAnsi="Times New Roman" w:cs="Times New Roman"/>
          <w:sz w:val="24"/>
          <w:szCs w:val="24"/>
        </w:rPr>
        <w:t>7</w:t>
      </w:r>
      <w:r w:rsidR="00BF46E6" w:rsidRPr="00BF46E6">
        <w:rPr>
          <w:rFonts w:ascii="Times New Roman" w:hAnsi="Times New Roman" w:cs="Times New Roman"/>
          <w:sz w:val="24"/>
          <w:szCs w:val="24"/>
        </w:rPr>
        <w:t>).</w:t>
      </w:r>
    </w:p>
    <w:p w:rsidR="003F1DCF" w:rsidRPr="00BA6B69" w:rsidRDefault="00E82E4F" w:rsidP="003F1DCF">
      <w:pPr>
        <w:spacing w:line="480" w:lineRule="auto"/>
        <w:rPr>
          <w:rFonts w:ascii="Times New Roman" w:hAnsi="Times New Roman" w:cs="Times New Roman"/>
          <w:b/>
          <w:sz w:val="24"/>
          <w:szCs w:val="24"/>
        </w:rPr>
      </w:pPr>
      <w:r w:rsidRPr="00BA6B69">
        <w:rPr>
          <w:rFonts w:ascii="Times New Roman" w:hAnsi="Times New Roman" w:cs="Times New Roman"/>
          <w:b/>
          <w:sz w:val="24"/>
          <w:szCs w:val="24"/>
        </w:rPr>
        <w:t xml:space="preserve">Art Therapy </w:t>
      </w:r>
    </w:p>
    <w:p w:rsidR="00E82E4F" w:rsidRDefault="003F1DCF" w:rsidP="003F1DCF">
      <w:pPr>
        <w:spacing w:line="480" w:lineRule="auto"/>
        <w:ind w:firstLine="720"/>
        <w:rPr>
          <w:rFonts w:ascii="Times New Roman" w:hAnsi="Times New Roman" w:cs="Times New Roman"/>
          <w:sz w:val="24"/>
          <w:szCs w:val="24"/>
        </w:rPr>
      </w:pPr>
      <w:r w:rsidRPr="003F1DCF">
        <w:rPr>
          <w:rFonts w:ascii="Times New Roman" w:hAnsi="Times New Roman" w:cs="Times New Roman"/>
          <w:sz w:val="24"/>
          <w:szCs w:val="24"/>
        </w:rPr>
        <w:t>A</w:t>
      </w:r>
      <w:r w:rsidR="00E82E4F" w:rsidRPr="003F1DCF">
        <w:rPr>
          <w:rFonts w:ascii="Times New Roman" w:hAnsi="Times New Roman" w:cs="Times New Roman"/>
          <w:sz w:val="24"/>
          <w:szCs w:val="24"/>
        </w:rPr>
        <w:t xml:space="preserve">rt therapy </w:t>
      </w:r>
      <w:r w:rsidR="00BF46E6" w:rsidRPr="00BF46E6">
        <w:rPr>
          <w:rFonts w:ascii="Times New Roman" w:hAnsi="Times New Roman" w:cs="Times New Roman"/>
          <w:sz w:val="24"/>
          <w:szCs w:val="24"/>
        </w:rPr>
        <w:t xml:space="preserve">art therapy </w:t>
      </w:r>
      <w:r w:rsidR="00BA6B69">
        <w:rPr>
          <w:rFonts w:ascii="Times New Roman" w:hAnsi="Times New Roman" w:cs="Times New Roman"/>
          <w:sz w:val="24"/>
          <w:szCs w:val="24"/>
        </w:rPr>
        <w:t>i</w:t>
      </w:r>
      <w:r w:rsidR="00BF46E6" w:rsidRPr="00BF46E6">
        <w:rPr>
          <w:rFonts w:ascii="Times New Roman" w:hAnsi="Times New Roman" w:cs="Times New Roman"/>
          <w:sz w:val="24"/>
          <w:szCs w:val="24"/>
        </w:rPr>
        <w:t xml:space="preserve">s a mental health </w:t>
      </w:r>
      <w:r w:rsidR="00BA6B69" w:rsidRPr="00BF46E6">
        <w:rPr>
          <w:rFonts w:ascii="Times New Roman" w:hAnsi="Times New Roman" w:cs="Times New Roman"/>
          <w:sz w:val="24"/>
          <w:szCs w:val="24"/>
        </w:rPr>
        <w:t>profession in which clients uses</w:t>
      </w:r>
      <w:r w:rsidR="00BF46E6" w:rsidRPr="00BF46E6">
        <w:rPr>
          <w:rFonts w:ascii="Times New Roman" w:hAnsi="Times New Roman" w:cs="Times New Roman"/>
          <w:sz w:val="24"/>
          <w:szCs w:val="24"/>
        </w:rPr>
        <w:t xml:space="preserve"> the art process, media, and their resulting artwork to understand their emotions, increase self-awareness, and manage thoughts and behaviors, with the ultimate goal of restoring that client’s functioning and overall well-being (</w:t>
      </w:r>
      <w:r w:rsidR="0073340A">
        <w:rPr>
          <w:rFonts w:ascii="Times New Roman" w:hAnsi="Times New Roman" w:cs="Times New Roman"/>
          <w:sz w:val="24"/>
          <w:szCs w:val="24"/>
        </w:rPr>
        <w:t xml:space="preserve">Curl, </w:t>
      </w:r>
      <w:r w:rsidR="0073340A" w:rsidRPr="00FB215B">
        <w:rPr>
          <w:rFonts w:ascii="Times New Roman" w:hAnsi="Times New Roman" w:cs="Times New Roman"/>
          <w:sz w:val="24"/>
          <w:szCs w:val="24"/>
        </w:rPr>
        <w:t>2008).</w:t>
      </w:r>
    </w:p>
    <w:p w:rsidR="00BF46E6" w:rsidRPr="00BA6B69" w:rsidRDefault="00BF46E6" w:rsidP="00BA6B69">
      <w:pPr>
        <w:spacing w:line="480" w:lineRule="auto"/>
        <w:rPr>
          <w:rFonts w:ascii="Times New Roman" w:hAnsi="Times New Roman" w:cs="Times New Roman"/>
          <w:b/>
          <w:sz w:val="24"/>
          <w:szCs w:val="24"/>
        </w:rPr>
      </w:pPr>
      <w:r w:rsidRPr="00BA6B69">
        <w:rPr>
          <w:rFonts w:ascii="Times New Roman" w:hAnsi="Times New Roman" w:cs="Times New Roman"/>
          <w:b/>
          <w:sz w:val="24"/>
          <w:szCs w:val="24"/>
        </w:rPr>
        <w:t>Comparison.</w:t>
      </w:r>
    </w:p>
    <w:p w:rsidR="003F1DCF" w:rsidRDefault="003F1DCF" w:rsidP="00063070">
      <w:pPr>
        <w:spacing w:line="480" w:lineRule="auto"/>
        <w:rPr>
          <w:rFonts w:ascii="Times New Roman" w:hAnsi="Times New Roman" w:cs="Times New Roman"/>
          <w:sz w:val="24"/>
          <w:szCs w:val="24"/>
        </w:rPr>
      </w:pPr>
      <w:r w:rsidRPr="00BF46E6">
        <w:rPr>
          <w:rFonts w:ascii="Times New Roman" w:hAnsi="Times New Roman" w:cs="Times New Roman"/>
          <w:sz w:val="24"/>
          <w:szCs w:val="24"/>
        </w:rPr>
        <w:t>An area of overlap between mindfulness and art ther</w:t>
      </w:r>
      <w:r w:rsidR="00FB215B">
        <w:rPr>
          <w:rFonts w:ascii="Times New Roman" w:hAnsi="Times New Roman" w:cs="Times New Roman"/>
          <w:sz w:val="24"/>
          <w:szCs w:val="24"/>
        </w:rPr>
        <w:t>apy is</w:t>
      </w:r>
      <w:r w:rsidRPr="00BF46E6">
        <w:rPr>
          <w:rFonts w:ascii="Times New Roman" w:hAnsi="Times New Roman" w:cs="Times New Roman"/>
          <w:sz w:val="24"/>
          <w:szCs w:val="24"/>
        </w:rPr>
        <w:t xml:space="preserve"> the concept of flow, or losing oneself in the process of something. Flow can be defined as a state of absorption in a single activity during which people may use a great deal of energy and experience time as altered (</w:t>
      </w:r>
      <w:r w:rsidR="00063070">
        <w:rPr>
          <w:rFonts w:ascii="Times New Roman" w:hAnsi="Times New Roman" w:cs="Times New Roman"/>
          <w:sz w:val="24"/>
          <w:szCs w:val="24"/>
        </w:rPr>
        <w:t xml:space="preserve">Canter, </w:t>
      </w:r>
      <w:r w:rsidR="00063070" w:rsidRPr="00FB215B">
        <w:rPr>
          <w:rFonts w:ascii="Times New Roman" w:hAnsi="Times New Roman" w:cs="Times New Roman"/>
          <w:sz w:val="24"/>
          <w:szCs w:val="24"/>
        </w:rPr>
        <w:t>2003)</w:t>
      </w:r>
      <w:r w:rsidRPr="00BF46E6">
        <w:rPr>
          <w:rFonts w:ascii="Times New Roman" w:hAnsi="Times New Roman" w:cs="Times New Roman"/>
          <w:sz w:val="24"/>
          <w:szCs w:val="24"/>
        </w:rPr>
        <w:t xml:space="preserve">. </w:t>
      </w:r>
      <w:r w:rsidR="00063070">
        <w:rPr>
          <w:rFonts w:ascii="Times New Roman" w:hAnsi="Times New Roman" w:cs="Times New Roman"/>
          <w:sz w:val="24"/>
          <w:szCs w:val="24"/>
        </w:rPr>
        <w:t xml:space="preserve">Curry and </w:t>
      </w:r>
      <w:proofErr w:type="spellStart"/>
      <w:r w:rsidR="00063070" w:rsidRPr="00FB215B">
        <w:rPr>
          <w:rFonts w:ascii="Times New Roman" w:hAnsi="Times New Roman" w:cs="Times New Roman"/>
          <w:sz w:val="24"/>
          <w:szCs w:val="24"/>
        </w:rPr>
        <w:t>Kasser</w:t>
      </w:r>
      <w:proofErr w:type="spellEnd"/>
      <w:r w:rsidR="00063070" w:rsidRPr="00FB215B">
        <w:rPr>
          <w:rFonts w:ascii="Times New Roman" w:hAnsi="Times New Roman" w:cs="Times New Roman"/>
          <w:sz w:val="24"/>
          <w:szCs w:val="24"/>
        </w:rPr>
        <w:t xml:space="preserve"> </w:t>
      </w:r>
      <w:r w:rsidRPr="00BF46E6">
        <w:rPr>
          <w:rFonts w:ascii="Times New Roman" w:hAnsi="Times New Roman" w:cs="Times New Roman"/>
          <w:sz w:val="24"/>
          <w:szCs w:val="24"/>
        </w:rPr>
        <w:t xml:space="preserve">argued that this can be accomplished with the artistic process </w:t>
      </w:r>
      <w:r w:rsidR="00063070" w:rsidRPr="00FB215B">
        <w:rPr>
          <w:rFonts w:ascii="Times New Roman" w:hAnsi="Times New Roman" w:cs="Times New Roman"/>
          <w:sz w:val="24"/>
          <w:szCs w:val="24"/>
        </w:rPr>
        <w:t>(2005)</w:t>
      </w:r>
      <w:r w:rsidRPr="00BF46E6">
        <w:rPr>
          <w:rFonts w:ascii="Times New Roman" w:hAnsi="Times New Roman" w:cs="Times New Roman"/>
          <w:sz w:val="24"/>
          <w:szCs w:val="24"/>
        </w:rPr>
        <w:t xml:space="preserve">. </w:t>
      </w:r>
      <w:r w:rsidRPr="00BF46E6">
        <w:rPr>
          <w:rFonts w:ascii="Times New Roman" w:hAnsi="Times New Roman" w:cs="Times New Roman"/>
          <w:sz w:val="24"/>
          <w:szCs w:val="24"/>
        </w:rPr>
        <w:lastRenderedPageBreak/>
        <w:t>This may be because creating art fully engages the body and the mind, and leaves no mental space for thoughts or emotions to conflict (</w:t>
      </w:r>
      <w:r w:rsidR="00063070">
        <w:rPr>
          <w:rFonts w:ascii="Times New Roman" w:hAnsi="Times New Roman" w:cs="Times New Roman"/>
          <w:sz w:val="24"/>
          <w:szCs w:val="24"/>
        </w:rPr>
        <w:t xml:space="preserve">Canter, </w:t>
      </w:r>
      <w:r w:rsidR="00063070" w:rsidRPr="00FB215B">
        <w:rPr>
          <w:rFonts w:ascii="Times New Roman" w:hAnsi="Times New Roman" w:cs="Times New Roman"/>
          <w:sz w:val="24"/>
          <w:szCs w:val="24"/>
        </w:rPr>
        <w:t>2003</w:t>
      </w:r>
      <w:r w:rsidRPr="00BF46E6">
        <w:rPr>
          <w:rFonts w:ascii="Times New Roman" w:hAnsi="Times New Roman" w:cs="Times New Roman"/>
          <w:sz w:val="24"/>
          <w:szCs w:val="24"/>
        </w:rPr>
        <w:t xml:space="preserve">). Based on this analysis, it could be argued that participating in art therapy alone may produce some of the same results as art therapy with mindfulness components or mindfulness alone, because the process of art making seems to inherently incorporate mindfulness strategies. This is not to say that art therapy is more effective than mindfulness; however, as they are likely still most beneficial when combined </w:t>
      </w:r>
      <w:r w:rsidR="00063070" w:rsidRPr="003F1DCF">
        <w:rPr>
          <w:rFonts w:ascii="Times New Roman" w:hAnsi="Times New Roman" w:cs="Times New Roman"/>
          <w:sz w:val="24"/>
          <w:szCs w:val="24"/>
        </w:rPr>
        <w:t>(Myers</w:t>
      </w:r>
      <w:r w:rsidR="00063070">
        <w:rPr>
          <w:rFonts w:ascii="Times New Roman" w:hAnsi="Times New Roman" w:cs="Times New Roman"/>
          <w:sz w:val="24"/>
          <w:szCs w:val="24"/>
        </w:rPr>
        <w:t xml:space="preserve"> &amp;</w:t>
      </w:r>
      <w:r w:rsidR="00063070" w:rsidRPr="003F1DCF">
        <w:rPr>
          <w:rFonts w:ascii="Times New Roman" w:hAnsi="Times New Roman" w:cs="Times New Roman"/>
          <w:sz w:val="24"/>
          <w:szCs w:val="24"/>
        </w:rPr>
        <w:t xml:space="preserve"> </w:t>
      </w:r>
      <w:r w:rsidR="00063070" w:rsidRPr="007D2AF8">
        <w:rPr>
          <w:rFonts w:ascii="Times New Roman" w:hAnsi="Times New Roman" w:cs="Times New Roman"/>
          <w:sz w:val="24"/>
          <w:szCs w:val="24"/>
        </w:rPr>
        <w:t>Sweeney,</w:t>
      </w:r>
      <w:r w:rsidR="00063070">
        <w:rPr>
          <w:rFonts w:ascii="Times New Roman" w:hAnsi="Times New Roman" w:cs="Times New Roman"/>
          <w:sz w:val="24"/>
          <w:szCs w:val="24"/>
        </w:rPr>
        <w:t xml:space="preserve"> </w:t>
      </w:r>
      <w:r w:rsidR="00063070" w:rsidRPr="007D2AF8">
        <w:rPr>
          <w:rFonts w:ascii="Times New Roman" w:hAnsi="Times New Roman" w:cs="Times New Roman"/>
          <w:sz w:val="24"/>
          <w:szCs w:val="24"/>
        </w:rPr>
        <w:t>2004</w:t>
      </w:r>
      <w:r w:rsidR="00063070">
        <w:rPr>
          <w:rFonts w:ascii="Times New Roman" w:hAnsi="Times New Roman" w:cs="Times New Roman"/>
          <w:sz w:val="24"/>
          <w:szCs w:val="24"/>
        </w:rPr>
        <w:t>)</w:t>
      </w:r>
      <w:r w:rsidR="00063070">
        <w:rPr>
          <w:rFonts w:ascii="Times New Roman" w:hAnsi="Times New Roman" w:cs="Times New Roman"/>
          <w:sz w:val="24"/>
          <w:szCs w:val="24"/>
        </w:rPr>
        <w:t xml:space="preserve">, </w:t>
      </w:r>
      <w:r w:rsidRPr="00BF46E6">
        <w:rPr>
          <w:rFonts w:ascii="Times New Roman" w:hAnsi="Times New Roman" w:cs="Times New Roman"/>
          <w:sz w:val="24"/>
          <w:szCs w:val="24"/>
        </w:rPr>
        <w:t>but that if the choice to utilize art therapy over mindfulness is made, the art therapy may carry with it some of the benefits of mindfulness due to the artistic process.</w:t>
      </w:r>
    </w:p>
    <w:p w:rsidR="00AD199F" w:rsidRPr="00E41A3E" w:rsidRDefault="00AD199F" w:rsidP="00E41A3E">
      <w:pPr>
        <w:spacing w:line="480" w:lineRule="auto"/>
        <w:rPr>
          <w:rFonts w:ascii="Times New Roman" w:hAnsi="Times New Roman" w:cs="Times New Roman"/>
          <w:b/>
          <w:sz w:val="24"/>
          <w:szCs w:val="24"/>
        </w:rPr>
      </w:pPr>
      <w:r w:rsidRPr="00E41A3E">
        <w:rPr>
          <w:rFonts w:ascii="Times New Roman" w:hAnsi="Times New Roman" w:cs="Times New Roman"/>
          <w:b/>
          <w:sz w:val="24"/>
          <w:szCs w:val="24"/>
        </w:rPr>
        <w:t xml:space="preserve">Articulate </w:t>
      </w:r>
      <w:r w:rsidR="00E41A3E" w:rsidRPr="00E41A3E">
        <w:rPr>
          <w:rFonts w:ascii="Times New Roman" w:hAnsi="Times New Roman" w:cs="Times New Roman"/>
          <w:b/>
          <w:sz w:val="24"/>
          <w:szCs w:val="24"/>
        </w:rPr>
        <w:t xml:space="preserve">How These Unique Approaches Could Impact Your Own Personal Wellness Plan. </w:t>
      </w:r>
    </w:p>
    <w:p w:rsidR="00AD199F" w:rsidRPr="00E41A3E" w:rsidRDefault="00AD199F" w:rsidP="004E7FE6">
      <w:pPr>
        <w:spacing w:line="480" w:lineRule="auto"/>
        <w:ind w:firstLine="720"/>
        <w:rPr>
          <w:rFonts w:ascii="Times New Roman" w:hAnsi="Times New Roman" w:cs="Times New Roman"/>
          <w:sz w:val="24"/>
          <w:szCs w:val="24"/>
        </w:rPr>
      </w:pPr>
      <w:r w:rsidRPr="00E41A3E">
        <w:rPr>
          <w:rFonts w:ascii="Times New Roman" w:hAnsi="Times New Roman" w:cs="Times New Roman"/>
          <w:sz w:val="24"/>
          <w:szCs w:val="24"/>
        </w:rPr>
        <w:t xml:space="preserve">The </w:t>
      </w:r>
      <w:r w:rsidRPr="00E41A3E">
        <w:rPr>
          <w:rFonts w:ascii="Times New Roman" w:hAnsi="Times New Roman" w:cs="Times New Roman"/>
          <w:sz w:val="24"/>
          <w:szCs w:val="24"/>
        </w:rPr>
        <w:t>approache</w:t>
      </w:r>
      <w:r w:rsidRPr="00E41A3E">
        <w:rPr>
          <w:rFonts w:ascii="Times New Roman" w:hAnsi="Times New Roman" w:cs="Times New Roman"/>
          <w:sz w:val="24"/>
          <w:szCs w:val="24"/>
        </w:rPr>
        <w:t xml:space="preserve">s can help me </w:t>
      </w:r>
      <w:r w:rsidRPr="00E41A3E">
        <w:rPr>
          <w:rFonts w:ascii="Times New Roman" w:hAnsi="Times New Roman" w:cs="Times New Roman"/>
          <w:sz w:val="24"/>
          <w:szCs w:val="24"/>
        </w:rPr>
        <w:t xml:space="preserve">to help </w:t>
      </w:r>
      <w:r w:rsidRPr="00E41A3E">
        <w:rPr>
          <w:rFonts w:ascii="Times New Roman" w:hAnsi="Times New Roman" w:cs="Times New Roman"/>
          <w:sz w:val="24"/>
          <w:szCs w:val="24"/>
        </w:rPr>
        <w:t xml:space="preserve">me </w:t>
      </w:r>
      <w:r w:rsidRPr="00E41A3E">
        <w:rPr>
          <w:rFonts w:ascii="Times New Roman" w:hAnsi="Times New Roman" w:cs="Times New Roman"/>
          <w:sz w:val="24"/>
          <w:szCs w:val="24"/>
        </w:rPr>
        <w:t xml:space="preserve">track </w:t>
      </w:r>
      <w:r w:rsidRPr="00E41A3E">
        <w:rPr>
          <w:rFonts w:ascii="Times New Roman" w:hAnsi="Times New Roman" w:cs="Times New Roman"/>
          <w:sz w:val="24"/>
          <w:szCs w:val="24"/>
        </w:rPr>
        <w:t xml:space="preserve">my </w:t>
      </w:r>
      <w:r w:rsidRPr="00E41A3E">
        <w:rPr>
          <w:rFonts w:ascii="Times New Roman" w:hAnsi="Times New Roman" w:cs="Times New Roman"/>
          <w:sz w:val="24"/>
          <w:szCs w:val="24"/>
        </w:rPr>
        <w:t xml:space="preserve">daily actions and </w:t>
      </w:r>
      <w:r w:rsidR="00E41A3E">
        <w:rPr>
          <w:rFonts w:ascii="Times New Roman" w:hAnsi="Times New Roman" w:cs="Times New Roman"/>
          <w:sz w:val="24"/>
          <w:szCs w:val="24"/>
        </w:rPr>
        <w:t>improve my personal wellness plan.</w:t>
      </w:r>
      <w:r w:rsidRPr="00E41A3E">
        <w:rPr>
          <w:rFonts w:ascii="Times New Roman" w:hAnsi="Times New Roman" w:cs="Times New Roman"/>
          <w:sz w:val="24"/>
          <w:szCs w:val="24"/>
        </w:rPr>
        <w:t xml:space="preserve"> The sim</w:t>
      </w:r>
      <w:r w:rsidR="00E41A3E">
        <w:rPr>
          <w:rFonts w:ascii="Times New Roman" w:hAnsi="Times New Roman" w:cs="Times New Roman"/>
          <w:sz w:val="24"/>
          <w:szCs w:val="24"/>
        </w:rPr>
        <w:t>plest way to accomplish this objective is</w:t>
      </w:r>
      <w:r w:rsidRPr="00E41A3E">
        <w:rPr>
          <w:rFonts w:ascii="Times New Roman" w:hAnsi="Times New Roman" w:cs="Times New Roman"/>
          <w:sz w:val="24"/>
          <w:szCs w:val="24"/>
        </w:rPr>
        <w:t xml:space="preserve"> to create a daily checklist of these items that </w:t>
      </w:r>
      <w:r w:rsidRPr="00E41A3E">
        <w:rPr>
          <w:rFonts w:ascii="Times New Roman" w:hAnsi="Times New Roman" w:cs="Times New Roman"/>
          <w:sz w:val="24"/>
          <w:szCs w:val="24"/>
        </w:rPr>
        <w:t xml:space="preserve">I </w:t>
      </w:r>
      <w:r w:rsidRPr="00E41A3E">
        <w:rPr>
          <w:rFonts w:ascii="Times New Roman" w:hAnsi="Times New Roman" w:cs="Times New Roman"/>
          <w:sz w:val="24"/>
          <w:szCs w:val="24"/>
        </w:rPr>
        <w:t xml:space="preserve">could use to help hold </w:t>
      </w:r>
      <w:r w:rsidRPr="00E41A3E">
        <w:rPr>
          <w:rFonts w:ascii="Times New Roman" w:hAnsi="Times New Roman" w:cs="Times New Roman"/>
          <w:sz w:val="24"/>
          <w:szCs w:val="24"/>
        </w:rPr>
        <w:t xml:space="preserve">myself </w:t>
      </w:r>
      <w:r w:rsidRPr="00E41A3E">
        <w:rPr>
          <w:rFonts w:ascii="Times New Roman" w:hAnsi="Times New Roman" w:cs="Times New Roman"/>
          <w:sz w:val="24"/>
          <w:szCs w:val="24"/>
        </w:rPr>
        <w:t xml:space="preserve">accountable. The idea that a checklist, or to-do list, of items could be effective for helping </w:t>
      </w:r>
      <w:r w:rsidRPr="00E41A3E">
        <w:rPr>
          <w:rFonts w:ascii="Times New Roman" w:hAnsi="Times New Roman" w:cs="Times New Roman"/>
          <w:sz w:val="24"/>
          <w:szCs w:val="24"/>
        </w:rPr>
        <w:t xml:space="preserve">me </w:t>
      </w:r>
      <w:r w:rsidRPr="00E41A3E">
        <w:rPr>
          <w:rFonts w:ascii="Times New Roman" w:hAnsi="Times New Roman" w:cs="Times New Roman"/>
          <w:sz w:val="24"/>
          <w:szCs w:val="24"/>
        </w:rPr>
        <w:t xml:space="preserve">focus on </w:t>
      </w:r>
      <w:r w:rsidRPr="00E41A3E">
        <w:rPr>
          <w:rFonts w:ascii="Times New Roman" w:hAnsi="Times New Roman" w:cs="Times New Roman"/>
          <w:sz w:val="24"/>
          <w:szCs w:val="24"/>
        </w:rPr>
        <w:t xml:space="preserve">my </w:t>
      </w:r>
      <w:r w:rsidRPr="00E41A3E">
        <w:rPr>
          <w:rFonts w:ascii="Times New Roman" w:hAnsi="Times New Roman" w:cs="Times New Roman"/>
          <w:sz w:val="24"/>
          <w:szCs w:val="24"/>
        </w:rPr>
        <w:t xml:space="preserve">wellness is supported in literature. Hand-written to-do lists and the conscious act of planning activities reduce the burden on the brain to contain and recall tasks among the noise of the other 17,000 thoughts people have each day, a phenomenon known as the </w:t>
      </w:r>
      <w:proofErr w:type="spellStart"/>
      <w:r w:rsidRPr="00E41A3E">
        <w:rPr>
          <w:rFonts w:ascii="Times New Roman" w:hAnsi="Times New Roman" w:cs="Times New Roman"/>
          <w:sz w:val="24"/>
          <w:szCs w:val="24"/>
        </w:rPr>
        <w:t>Zeigarnik</w:t>
      </w:r>
      <w:proofErr w:type="spellEnd"/>
      <w:r w:rsidRPr="00E41A3E">
        <w:rPr>
          <w:rFonts w:ascii="Times New Roman" w:hAnsi="Times New Roman" w:cs="Times New Roman"/>
          <w:sz w:val="24"/>
          <w:szCs w:val="24"/>
        </w:rPr>
        <w:t xml:space="preserve"> Effect (</w:t>
      </w:r>
      <w:proofErr w:type="spellStart"/>
      <w:r w:rsidRPr="00E41A3E">
        <w:rPr>
          <w:rFonts w:ascii="Times New Roman" w:hAnsi="Times New Roman" w:cs="Times New Roman"/>
          <w:sz w:val="24"/>
          <w:szCs w:val="24"/>
        </w:rPr>
        <w:t>Becher</w:t>
      </w:r>
      <w:proofErr w:type="spellEnd"/>
      <w:r w:rsidRPr="00E41A3E">
        <w:rPr>
          <w:rFonts w:ascii="Times New Roman" w:hAnsi="Times New Roman" w:cs="Times New Roman"/>
          <w:sz w:val="24"/>
          <w:szCs w:val="24"/>
        </w:rPr>
        <w:t>, 2014).</w:t>
      </w:r>
    </w:p>
    <w:p w:rsidR="00AD199F" w:rsidRPr="00BA6B69" w:rsidRDefault="00BA6B69" w:rsidP="00E41A3E">
      <w:pPr>
        <w:spacing w:line="480" w:lineRule="auto"/>
        <w:rPr>
          <w:rFonts w:ascii="Times New Roman" w:hAnsi="Times New Roman" w:cs="Times New Roman"/>
          <w:b/>
          <w:sz w:val="24"/>
          <w:szCs w:val="24"/>
        </w:rPr>
      </w:pPr>
      <w:r w:rsidRPr="00BA6B69">
        <w:rPr>
          <w:rFonts w:ascii="Times New Roman" w:hAnsi="Times New Roman" w:cs="Times New Roman"/>
          <w:b/>
          <w:sz w:val="24"/>
          <w:szCs w:val="24"/>
        </w:rPr>
        <w:t>Identify whether or not these would be something you could integrate into your own life and how you would do it</w:t>
      </w:r>
    </w:p>
    <w:p w:rsidR="00AD199F" w:rsidRDefault="00AD199F" w:rsidP="004E7FE6">
      <w:pPr>
        <w:spacing w:line="480" w:lineRule="auto"/>
        <w:ind w:firstLine="720"/>
        <w:rPr>
          <w:rFonts w:ascii="Times New Roman" w:hAnsi="Times New Roman" w:cs="Times New Roman"/>
          <w:sz w:val="24"/>
          <w:szCs w:val="24"/>
        </w:rPr>
      </w:pPr>
      <w:r w:rsidRPr="00E41A3E">
        <w:rPr>
          <w:rFonts w:ascii="Times New Roman" w:hAnsi="Times New Roman" w:cs="Times New Roman"/>
          <w:sz w:val="24"/>
          <w:szCs w:val="24"/>
        </w:rPr>
        <w:t xml:space="preserve">I would create a </w:t>
      </w:r>
      <w:r w:rsidRPr="00E41A3E">
        <w:rPr>
          <w:rFonts w:ascii="Times New Roman" w:hAnsi="Times New Roman" w:cs="Times New Roman"/>
          <w:sz w:val="24"/>
          <w:szCs w:val="24"/>
        </w:rPr>
        <w:t xml:space="preserve">to-do lists work for helping </w:t>
      </w:r>
      <w:r w:rsidRPr="00E41A3E">
        <w:rPr>
          <w:rFonts w:ascii="Times New Roman" w:hAnsi="Times New Roman" w:cs="Times New Roman"/>
          <w:sz w:val="24"/>
          <w:szCs w:val="24"/>
        </w:rPr>
        <w:t xml:space="preserve">me </w:t>
      </w:r>
      <w:r w:rsidRPr="00E41A3E">
        <w:rPr>
          <w:rFonts w:ascii="Times New Roman" w:hAnsi="Times New Roman" w:cs="Times New Roman"/>
          <w:sz w:val="24"/>
          <w:szCs w:val="24"/>
        </w:rPr>
        <w:t xml:space="preserve">actually accomplish the things </w:t>
      </w:r>
      <w:r w:rsidRPr="00E41A3E">
        <w:rPr>
          <w:rFonts w:ascii="Times New Roman" w:hAnsi="Times New Roman" w:cs="Times New Roman"/>
          <w:sz w:val="24"/>
          <w:szCs w:val="24"/>
        </w:rPr>
        <w:t>I</w:t>
      </w:r>
      <w:r w:rsidRPr="00E41A3E">
        <w:rPr>
          <w:rFonts w:ascii="Times New Roman" w:hAnsi="Times New Roman" w:cs="Times New Roman"/>
          <w:sz w:val="24"/>
          <w:szCs w:val="24"/>
        </w:rPr>
        <w:t xml:space="preserve"> visual</w:t>
      </w:r>
      <w:r w:rsidR="00E41A3E" w:rsidRPr="00E41A3E">
        <w:rPr>
          <w:rFonts w:ascii="Times New Roman" w:hAnsi="Times New Roman" w:cs="Times New Roman"/>
          <w:sz w:val="24"/>
          <w:szCs w:val="24"/>
        </w:rPr>
        <w:t xml:space="preserve">ly prioritize. I would use the </w:t>
      </w:r>
      <w:r w:rsidRPr="00E41A3E">
        <w:rPr>
          <w:rFonts w:ascii="Times New Roman" w:hAnsi="Times New Roman" w:cs="Times New Roman"/>
          <w:sz w:val="24"/>
          <w:szCs w:val="24"/>
        </w:rPr>
        <w:t xml:space="preserve">checklist </w:t>
      </w:r>
      <w:r w:rsidR="00E41A3E" w:rsidRPr="00E41A3E">
        <w:rPr>
          <w:rFonts w:ascii="Times New Roman" w:hAnsi="Times New Roman" w:cs="Times New Roman"/>
          <w:sz w:val="24"/>
          <w:szCs w:val="24"/>
        </w:rPr>
        <w:t xml:space="preserve">to accomplish a seven days </w:t>
      </w:r>
      <w:r w:rsidRPr="00E41A3E">
        <w:rPr>
          <w:rFonts w:ascii="Times New Roman" w:hAnsi="Times New Roman" w:cs="Times New Roman"/>
          <w:sz w:val="24"/>
          <w:szCs w:val="24"/>
        </w:rPr>
        <w:t>daily wellness tasks</w:t>
      </w:r>
      <w:r w:rsidR="00E41A3E" w:rsidRPr="00E41A3E">
        <w:rPr>
          <w:rFonts w:ascii="Times New Roman" w:hAnsi="Times New Roman" w:cs="Times New Roman"/>
          <w:sz w:val="24"/>
          <w:szCs w:val="24"/>
        </w:rPr>
        <w:t>.</w:t>
      </w:r>
      <w:r w:rsidRPr="00E41A3E">
        <w:rPr>
          <w:rFonts w:ascii="Times New Roman" w:hAnsi="Times New Roman" w:cs="Times New Roman"/>
          <w:sz w:val="24"/>
          <w:szCs w:val="24"/>
        </w:rPr>
        <w:t xml:space="preserve"> </w:t>
      </w:r>
      <w:proofErr w:type="spellStart"/>
      <w:r w:rsidRPr="00E41A3E">
        <w:rPr>
          <w:rFonts w:ascii="Times New Roman" w:hAnsi="Times New Roman" w:cs="Times New Roman"/>
          <w:sz w:val="24"/>
          <w:szCs w:val="24"/>
        </w:rPr>
        <w:t>Duhigg</w:t>
      </w:r>
      <w:proofErr w:type="spellEnd"/>
      <w:r w:rsidRPr="00E41A3E">
        <w:rPr>
          <w:rFonts w:ascii="Times New Roman" w:hAnsi="Times New Roman" w:cs="Times New Roman"/>
          <w:sz w:val="24"/>
          <w:szCs w:val="24"/>
        </w:rPr>
        <w:t xml:space="preserve"> explained that in order to form new habits, that habit must be prompted by a familiar cue, must </w:t>
      </w:r>
      <w:r w:rsidRPr="00E41A3E">
        <w:rPr>
          <w:rFonts w:ascii="Times New Roman" w:hAnsi="Times New Roman" w:cs="Times New Roman"/>
          <w:sz w:val="24"/>
          <w:szCs w:val="24"/>
        </w:rPr>
        <w:lastRenderedPageBreak/>
        <w:t>replace an existing habit, and must be rewarded afterwards in a familiar way. This is known as the habit loop (</w:t>
      </w:r>
      <w:proofErr w:type="spellStart"/>
      <w:r w:rsidRPr="00E41A3E">
        <w:rPr>
          <w:rFonts w:ascii="Times New Roman" w:hAnsi="Times New Roman" w:cs="Times New Roman"/>
          <w:sz w:val="24"/>
          <w:szCs w:val="24"/>
        </w:rPr>
        <w:t>Duhigg</w:t>
      </w:r>
      <w:proofErr w:type="spellEnd"/>
      <w:r w:rsidRPr="00E41A3E">
        <w:rPr>
          <w:rFonts w:ascii="Times New Roman" w:hAnsi="Times New Roman" w:cs="Times New Roman"/>
          <w:sz w:val="24"/>
          <w:szCs w:val="24"/>
        </w:rPr>
        <w:t xml:space="preserve">, 2014). Fitting a checklist into an existing everyday habit </w:t>
      </w:r>
      <w:r w:rsidR="00E41A3E" w:rsidRPr="00E41A3E">
        <w:rPr>
          <w:rFonts w:ascii="Times New Roman" w:hAnsi="Times New Roman" w:cs="Times New Roman"/>
          <w:sz w:val="24"/>
          <w:szCs w:val="24"/>
        </w:rPr>
        <w:t>would be</w:t>
      </w:r>
      <w:r w:rsidRPr="00E41A3E">
        <w:rPr>
          <w:rFonts w:ascii="Times New Roman" w:hAnsi="Times New Roman" w:cs="Times New Roman"/>
          <w:sz w:val="24"/>
          <w:szCs w:val="24"/>
        </w:rPr>
        <w:t xml:space="preserve"> possible only if </w:t>
      </w:r>
      <w:r w:rsidR="00E41A3E" w:rsidRPr="00E41A3E">
        <w:rPr>
          <w:rFonts w:ascii="Times New Roman" w:hAnsi="Times New Roman" w:cs="Times New Roman"/>
          <w:sz w:val="24"/>
          <w:szCs w:val="24"/>
        </w:rPr>
        <w:t xml:space="preserve">I </w:t>
      </w:r>
      <w:r w:rsidRPr="00E41A3E">
        <w:rPr>
          <w:rFonts w:ascii="Times New Roman" w:hAnsi="Times New Roman" w:cs="Times New Roman"/>
          <w:sz w:val="24"/>
          <w:szCs w:val="24"/>
        </w:rPr>
        <w:t xml:space="preserve">capitalize on </w:t>
      </w:r>
      <w:r w:rsidR="00E41A3E" w:rsidRPr="00E41A3E">
        <w:rPr>
          <w:rFonts w:ascii="Times New Roman" w:hAnsi="Times New Roman" w:cs="Times New Roman"/>
          <w:sz w:val="24"/>
          <w:szCs w:val="24"/>
        </w:rPr>
        <w:t>what I</w:t>
      </w:r>
      <w:r w:rsidRPr="00E41A3E">
        <w:rPr>
          <w:rFonts w:ascii="Times New Roman" w:hAnsi="Times New Roman" w:cs="Times New Roman"/>
          <w:sz w:val="24"/>
          <w:szCs w:val="24"/>
        </w:rPr>
        <w:t xml:space="preserve"> already </w:t>
      </w:r>
      <w:r w:rsidR="00E41A3E" w:rsidRPr="00E41A3E">
        <w:rPr>
          <w:rFonts w:ascii="Times New Roman" w:hAnsi="Times New Roman" w:cs="Times New Roman"/>
          <w:sz w:val="24"/>
          <w:szCs w:val="24"/>
        </w:rPr>
        <w:t>d</w:t>
      </w:r>
      <w:r w:rsidRPr="00E41A3E">
        <w:rPr>
          <w:rFonts w:ascii="Times New Roman" w:hAnsi="Times New Roman" w:cs="Times New Roman"/>
          <w:sz w:val="24"/>
          <w:szCs w:val="24"/>
        </w:rPr>
        <w:t>o.</w:t>
      </w:r>
      <w:r w:rsidR="00E41A3E" w:rsidRPr="00E41A3E">
        <w:rPr>
          <w:rFonts w:ascii="Times New Roman" w:hAnsi="Times New Roman" w:cs="Times New Roman"/>
          <w:sz w:val="24"/>
          <w:szCs w:val="24"/>
        </w:rPr>
        <w:t xml:space="preserve"> As a result, I would combine</w:t>
      </w:r>
      <w:r w:rsidRPr="00E41A3E">
        <w:rPr>
          <w:rFonts w:ascii="Times New Roman" w:hAnsi="Times New Roman" w:cs="Times New Roman"/>
          <w:sz w:val="24"/>
          <w:szCs w:val="24"/>
        </w:rPr>
        <w:t xml:space="preserve"> the daily wellness checklist with a usable schedulin</w:t>
      </w:r>
      <w:r w:rsidR="00E41A3E" w:rsidRPr="00E41A3E">
        <w:rPr>
          <w:rFonts w:ascii="Times New Roman" w:hAnsi="Times New Roman" w:cs="Times New Roman"/>
          <w:sz w:val="24"/>
          <w:szCs w:val="24"/>
        </w:rPr>
        <w:t>g tool seemed a natural fit. This</w:t>
      </w:r>
      <w:r w:rsidRPr="00E41A3E">
        <w:rPr>
          <w:rFonts w:ascii="Times New Roman" w:hAnsi="Times New Roman" w:cs="Times New Roman"/>
          <w:sz w:val="24"/>
          <w:szCs w:val="24"/>
        </w:rPr>
        <w:t xml:space="preserve"> Wellness </w:t>
      </w:r>
      <w:r w:rsidR="00BA6B69" w:rsidRPr="00E41A3E">
        <w:rPr>
          <w:rFonts w:ascii="Times New Roman" w:hAnsi="Times New Roman" w:cs="Times New Roman"/>
          <w:sz w:val="24"/>
          <w:szCs w:val="24"/>
        </w:rPr>
        <w:t>Planner will</w:t>
      </w:r>
      <w:r w:rsidR="00E41A3E" w:rsidRPr="00E41A3E">
        <w:rPr>
          <w:rFonts w:ascii="Times New Roman" w:hAnsi="Times New Roman" w:cs="Times New Roman"/>
          <w:sz w:val="24"/>
          <w:szCs w:val="24"/>
        </w:rPr>
        <w:t xml:space="preserve"> allow me </w:t>
      </w:r>
      <w:r w:rsidRPr="00E41A3E">
        <w:rPr>
          <w:rFonts w:ascii="Times New Roman" w:hAnsi="Times New Roman" w:cs="Times New Roman"/>
          <w:sz w:val="24"/>
          <w:szCs w:val="24"/>
        </w:rPr>
        <w:t xml:space="preserve">to write in and see </w:t>
      </w:r>
      <w:r w:rsidR="00E41A3E" w:rsidRPr="00E41A3E">
        <w:rPr>
          <w:rFonts w:ascii="Times New Roman" w:hAnsi="Times New Roman" w:cs="Times New Roman"/>
          <w:sz w:val="24"/>
          <w:szCs w:val="24"/>
        </w:rPr>
        <w:t xml:space="preserve">my </w:t>
      </w:r>
      <w:r w:rsidRPr="00E41A3E">
        <w:rPr>
          <w:rFonts w:ascii="Times New Roman" w:hAnsi="Times New Roman" w:cs="Times New Roman"/>
          <w:sz w:val="24"/>
          <w:szCs w:val="24"/>
        </w:rPr>
        <w:t>hour-by-hour sche</w:t>
      </w:r>
      <w:r w:rsidR="00E41A3E" w:rsidRPr="00E41A3E">
        <w:rPr>
          <w:rFonts w:ascii="Times New Roman" w:hAnsi="Times New Roman" w:cs="Times New Roman"/>
          <w:sz w:val="24"/>
          <w:szCs w:val="24"/>
        </w:rPr>
        <w:t>dule every day right next to my</w:t>
      </w:r>
      <w:r w:rsidRPr="00E41A3E">
        <w:rPr>
          <w:rFonts w:ascii="Times New Roman" w:hAnsi="Times New Roman" w:cs="Times New Roman"/>
          <w:sz w:val="24"/>
          <w:szCs w:val="24"/>
        </w:rPr>
        <w:t xml:space="preserve"> daily wellness checklist, so that both things could remain top-f</w:t>
      </w:r>
      <w:r w:rsidR="00E41A3E" w:rsidRPr="00E41A3E">
        <w:rPr>
          <w:rFonts w:ascii="Times New Roman" w:hAnsi="Times New Roman" w:cs="Times New Roman"/>
          <w:sz w:val="24"/>
          <w:szCs w:val="24"/>
        </w:rPr>
        <w:t xml:space="preserve"> my </w:t>
      </w:r>
      <w:r w:rsidRPr="00E41A3E">
        <w:rPr>
          <w:rFonts w:ascii="Times New Roman" w:hAnsi="Times New Roman" w:cs="Times New Roman"/>
          <w:sz w:val="24"/>
          <w:szCs w:val="24"/>
        </w:rPr>
        <w:t>mind priorities</w:t>
      </w:r>
      <w:r w:rsidR="00E41A3E" w:rsidRPr="00E41A3E">
        <w:rPr>
          <w:rFonts w:ascii="Times New Roman" w:hAnsi="Times New Roman" w:cs="Times New Roman"/>
          <w:sz w:val="24"/>
          <w:szCs w:val="24"/>
        </w:rPr>
        <w:t>.</w:t>
      </w:r>
    </w:p>
    <w:p w:rsidR="003F1DCF" w:rsidRDefault="003F1DCF" w:rsidP="004E7FE6">
      <w:pPr>
        <w:spacing w:line="480" w:lineRule="auto"/>
        <w:ind w:firstLine="720"/>
        <w:rPr>
          <w:rFonts w:ascii="Times New Roman" w:hAnsi="Times New Roman" w:cs="Times New Roman"/>
          <w:sz w:val="24"/>
          <w:szCs w:val="24"/>
        </w:rPr>
      </w:pPr>
    </w:p>
    <w:p w:rsidR="003F1DCF" w:rsidRDefault="003F1DCF" w:rsidP="004E7FE6">
      <w:pPr>
        <w:spacing w:line="480" w:lineRule="auto"/>
        <w:ind w:firstLine="720"/>
        <w:rPr>
          <w:rFonts w:ascii="Times New Roman" w:hAnsi="Times New Roman" w:cs="Times New Roman"/>
          <w:sz w:val="24"/>
          <w:szCs w:val="24"/>
        </w:rPr>
      </w:pPr>
    </w:p>
    <w:p w:rsidR="003F1DCF" w:rsidRDefault="003F1DCF" w:rsidP="004E7FE6">
      <w:pPr>
        <w:spacing w:line="480" w:lineRule="auto"/>
        <w:ind w:firstLine="720"/>
        <w:rPr>
          <w:rFonts w:ascii="Times New Roman" w:hAnsi="Times New Roman" w:cs="Times New Roman"/>
          <w:sz w:val="24"/>
          <w:szCs w:val="24"/>
        </w:rPr>
      </w:pPr>
    </w:p>
    <w:p w:rsidR="003F1DCF" w:rsidRDefault="003F1DCF" w:rsidP="004E7FE6">
      <w:pPr>
        <w:spacing w:line="480" w:lineRule="auto"/>
        <w:ind w:firstLine="720"/>
        <w:rPr>
          <w:rFonts w:ascii="Times New Roman" w:hAnsi="Times New Roman" w:cs="Times New Roman"/>
          <w:sz w:val="24"/>
          <w:szCs w:val="24"/>
        </w:rPr>
      </w:pPr>
    </w:p>
    <w:p w:rsidR="003F1DCF" w:rsidRDefault="003F1DCF" w:rsidP="004E7FE6">
      <w:pPr>
        <w:spacing w:line="480" w:lineRule="auto"/>
        <w:ind w:firstLine="720"/>
        <w:rPr>
          <w:rFonts w:ascii="Times New Roman" w:hAnsi="Times New Roman" w:cs="Times New Roman"/>
          <w:sz w:val="24"/>
          <w:szCs w:val="24"/>
        </w:rPr>
      </w:pPr>
    </w:p>
    <w:p w:rsidR="003F1DCF" w:rsidRDefault="003F1DCF" w:rsidP="004E7FE6">
      <w:pPr>
        <w:spacing w:line="480" w:lineRule="auto"/>
        <w:ind w:firstLine="720"/>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FB215B" w:rsidRDefault="00FB215B" w:rsidP="00DB1CA3">
      <w:pPr>
        <w:spacing w:line="480" w:lineRule="auto"/>
        <w:jc w:val="center"/>
        <w:rPr>
          <w:rFonts w:ascii="Times New Roman" w:hAnsi="Times New Roman" w:cs="Times New Roman"/>
          <w:sz w:val="24"/>
          <w:szCs w:val="24"/>
        </w:rPr>
      </w:pPr>
    </w:p>
    <w:p w:rsidR="00FB215B" w:rsidRDefault="00FB215B" w:rsidP="00DB1CA3">
      <w:pPr>
        <w:spacing w:line="480" w:lineRule="auto"/>
        <w:jc w:val="center"/>
        <w:rPr>
          <w:rFonts w:ascii="Times New Roman" w:hAnsi="Times New Roman" w:cs="Times New Roman"/>
          <w:sz w:val="24"/>
          <w:szCs w:val="24"/>
        </w:rPr>
      </w:pPr>
    </w:p>
    <w:p w:rsidR="00FB215B" w:rsidRDefault="00FB215B" w:rsidP="00DB1CA3">
      <w:pPr>
        <w:spacing w:line="480" w:lineRule="auto"/>
        <w:jc w:val="center"/>
        <w:rPr>
          <w:rFonts w:ascii="Times New Roman" w:hAnsi="Times New Roman" w:cs="Times New Roman"/>
          <w:sz w:val="24"/>
          <w:szCs w:val="24"/>
        </w:rPr>
      </w:pPr>
    </w:p>
    <w:p w:rsidR="00FB215B" w:rsidRDefault="00FB215B" w:rsidP="00DB1CA3">
      <w:pPr>
        <w:spacing w:line="480" w:lineRule="auto"/>
        <w:jc w:val="center"/>
        <w:rPr>
          <w:rFonts w:ascii="Times New Roman" w:hAnsi="Times New Roman" w:cs="Times New Roman"/>
          <w:sz w:val="24"/>
          <w:szCs w:val="24"/>
        </w:rPr>
      </w:pPr>
    </w:p>
    <w:p w:rsidR="00FB215B" w:rsidRDefault="00FB215B"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255A3" w:rsidRPr="00FB215B" w:rsidRDefault="00F255A3" w:rsidP="00FB215B">
      <w:pPr>
        <w:spacing w:line="480" w:lineRule="auto"/>
        <w:ind w:left="785" w:hangingChars="327" w:hanging="785"/>
        <w:rPr>
          <w:rFonts w:ascii="Times New Roman" w:hAnsi="Times New Roman" w:cs="Times New Roman"/>
          <w:sz w:val="24"/>
          <w:szCs w:val="24"/>
        </w:rPr>
      </w:pPr>
      <w:proofErr w:type="spellStart"/>
      <w:r w:rsidRPr="00FB215B">
        <w:rPr>
          <w:rFonts w:ascii="Times New Roman" w:hAnsi="Times New Roman" w:cs="Times New Roman"/>
          <w:sz w:val="24"/>
          <w:szCs w:val="24"/>
        </w:rPr>
        <w:t>Becher</w:t>
      </w:r>
      <w:proofErr w:type="spellEnd"/>
      <w:r w:rsidRPr="00FB215B">
        <w:rPr>
          <w:rFonts w:ascii="Times New Roman" w:hAnsi="Times New Roman" w:cs="Times New Roman"/>
          <w:sz w:val="24"/>
          <w:szCs w:val="24"/>
        </w:rPr>
        <w:t xml:space="preserve">, J. (2014, March 17). The psychology of the to-do list. Forbes Business </w:t>
      </w:r>
      <w:proofErr w:type="spellStart"/>
      <w:r w:rsidRPr="00FB215B">
        <w:rPr>
          <w:rFonts w:ascii="Times New Roman" w:hAnsi="Times New Roman" w:cs="Times New Roman"/>
          <w:sz w:val="24"/>
          <w:szCs w:val="24"/>
        </w:rPr>
        <w:t>SAPVoice</w:t>
      </w:r>
      <w:proofErr w:type="spellEnd"/>
      <w:r w:rsidRPr="00FB215B">
        <w:rPr>
          <w:rFonts w:ascii="Times New Roman" w:hAnsi="Times New Roman" w:cs="Times New Roman"/>
          <w:sz w:val="24"/>
          <w:szCs w:val="24"/>
        </w:rPr>
        <w:t xml:space="preserve">. Retrieved from </w:t>
      </w:r>
      <w:hyperlink r:id="rId7" w:history="1">
        <w:r w:rsidRPr="00EB035D">
          <w:rPr>
            <w:rStyle w:val="Hyperlink"/>
            <w:rFonts w:ascii="Times New Roman" w:hAnsi="Times New Roman" w:cs="Times New Roman"/>
            <w:sz w:val="24"/>
            <w:szCs w:val="24"/>
          </w:rPr>
          <w:t>http://www.forbes.com/sites/sap/2019/04/01/the-psychology-of-the-todo-list/#6b80c4f63a37</w:t>
        </w:r>
      </w:hyperlink>
    </w:p>
    <w:p w:rsidR="00F255A3" w:rsidRDefault="00F255A3" w:rsidP="00FB215B">
      <w:pPr>
        <w:spacing w:line="480" w:lineRule="auto"/>
        <w:ind w:left="785" w:hangingChars="327" w:hanging="785"/>
        <w:rPr>
          <w:rFonts w:ascii="Times New Roman" w:hAnsi="Times New Roman" w:cs="Times New Roman"/>
          <w:sz w:val="24"/>
          <w:szCs w:val="24"/>
        </w:rPr>
      </w:pPr>
      <w:r w:rsidRPr="00FB215B">
        <w:rPr>
          <w:rFonts w:ascii="Times New Roman" w:hAnsi="Times New Roman" w:cs="Times New Roman"/>
          <w:sz w:val="24"/>
          <w:szCs w:val="24"/>
        </w:rPr>
        <w:t xml:space="preserve">Brown, K. W., Ryan, R. M., &amp; Creswell, J. D. (2007). Mindfulness: Theoretical foundations and evidence for its salutary effects. </w:t>
      </w:r>
      <w:r w:rsidRPr="00063070">
        <w:rPr>
          <w:rFonts w:ascii="Times New Roman" w:hAnsi="Times New Roman" w:cs="Times New Roman"/>
          <w:i/>
          <w:sz w:val="24"/>
          <w:szCs w:val="24"/>
        </w:rPr>
        <w:t>Psychological Inquiry</w:t>
      </w:r>
      <w:r w:rsidRPr="00FB215B">
        <w:rPr>
          <w:rFonts w:ascii="Times New Roman" w:hAnsi="Times New Roman" w:cs="Times New Roman"/>
          <w:sz w:val="24"/>
          <w:szCs w:val="24"/>
        </w:rPr>
        <w:t>, 18(4), 211-237.</w:t>
      </w:r>
    </w:p>
    <w:p w:rsidR="00F255A3" w:rsidRDefault="00F255A3" w:rsidP="00FB215B">
      <w:pPr>
        <w:spacing w:line="480" w:lineRule="auto"/>
        <w:ind w:left="785" w:hangingChars="327" w:hanging="785"/>
        <w:rPr>
          <w:rFonts w:ascii="Times New Roman" w:hAnsi="Times New Roman" w:cs="Times New Roman"/>
          <w:sz w:val="24"/>
          <w:szCs w:val="24"/>
        </w:rPr>
      </w:pPr>
      <w:r w:rsidRPr="00FB215B">
        <w:rPr>
          <w:rFonts w:ascii="Times New Roman" w:hAnsi="Times New Roman" w:cs="Times New Roman"/>
          <w:sz w:val="24"/>
          <w:szCs w:val="24"/>
        </w:rPr>
        <w:t xml:space="preserve">Canter, P. H. (2003). The therapeutic effects of meditation: The conditions treated are stress related, and the evidence is weak. </w:t>
      </w:r>
      <w:r w:rsidRPr="00063070">
        <w:rPr>
          <w:rFonts w:ascii="Times New Roman" w:hAnsi="Times New Roman" w:cs="Times New Roman"/>
          <w:i/>
          <w:sz w:val="24"/>
          <w:szCs w:val="24"/>
        </w:rPr>
        <w:t>BMJ: British Medical Journal</w:t>
      </w:r>
      <w:r w:rsidRPr="00FB215B">
        <w:rPr>
          <w:rFonts w:ascii="Times New Roman" w:hAnsi="Times New Roman" w:cs="Times New Roman"/>
          <w:sz w:val="24"/>
          <w:szCs w:val="24"/>
        </w:rPr>
        <w:t>, 326(7398), 1049-1050.</w:t>
      </w:r>
    </w:p>
    <w:p w:rsidR="00F255A3" w:rsidRDefault="00F255A3" w:rsidP="00FB215B">
      <w:pPr>
        <w:spacing w:line="480" w:lineRule="auto"/>
        <w:ind w:left="785" w:hangingChars="327" w:hanging="785"/>
        <w:rPr>
          <w:rFonts w:ascii="Times New Roman" w:hAnsi="Times New Roman" w:cs="Times New Roman"/>
          <w:sz w:val="24"/>
          <w:szCs w:val="24"/>
        </w:rPr>
      </w:pPr>
      <w:r w:rsidRPr="00FB215B">
        <w:rPr>
          <w:rFonts w:ascii="Times New Roman" w:hAnsi="Times New Roman" w:cs="Times New Roman"/>
          <w:sz w:val="24"/>
          <w:szCs w:val="24"/>
        </w:rPr>
        <w:t xml:space="preserve">Curl, K. (2008). Assessing stress reduction as a function of artistic creation and cognitive focus. Art Therapy: </w:t>
      </w:r>
      <w:r w:rsidRPr="00063070">
        <w:rPr>
          <w:rFonts w:ascii="Times New Roman" w:hAnsi="Times New Roman" w:cs="Times New Roman"/>
          <w:i/>
          <w:sz w:val="24"/>
          <w:szCs w:val="24"/>
        </w:rPr>
        <w:t>The Journal of the American Art Therapy Association</w:t>
      </w:r>
      <w:r w:rsidRPr="00FB215B">
        <w:rPr>
          <w:rFonts w:ascii="Times New Roman" w:hAnsi="Times New Roman" w:cs="Times New Roman"/>
          <w:sz w:val="24"/>
          <w:szCs w:val="24"/>
        </w:rPr>
        <w:t>, 25(4), 164-169.</w:t>
      </w:r>
    </w:p>
    <w:p w:rsidR="00F255A3" w:rsidRDefault="00F255A3" w:rsidP="00FB215B">
      <w:pPr>
        <w:spacing w:line="480" w:lineRule="auto"/>
        <w:ind w:left="785" w:hangingChars="327" w:hanging="785"/>
        <w:rPr>
          <w:rFonts w:ascii="Times New Roman" w:hAnsi="Times New Roman" w:cs="Times New Roman"/>
          <w:sz w:val="24"/>
          <w:szCs w:val="24"/>
        </w:rPr>
      </w:pPr>
      <w:r w:rsidRPr="00FB215B">
        <w:rPr>
          <w:rFonts w:ascii="Times New Roman" w:hAnsi="Times New Roman" w:cs="Times New Roman"/>
          <w:sz w:val="24"/>
          <w:szCs w:val="24"/>
        </w:rPr>
        <w:t xml:space="preserve">Curry, N. A., &amp; </w:t>
      </w:r>
      <w:proofErr w:type="spellStart"/>
      <w:r w:rsidRPr="00FB215B">
        <w:rPr>
          <w:rFonts w:ascii="Times New Roman" w:hAnsi="Times New Roman" w:cs="Times New Roman"/>
          <w:sz w:val="24"/>
          <w:szCs w:val="24"/>
        </w:rPr>
        <w:t>Kasser</w:t>
      </w:r>
      <w:proofErr w:type="spellEnd"/>
      <w:r w:rsidRPr="00FB215B">
        <w:rPr>
          <w:rFonts w:ascii="Times New Roman" w:hAnsi="Times New Roman" w:cs="Times New Roman"/>
          <w:sz w:val="24"/>
          <w:szCs w:val="24"/>
        </w:rPr>
        <w:t xml:space="preserve">, T. (2005). Can coloring mandalas reduce anxiety? Art Therapy: </w:t>
      </w:r>
      <w:r w:rsidRPr="00063070">
        <w:rPr>
          <w:rFonts w:ascii="Times New Roman" w:hAnsi="Times New Roman" w:cs="Times New Roman"/>
          <w:i/>
          <w:sz w:val="24"/>
          <w:szCs w:val="24"/>
        </w:rPr>
        <w:t>Journal of the American Art Therapy Association</w:t>
      </w:r>
      <w:r>
        <w:rPr>
          <w:rFonts w:ascii="Times New Roman" w:hAnsi="Times New Roman" w:cs="Times New Roman"/>
          <w:sz w:val="24"/>
          <w:szCs w:val="24"/>
        </w:rPr>
        <w:t>, 22(2), 81-85.</w:t>
      </w:r>
    </w:p>
    <w:p w:rsidR="00F255A3" w:rsidRDefault="00F255A3" w:rsidP="00FB215B">
      <w:pPr>
        <w:spacing w:line="480" w:lineRule="auto"/>
        <w:ind w:left="785" w:hangingChars="327" w:hanging="785"/>
        <w:rPr>
          <w:rFonts w:ascii="Times New Roman" w:hAnsi="Times New Roman" w:cs="Times New Roman"/>
          <w:sz w:val="24"/>
          <w:szCs w:val="24"/>
        </w:rPr>
      </w:pPr>
      <w:proofErr w:type="spellStart"/>
      <w:r w:rsidRPr="00FB215B">
        <w:rPr>
          <w:rFonts w:ascii="Times New Roman" w:hAnsi="Times New Roman" w:cs="Times New Roman"/>
          <w:sz w:val="24"/>
          <w:szCs w:val="24"/>
        </w:rPr>
        <w:t>Duhigg</w:t>
      </w:r>
      <w:proofErr w:type="spellEnd"/>
      <w:r w:rsidRPr="00FB215B">
        <w:rPr>
          <w:rFonts w:ascii="Times New Roman" w:hAnsi="Times New Roman" w:cs="Times New Roman"/>
          <w:sz w:val="24"/>
          <w:szCs w:val="24"/>
        </w:rPr>
        <w:t xml:space="preserve">, C. (2014). The power of habit: </w:t>
      </w:r>
      <w:r w:rsidRPr="00063070">
        <w:rPr>
          <w:rFonts w:ascii="Times New Roman" w:hAnsi="Times New Roman" w:cs="Times New Roman"/>
          <w:i/>
          <w:sz w:val="24"/>
          <w:szCs w:val="24"/>
        </w:rPr>
        <w:t>Why we do what we do in life and business</w:t>
      </w:r>
      <w:r w:rsidRPr="00FB215B">
        <w:rPr>
          <w:rFonts w:ascii="Times New Roman" w:hAnsi="Times New Roman" w:cs="Times New Roman"/>
          <w:sz w:val="24"/>
          <w:szCs w:val="24"/>
        </w:rPr>
        <w:t xml:space="preserve">. </w:t>
      </w:r>
      <w:r>
        <w:rPr>
          <w:rFonts w:ascii="Times New Roman" w:hAnsi="Times New Roman" w:cs="Times New Roman"/>
          <w:sz w:val="24"/>
          <w:szCs w:val="24"/>
        </w:rPr>
        <w:t>New York, NY: Random House.</w:t>
      </w:r>
    </w:p>
    <w:p w:rsidR="00F255A3" w:rsidRDefault="00F255A3" w:rsidP="00FB215B">
      <w:pPr>
        <w:spacing w:line="480" w:lineRule="auto"/>
        <w:ind w:left="785" w:hangingChars="327" w:hanging="785"/>
        <w:rPr>
          <w:rFonts w:ascii="Times New Roman" w:hAnsi="Times New Roman" w:cs="Times New Roman"/>
          <w:color w:val="222222"/>
          <w:sz w:val="24"/>
          <w:szCs w:val="24"/>
          <w:shd w:val="clear" w:color="auto" w:fill="FFFFFF"/>
        </w:rPr>
      </w:pPr>
      <w:r w:rsidRPr="00063070">
        <w:rPr>
          <w:rFonts w:ascii="Times New Roman" w:hAnsi="Times New Roman" w:cs="Times New Roman"/>
          <w:color w:val="222222"/>
          <w:sz w:val="24"/>
          <w:szCs w:val="24"/>
          <w:shd w:val="clear" w:color="auto" w:fill="FFFFFF"/>
        </w:rPr>
        <w:t>Myers, J. E., &amp; Sweeney, T. J. (2004). The indivisible self: An evidence-based model of wellness. </w:t>
      </w:r>
      <w:r w:rsidRPr="00063070">
        <w:rPr>
          <w:rFonts w:ascii="Times New Roman" w:hAnsi="Times New Roman" w:cs="Times New Roman"/>
          <w:i/>
          <w:iCs/>
          <w:color w:val="222222"/>
          <w:sz w:val="24"/>
          <w:szCs w:val="24"/>
          <w:shd w:val="clear" w:color="auto" w:fill="FFFFFF"/>
        </w:rPr>
        <w:t>Journal of Individual Psychology</w:t>
      </w:r>
      <w:r w:rsidRPr="00063070">
        <w:rPr>
          <w:rFonts w:ascii="Times New Roman" w:hAnsi="Times New Roman" w:cs="Times New Roman"/>
          <w:color w:val="222222"/>
          <w:sz w:val="24"/>
          <w:szCs w:val="24"/>
          <w:shd w:val="clear" w:color="auto" w:fill="FFFFFF"/>
        </w:rPr>
        <w:t>, </w:t>
      </w:r>
      <w:r w:rsidRPr="00063070">
        <w:rPr>
          <w:rFonts w:ascii="Times New Roman" w:hAnsi="Times New Roman" w:cs="Times New Roman"/>
          <w:i/>
          <w:iCs/>
          <w:color w:val="222222"/>
          <w:sz w:val="24"/>
          <w:szCs w:val="24"/>
          <w:shd w:val="clear" w:color="auto" w:fill="FFFFFF"/>
        </w:rPr>
        <w:t>60</w:t>
      </w:r>
      <w:r w:rsidRPr="00063070">
        <w:rPr>
          <w:rFonts w:ascii="Times New Roman" w:hAnsi="Times New Roman" w:cs="Times New Roman"/>
          <w:color w:val="222222"/>
          <w:sz w:val="24"/>
          <w:szCs w:val="24"/>
          <w:shd w:val="clear" w:color="auto" w:fill="FFFFFF"/>
        </w:rPr>
        <w:t>, 234-244.</w:t>
      </w:r>
    </w:p>
    <w:sectPr w:rsidR="00F255A3"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093" w:rsidRDefault="009C6093" w:rsidP="00BD676E">
      <w:pPr>
        <w:spacing w:after="0" w:line="240" w:lineRule="auto"/>
      </w:pPr>
      <w:r>
        <w:separator/>
      </w:r>
    </w:p>
  </w:endnote>
  <w:endnote w:type="continuationSeparator" w:id="0">
    <w:p w:rsidR="009C6093" w:rsidRDefault="009C6093"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093" w:rsidRDefault="009C6093" w:rsidP="00BD676E">
      <w:pPr>
        <w:spacing w:after="0" w:line="240" w:lineRule="auto"/>
      </w:pPr>
      <w:r>
        <w:separator/>
      </w:r>
    </w:p>
  </w:footnote>
  <w:footnote w:type="continuationSeparator" w:id="0">
    <w:p w:rsidR="009C6093" w:rsidRDefault="009C6093"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255A3">
          <w:rPr>
            <w:rFonts w:ascii="Times New Roman" w:hAnsi="Times New Roman" w:cs="Times New Roman"/>
            <w:noProof/>
            <w:sz w:val="24"/>
            <w:szCs w:val="24"/>
          </w:rPr>
          <w:t>2</w:t>
        </w:r>
        <w:r w:rsidRPr="00BD676E">
          <w:rPr>
            <w:rFonts w:ascii="Times New Roman" w:hAnsi="Times New Roman" w:cs="Times New Roman"/>
            <w:sz w:val="24"/>
            <w:szCs w:val="24"/>
          </w:rPr>
          <w:fldChar w:fldCharType="end"/>
        </w:r>
      </w:p>
    </w:sdtContent>
  </w:sdt>
  <w:p w:rsidR="00BD676E" w:rsidRPr="00BD676E" w:rsidRDefault="00BA6B69">
    <w:pPr>
      <w:pStyle w:val="Header"/>
      <w:rPr>
        <w:rFonts w:ascii="Times New Roman" w:hAnsi="Times New Roman" w:cs="Times New Roman"/>
        <w:sz w:val="24"/>
        <w:szCs w:val="24"/>
      </w:rPr>
    </w:pPr>
    <w:r>
      <w:rPr>
        <w:rFonts w:ascii="Times New Roman" w:hAnsi="Times New Roman" w:cs="Times New Roman"/>
        <w:sz w:val="24"/>
        <w:szCs w:val="24"/>
      </w:rPr>
      <w:t>Mindfulness and Art Therapy Modalities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255A3">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FB215B">
      <w:rPr>
        <w:rFonts w:ascii="Times New Roman" w:hAnsi="Times New Roman" w:cs="Times New Roman"/>
        <w:sz w:val="24"/>
        <w:szCs w:val="24"/>
      </w:rPr>
      <w:t>MINDFULNESS AND ART THERAPY MODALITIES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63070"/>
    <w:rsid w:val="000B66D0"/>
    <w:rsid w:val="000E0DC4"/>
    <w:rsid w:val="00120C40"/>
    <w:rsid w:val="001618DF"/>
    <w:rsid w:val="00175BBD"/>
    <w:rsid w:val="001A126B"/>
    <w:rsid w:val="001A494D"/>
    <w:rsid w:val="001D5FFD"/>
    <w:rsid w:val="001E79EF"/>
    <w:rsid w:val="0022537E"/>
    <w:rsid w:val="00250755"/>
    <w:rsid w:val="00252923"/>
    <w:rsid w:val="0027665C"/>
    <w:rsid w:val="00296374"/>
    <w:rsid w:val="00297972"/>
    <w:rsid w:val="002B53E1"/>
    <w:rsid w:val="002E2AC4"/>
    <w:rsid w:val="00314500"/>
    <w:rsid w:val="003E0B1F"/>
    <w:rsid w:val="003F1DCF"/>
    <w:rsid w:val="0041252C"/>
    <w:rsid w:val="00417E42"/>
    <w:rsid w:val="00435425"/>
    <w:rsid w:val="004E7FE6"/>
    <w:rsid w:val="00514C16"/>
    <w:rsid w:val="005602F1"/>
    <w:rsid w:val="005B7B67"/>
    <w:rsid w:val="00615CC2"/>
    <w:rsid w:val="006174DF"/>
    <w:rsid w:val="00624B76"/>
    <w:rsid w:val="006257F9"/>
    <w:rsid w:val="00673CFB"/>
    <w:rsid w:val="0069429C"/>
    <w:rsid w:val="006A466C"/>
    <w:rsid w:val="006B000C"/>
    <w:rsid w:val="006B3F24"/>
    <w:rsid w:val="006C3904"/>
    <w:rsid w:val="006E548B"/>
    <w:rsid w:val="00711315"/>
    <w:rsid w:val="0073340A"/>
    <w:rsid w:val="007555B3"/>
    <w:rsid w:val="007D2AF8"/>
    <w:rsid w:val="007F2306"/>
    <w:rsid w:val="00841A6D"/>
    <w:rsid w:val="00844D0E"/>
    <w:rsid w:val="008A77FD"/>
    <w:rsid w:val="00900526"/>
    <w:rsid w:val="00907FC5"/>
    <w:rsid w:val="009576E0"/>
    <w:rsid w:val="00973572"/>
    <w:rsid w:val="00974C1A"/>
    <w:rsid w:val="009938D4"/>
    <w:rsid w:val="009C6093"/>
    <w:rsid w:val="009C7FF8"/>
    <w:rsid w:val="00A04192"/>
    <w:rsid w:val="00A059A9"/>
    <w:rsid w:val="00A319B5"/>
    <w:rsid w:val="00A61014"/>
    <w:rsid w:val="00A728C0"/>
    <w:rsid w:val="00AA71C5"/>
    <w:rsid w:val="00AB4734"/>
    <w:rsid w:val="00AD199F"/>
    <w:rsid w:val="00AF360F"/>
    <w:rsid w:val="00B14E3E"/>
    <w:rsid w:val="00B62BBD"/>
    <w:rsid w:val="00B8077A"/>
    <w:rsid w:val="00BA6B69"/>
    <w:rsid w:val="00BD5732"/>
    <w:rsid w:val="00BD676E"/>
    <w:rsid w:val="00BF46E6"/>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41A3E"/>
    <w:rsid w:val="00E82E4F"/>
    <w:rsid w:val="00EB3448"/>
    <w:rsid w:val="00EB4EB0"/>
    <w:rsid w:val="00EC5F73"/>
    <w:rsid w:val="00ED3313"/>
    <w:rsid w:val="00ED3CF4"/>
    <w:rsid w:val="00EE11B5"/>
    <w:rsid w:val="00F222D6"/>
    <w:rsid w:val="00F255A3"/>
    <w:rsid w:val="00F84242"/>
    <w:rsid w:val="00F9344B"/>
    <w:rsid w:val="00FB2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styleId="Hyperlink">
    <w:name w:val="Hyperlink"/>
    <w:basedOn w:val="DefaultParagraphFont"/>
    <w:uiPriority w:val="99"/>
    <w:unhideWhenUsed/>
    <w:rsid w:val="00FB21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bes.com/sites/sap/2019/04/01/the-psychology-of-the-todo-list/#6b80c4f63a3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5</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85</cp:revision>
  <dcterms:created xsi:type="dcterms:W3CDTF">2018-05-27T15:03:00Z</dcterms:created>
  <dcterms:modified xsi:type="dcterms:W3CDTF">2019-04-03T18:00:00Z</dcterms:modified>
</cp:coreProperties>
</file>