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5F2F" w:rsidRDefault="00935F2F" w:rsidP="00935F2F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Readings:</w:t>
      </w:r>
    </w:p>
    <w:p w:rsidR="00935F2F" w:rsidRDefault="00935F2F" w:rsidP="00935F2F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000000"/>
        </w:rPr>
        <w:t>From Weiss, </w:t>
      </w:r>
      <w:hyperlink r:id="rId4" w:anchor="_Toc34210220" w:history="1">
        <w:r>
          <w:rPr>
            <w:rStyle w:val="Hyperlink"/>
            <w:rFonts w:ascii="Helvetica Neue" w:hAnsi="Helvetica Neue"/>
            <w:color w:val="000000"/>
          </w:rPr>
          <w:t>Chapter 8</w:t>
        </w:r>
      </w:hyperlink>
      <w:r>
        <w:rPr>
          <w:rFonts w:ascii="Helvetica Neue" w:hAnsi="Helvetica Neue"/>
          <w:color w:val="000000"/>
        </w:rPr>
        <w:t>: “</w:t>
      </w:r>
      <w:hyperlink r:id="rId5" w:anchor="_Toc34210221" w:history="1">
        <w:r>
          <w:rPr>
            <w:rStyle w:val="Hyperlink"/>
            <w:rFonts w:ascii="Helvetica Neue" w:hAnsi="Helvetica Neue"/>
            <w:color w:val="000000"/>
          </w:rPr>
          <w:t>Out from Behind the Shadows</w:t>
        </w:r>
      </w:hyperlink>
      <w:r>
        <w:rPr>
          <w:rFonts w:ascii="Helvetica Neue" w:hAnsi="Helvetica Neue"/>
          <w:color w:val="000000"/>
        </w:rPr>
        <w:t>”</w:t>
      </w:r>
    </w:p>
    <w:p w:rsidR="00935F2F" w:rsidRDefault="00935F2F" w:rsidP="00935F2F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Other assignments:</w:t>
      </w:r>
    </w:p>
    <w:p w:rsidR="00935F2F" w:rsidRDefault="00935F2F" w:rsidP="00935F2F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William </w:t>
      </w:r>
      <w:proofErr w:type="spellStart"/>
      <w:r>
        <w:rPr>
          <w:rFonts w:ascii="Helvetica Neue" w:hAnsi="Helvetica Neue"/>
          <w:color w:val="2D3B45"/>
        </w:rPr>
        <w:t>Ury</w:t>
      </w:r>
      <w:proofErr w:type="spellEnd"/>
      <w:r>
        <w:rPr>
          <w:rFonts w:ascii="Helvetica Neue" w:hAnsi="Helvetica Neue"/>
          <w:color w:val="2D3B45"/>
        </w:rPr>
        <w:t>: “Interests behind Positions.” </w:t>
      </w:r>
    </w:p>
    <w:p w:rsidR="00935F2F" w:rsidRDefault="00935F2F" w:rsidP="00935F2F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</w:rPr>
      </w:pPr>
      <w:hyperlink r:id="rId6" w:tgtFrame="_blank" w:history="1">
        <w:r>
          <w:rPr>
            <w:rStyle w:val="Hyperlink"/>
            <w:rFonts w:ascii="Helvetica Neue" w:hAnsi="Helvetica Neue"/>
          </w:rPr>
          <w:t>https://www.youtube.com/watch?v=vdA2wecb4k0</w:t>
        </w:r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 (Links to an external site.)</w:t>
        </w:r>
      </w:hyperlink>
      <w:r>
        <w:rPr>
          <w:rFonts w:ascii="Helvetica Neue" w:hAnsi="Helvetica Neue"/>
          <w:noProof/>
          <w:color w:val="0000FF"/>
        </w:rPr>
        <w:drawing>
          <wp:inline distT="0" distB="0" distL="0" distR="0">
            <wp:extent cx="1775460" cy="1269365"/>
            <wp:effectExtent l="0" t="0" r="0" b="0"/>
            <wp:docPr id="1" name="Picture 1" descr="A picture containing drawing, table, window, shirt&#10;&#10;Description automatically generate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F2F" w:rsidRDefault="00935F2F" w:rsidP="00935F2F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Adam Grant:  “The Science of the Deal.” </w:t>
      </w:r>
      <w:hyperlink r:id="rId8" w:tgtFrame="_blank" w:history="1">
        <w:r>
          <w:rPr>
            <w:rStyle w:val="Hyperlink"/>
            <w:rFonts w:ascii="Helvetica Neue" w:hAnsi="Helvetica Neue"/>
          </w:rPr>
          <w:t>https://www.ted.com/talks/worklife_with_adam_grant_the_science_of_the_deal?language=en&amp;referrer=playlist-worklife_with_adam_grant_season_3</w:t>
        </w:r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935F2F" w:rsidRDefault="00935F2F" w:rsidP="00935F2F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Due:</w:t>
      </w:r>
    </w:p>
    <w:p w:rsidR="00935F2F" w:rsidRDefault="00935F2F" w:rsidP="00935F2F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Week 4 -Discussion 1</w:t>
      </w:r>
    </w:p>
    <w:p w:rsidR="00935F2F" w:rsidRPr="00935F2F" w:rsidRDefault="00935F2F" w:rsidP="00935F2F">
      <w:pPr>
        <w:rPr>
          <w:rFonts w:ascii="Times New Roman" w:eastAsia="Times New Roman" w:hAnsi="Times New Roman" w:cs="Times New Roman"/>
        </w:rPr>
      </w:pPr>
      <w:r w:rsidRPr="00935F2F">
        <w:rPr>
          <w:rFonts w:ascii="Helvetica Neue" w:eastAsia="Times New Roman" w:hAnsi="Helvetica Neue" w:cs="Times New Roman"/>
          <w:color w:val="2D3B45"/>
          <w:shd w:val="clear" w:color="auto" w:fill="FFFFFF"/>
        </w:rPr>
        <w:t>The negotiation in this case study had a lot to do with understanding all the parties -- visible and invisible.  How do you think you can determine when there might be another player or influencer involved in a negotiation?  What clues might suggest that?  And what strategies might you to determine all the players?  </w:t>
      </w:r>
    </w:p>
    <w:p w:rsidR="009F78FF" w:rsidRDefault="00935F2F"/>
    <w:p w:rsidR="00935F2F" w:rsidRDefault="00935F2F"/>
    <w:p w:rsidR="00935F2F" w:rsidRDefault="00935F2F">
      <w:r>
        <w:t>Week 4 discussion 4</w:t>
      </w:r>
    </w:p>
    <w:p w:rsidR="00935F2F" w:rsidRPr="00935F2F" w:rsidRDefault="00935F2F" w:rsidP="00935F2F">
      <w:pPr>
        <w:rPr>
          <w:rFonts w:ascii="Times New Roman" w:eastAsia="Times New Roman" w:hAnsi="Times New Roman" w:cs="Times New Roman"/>
        </w:rPr>
      </w:pPr>
      <w:r w:rsidRPr="00935F2F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You watched a video from William </w:t>
      </w:r>
      <w:proofErr w:type="spellStart"/>
      <w:r w:rsidRPr="00935F2F">
        <w:rPr>
          <w:rFonts w:ascii="Helvetica Neue" w:eastAsia="Times New Roman" w:hAnsi="Helvetica Neue" w:cs="Times New Roman"/>
          <w:color w:val="2D3B45"/>
          <w:shd w:val="clear" w:color="auto" w:fill="FFFFFF"/>
        </w:rPr>
        <w:t>Ury</w:t>
      </w:r>
      <w:proofErr w:type="spellEnd"/>
      <w:r w:rsidRPr="00935F2F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about positions and interests and getting down to those underlying interests that are motivating people in negotiation.  Share two important takeaways from the video. </w:t>
      </w:r>
    </w:p>
    <w:p w:rsidR="00935F2F" w:rsidRDefault="00935F2F"/>
    <w:p w:rsidR="00935F2F" w:rsidRDefault="00935F2F"/>
    <w:p w:rsidR="00935F2F" w:rsidRDefault="00935F2F">
      <w:r>
        <w:t>I will send the replies in another email</w:t>
      </w:r>
    </w:p>
    <w:sectPr w:rsidR="00935F2F" w:rsidSect="00952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2F"/>
    <w:rsid w:val="004E0E77"/>
    <w:rsid w:val="00935F2F"/>
    <w:rsid w:val="0095295D"/>
    <w:rsid w:val="00AC1C5E"/>
    <w:rsid w:val="00F0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A8F2A"/>
  <w14:defaultImageDpi w14:val="32767"/>
  <w15:chartTrackingRefBased/>
  <w15:docId w15:val="{0E52BA44-CDAB-9348-AD4F-0EBD4370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5F2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935F2F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935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5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d.com/talks/worklife_with_adam_grant_the_science_of_the_deal?language=en&amp;referrer=playlist-worklife_with_adam_grant_season_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dA2wecb4k0" TargetMode="External"/><Relationship Id="rId5" Type="http://schemas.openxmlformats.org/officeDocument/2006/relationships/hyperlink" Target="https://baypath.instructure.com/courses/1312257/pages/module-4-overview?module_item_id=1540064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aypath.instructure.com/courses/1312257/pages/module-4-overview?module_item_id=1540064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2020-07-23T06:25:00Z</dcterms:created>
  <dcterms:modified xsi:type="dcterms:W3CDTF">2020-07-23T06:29:00Z</dcterms:modified>
</cp:coreProperties>
</file>