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5207F108" w14:textId="0A321325" w:rsidR="00305452" w:rsidRDefault="00305452" w:rsidP="00305452">
      <w:pPr>
        <w:tabs>
          <w:tab w:val="num" w:pos="360"/>
        </w:tabs>
        <w:spacing w:after="0" w:line="240" w:lineRule="auto"/>
        <w:ind w:left="357" w:hanging="357"/>
        <w:jc w:val="center"/>
        <w:rPr>
          <w:b/>
          <w:bCs/>
          <w:sz w:val="28"/>
          <w:szCs w:val="24"/>
        </w:rPr>
      </w:pPr>
      <w:r w:rsidRPr="00983666">
        <w:rPr>
          <w:b/>
          <w:bCs/>
          <w:sz w:val="28"/>
          <w:szCs w:val="24"/>
        </w:rPr>
        <w:t xml:space="preserve">Weekly </w:t>
      </w:r>
      <w:r w:rsidR="00983666" w:rsidRPr="00983666">
        <w:rPr>
          <w:b/>
          <w:bCs/>
          <w:sz w:val="28"/>
          <w:szCs w:val="24"/>
        </w:rPr>
        <w:t xml:space="preserve">Questions, </w:t>
      </w:r>
      <w:proofErr w:type="spellStart"/>
      <w:r w:rsidR="00983666" w:rsidRPr="00983666">
        <w:rPr>
          <w:b/>
          <w:bCs/>
          <w:sz w:val="28"/>
          <w:szCs w:val="24"/>
        </w:rPr>
        <w:t>Week</w:t>
      </w:r>
      <w:proofErr w:type="spellEnd"/>
      <w:r w:rsidR="00983666" w:rsidRPr="00983666">
        <w:rPr>
          <w:b/>
          <w:bCs/>
          <w:sz w:val="28"/>
          <w:szCs w:val="24"/>
        </w:rPr>
        <w:t xml:space="preserve"> 5</w:t>
      </w:r>
    </w:p>
    <w:p w14:paraId="3E15217F" w14:textId="77777777" w:rsidR="00414399" w:rsidRPr="00983666" w:rsidRDefault="00414399" w:rsidP="00305452">
      <w:pPr>
        <w:tabs>
          <w:tab w:val="num" w:pos="360"/>
        </w:tabs>
        <w:spacing w:after="0" w:line="240" w:lineRule="auto"/>
        <w:ind w:left="357" w:hanging="357"/>
        <w:jc w:val="center"/>
        <w:rPr>
          <w:b/>
          <w:bCs/>
          <w:sz w:val="28"/>
          <w:szCs w:val="24"/>
        </w:rPr>
      </w:pPr>
    </w:p>
    <w:p w14:paraId="0D8C0A5B" w14:textId="77777777" w:rsidR="00D4798B" w:rsidRPr="00D4798B" w:rsidRDefault="00D4798B" w:rsidP="00D4798B">
      <w:pPr>
        <w:numPr>
          <w:ilvl w:val="0"/>
          <w:numId w:val="7"/>
        </w:numPr>
        <w:spacing w:after="0" w:line="240" w:lineRule="auto"/>
        <w:ind w:left="357" w:hanging="357"/>
        <w:jc w:val="both"/>
        <w:rPr>
          <w:i/>
        </w:rPr>
      </w:pPr>
      <w:r w:rsidRPr="00D4798B">
        <w:rPr>
          <w:i/>
          <w:lang w:val="en-CA"/>
        </w:rPr>
        <w:t>Read the different summaries;</w:t>
      </w:r>
    </w:p>
    <w:p w14:paraId="5075FD8E" w14:textId="77777777" w:rsidR="00D4798B" w:rsidRPr="00D4798B" w:rsidRDefault="00D4798B" w:rsidP="00D4798B">
      <w:pPr>
        <w:numPr>
          <w:ilvl w:val="0"/>
          <w:numId w:val="7"/>
        </w:numPr>
        <w:spacing w:after="0" w:line="240" w:lineRule="auto"/>
        <w:ind w:left="357" w:hanging="357"/>
        <w:jc w:val="both"/>
        <w:rPr>
          <w:i/>
          <w:lang w:val="en-CA"/>
        </w:rPr>
      </w:pPr>
      <w:r w:rsidRPr="00D4798B">
        <w:rPr>
          <w:i/>
          <w:lang w:val="en-CA"/>
        </w:rPr>
        <w:t xml:space="preserve">Create three answer clusters to the following question: </w:t>
      </w:r>
      <w:r w:rsidRPr="00D4798B">
        <w:rPr>
          <w:i/>
          <w:iCs/>
          <w:lang w:val="en-US"/>
        </w:rPr>
        <w:t xml:space="preserve">how can resource scarcity provoke violent changes in people’s </w:t>
      </w:r>
      <w:proofErr w:type="spellStart"/>
      <w:r w:rsidRPr="00D4798B">
        <w:rPr>
          <w:i/>
          <w:iCs/>
          <w:lang w:val="en-US"/>
        </w:rPr>
        <w:t>behaviour</w:t>
      </w:r>
      <w:proofErr w:type="spellEnd"/>
      <w:r w:rsidRPr="00D4798B">
        <w:rPr>
          <w:i/>
          <w:iCs/>
          <w:lang w:val="en-US"/>
        </w:rPr>
        <w:t>?</w:t>
      </w:r>
    </w:p>
    <w:p w14:paraId="598D08C6" w14:textId="77777777" w:rsidR="00D4798B" w:rsidRPr="00D4798B" w:rsidRDefault="00D4798B" w:rsidP="00D4798B">
      <w:pPr>
        <w:numPr>
          <w:ilvl w:val="0"/>
          <w:numId w:val="7"/>
        </w:numPr>
        <w:spacing w:after="0" w:line="240" w:lineRule="auto"/>
        <w:ind w:left="357" w:hanging="357"/>
        <w:jc w:val="both"/>
        <w:rPr>
          <w:i/>
          <w:lang w:val="en-CA"/>
        </w:rPr>
      </w:pPr>
      <w:r w:rsidRPr="00D4798B">
        <w:rPr>
          <w:i/>
          <w:lang w:val="en-US"/>
        </w:rPr>
        <w:t xml:space="preserve">You </w:t>
      </w:r>
      <w:r w:rsidRPr="00D4798B">
        <w:rPr>
          <w:i/>
          <w:u w:val="single"/>
          <w:lang w:val="en-US"/>
        </w:rPr>
        <w:t>must</w:t>
      </w:r>
      <w:r w:rsidRPr="00D4798B">
        <w:rPr>
          <w:i/>
          <w:lang w:val="en-US"/>
        </w:rPr>
        <w:t xml:space="preserve"> have </w:t>
      </w:r>
      <w:r w:rsidRPr="00414399">
        <w:rPr>
          <w:i/>
          <w:highlight w:val="yellow"/>
          <w:lang w:val="en-US"/>
        </w:rPr>
        <w:t>three</w:t>
      </w:r>
      <w:r w:rsidRPr="00D4798B">
        <w:rPr>
          <w:i/>
          <w:lang w:val="en-US"/>
        </w:rPr>
        <w:t xml:space="preserve"> different pieces of evidence for each cluster;</w:t>
      </w:r>
    </w:p>
    <w:p w14:paraId="12968C1E" w14:textId="77777777" w:rsidR="00D4798B" w:rsidRPr="00D4798B" w:rsidRDefault="00D4798B" w:rsidP="00D4798B">
      <w:pPr>
        <w:numPr>
          <w:ilvl w:val="0"/>
          <w:numId w:val="7"/>
        </w:numPr>
        <w:spacing w:after="0" w:line="240" w:lineRule="auto"/>
        <w:ind w:left="357" w:hanging="357"/>
        <w:jc w:val="both"/>
        <w:rPr>
          <w:i/>
          <w:lang w:val="en-CA"/>
        </w:rPr>
      </w:pPr>
      <w:r w:rsidRPr="00D4798B">
        <w:rPr>
          <w:i/>
          <w:lang w:val="en-US"/>
        </w:rPr>
        <w:t>You do not need to use all the articles or all the evidence;</w:t>
      </w:r>
    </w:p>
    <w:p w14:paraId="348A1BDD" w14:textId="77777777" w:rsidR="00D4798B" w:rsidRPr="00D4798B" w:rsidRDefault="00D4798B" w:rsidP="00D4798B">
      <w:pPr>
        <w:numPr>
          <w:ilvl w:val="0"/>
          <w:numId w:val="7"/>
        </w:numPr>
        <w:spacing w:after="0" w:line="240" w:lineRule="auto"/>
        <w:ind w:left="357" w:hanging="357"/>
        <w:jc w:val="both"/>
        <w:rPr>
          <w:i/>
          <w:lang w:val="en-CA"/>
        </w:rPr>
      </w:pPr>
      <w:r w:rsidRPr="00D4798B">
        <w:rPr>
          <w:i/>
          <w:lang w:val="en-US"/>
        </w:rPr>
        <w:t>The same source can provide evidence for different clusters.</w:t>
      </w:r>
    </w:p>
    <w:p w14:paraId="0169C71A" w14:textId="77777777" w:rsidR="00305452" w:rsidRDefault="00305452" w:rsidP="0021079E">
      <w:pPr>
        <w:spacing w:after="281" w:line="258" w:lineRule="auto"/>
        <w:ind w:left="-5" w:hanging="10"/>
        <w:jc w:val="both"/>
        <w:rPr>
          <w:i/>
          <w:lang w:val="en-CA"/>
        </w:rPr>
      </w:pPr>
    </w:p>
    <w:p w14:paraId="15DE9FEF" w14:textId="1F4A5348" w:rsidR="0021079E" w:rsidRPr="0021079E" w:rsidRDefault="0021079E" w:rsidP="0021079E">
      <w:pPr>
        <w:spacing w:after="281" w:line="258" w:lineRule="auto"/>
        <w:ind w:left="-5" w:hanging="10"/>
        <w:jc w:val="both"/>
        <w:rPr>
          <w:i/>
          <w:lang w:val="en-CA"/>
        </w:rPr>
      </w:pPr>
      <w:r w:rsidRPr="0021079E">
        <w:rPr>
          <w:i/>
          <w:lang w:val="en-CA"/>
        </w:rPr>
        <w:t>Michael Wahba (Winter 2019, ISS)</w:t>
      </w:r>
    </w:p>
    <w:p w14:paraId="18AA571D" w14:textId="77777777" w:rsidR="0021079E" w:rsidRPr="00ED5750" w:rsidRDefault="0021079E" w:rsidP="0021079E">
      <w:pPr>
        <w:spacing w:after="281" w:line="258" w:lineRule="auto"/>
        <w:ind w:left="-5" w:hanging="10"/>
        <w:jc w:val="both"/>
        <w:rPr>
          <w:lang w:val="en-CA"/>
        </w:rPr>
      </w:pPr>
      <w:proofErr w:type="spellStart"/>
      <w:r w:rsidRPr="00ED5750">
        <w:rPr>
          <w:b/>
          <w:lang w:val="en-CA"/>
        </w:rPr>
        <w:t>Bernauer</w:t>
      </w:r>
      <w:proofErr w:type="spellEnd"/>
      <w:r w:rsidRPr="00ED5750">
        <w:rPr>
          <w:b/>
          <w:lang w:val="en-CA"/>
        </w:rPr>
        <w:t xml:space="preserve">, T., </w:t>
      </w:r>
      <w:proofErr w:type="spellStart"/>
      <w:r w:rsidRPr="00ED5750">
        <w:rPr>
          <w:b/>
          <w:lang w:val="en-CA"/>
        </w:rPr>
        <w:t>Bohmelt</w:t>
      </w:r>
      <w:proofErr w:type="spellEnd"/>
      <w:r w:rsidRPr="00ED5750">
        <w:rPr>
          <w:b/>
          <w:lang w:val="en-CA"/>
        </w:rPr>
        <w:t xml:space="preserve"> T., &amp; </w:t>
      </w:r>
      <w:proofErr w:type="spellStart"/>
      <w:r w:rsidRPr="00ED5750">
        <w:rPr>
          <w:b/>
          <w:lang w:val="en-CA"/>
        </w:rPr>
        <w:t>Vally</w:t>
      </w:r>
      <w:proofErr w:type="spellEnd"/>
      <w:r w:rsidRPr="00ED5750">
        <w:rPr>
          <w:b/>
          <w:lang w:val="en-CA"/>
        </w:rPr>
        <w:t xml:space="preserve"> </w:t>
      </w:r>
      <w:proofErr w:type="spellStart"/>
      <w:r w:rsidRPr="00ED5750">
        <w:rPr>
          <w:b/>
          <w:lang w:val="en-CA"/>
        </w:rPr>
        <w:t>Koubi</w:t>
      </w:r>
      <w:proofErr w:type="spellEnd"/>
      <w:r w:rsidRPr="00ED5750">
        <w:rPr>
          <w:b/>
          <w:lang w:val="en-CA"/>
        </w:rPr>
        <w:t xml:space="preserve">. (2012). Environmental Changes and Violent Conflict. </w:t>
      </w:r>
      <w:r w:rsidRPr="00ED5750">
        <w:rPr>
          <w:b/>
          <w:i/>
          <w:lang w:val="en-CA"/>
        </w:rPr>
        <w:t xml:space="preserve">Environmental Research Letters, 7, </w:t>
      </w:r>
      <w:r w:rsidRPr="00ED5750">
        <w:rPr>
          <w:b/>
          <w:lang w:val="en-CA"/>
        </w:rPr>
        <w:t xml:space="preserve">1-8. </w:t>
      </w:r>
    </w:p>
    <w:p w14:paraId="7A6BA42B" w14:textId="010D1BF4" w:rsidR="00414399" w:rsidRDefault="0021079E" w:rsidP="00414399">
      <w:pPr>
        <w:numPr>
          <w:ilvl w:val="0"/>
          <w:numId w:val="2"/>
        </w:numPr>
        <w:spacing w:after="0" w:line="276" w:lineRule="auto"/>
        <w:jc w:val="both"/>
        <w:rPr>
          <w:szCs w:val="24"/>
          <w:lang w:val="en-CA"/>
        </w:rPr>
      </w:pPr>
      <w:r w:rsidRPr="0021079E">
        <w:rPr>
          <w:szCs w:val="24"/>
          <w:lang w:val="en-CA"/>
        </w:rPr>
        <w:t>Researchers have suggested that an innate corruption in resource distribution is to blame for violent outbursts. They claim that countries with a noticeably corrupt allocation of resources, regardless of climactic circumstance, will invite violence.</w:t>
      </w:r>
    </w:p>
    <w:p w14:paraId="6EF61151" w14:textId="77777777" w:rsidR="00414399" w:rsidRPr="00414399" w:rsidRDefault="00414399" w:rsidP="00414399">
      <w:pPr>
        <w:spacing w:after="0" w:line="276" w:lineRule="auto"/>
        <w:ind w:left="720" w:firstLine="0"/>
        <w:jc w:val="both"/>
        <w:rPr>
          <w:szCs w:val="24"/>
          <w:lang w:val="en-CA"/>
        </w:rPr>
      </w:pPr>
    </w:p>
    <w:p w14:paraId="01A6A844" w14:textId="77777777" w:rsidR="00AF7A1B" w:rsidRPr="0021079E" w:rsidRDefault="0021079E" w:rsidP="0021079E">
      <w:pPr>
        <w:pStyle w:val="ListParagraph"/>
        <w:numPr>
          <w:ilvl w:val="0"/>
          <w:numId w:val="1"/>
        </w:numPr>
        <w:jc w:val="both"/>
        <w:rPr>
          <w:lang w:val="en-CA"/>
        </w:rPr>
      </w:pPr>
      <w:r w:rsidRPr="0021079E">
        <w:rPr>
          <w:szCs w:val="24"/>
          <w:highlight w:val="white"/>
          <w:lang w:val="en-CA"/>
        </w:rPr>
        <w:t>Greed political can spark a violent reaction from the populous of a country</w:t>
      </w:r>
      <w:r>
        <w:rPr>
          <w:szCs w:val="24"/>
          <w:highlight w:val="white"/>
          <w:lang w:val="en-CA"/>
        </w:rPr>
        <w:t xml:space="preserve"> when there are less available resources</w:t>
      </w:r>
      <w:r w:rsidRPr="0021079E">
        <w:rPr>
          <w:szCs w:val="24"/>
          <w:highlight w:val="white"/>
          <w:lang w:val="en-CA"/>
        </w:rPr>
        <w:t>.</w:t>
      </w:r>
    </w:p>
    <w:p w14:paraId="7191E2E3" w14:textId="1C38327B" w:rsidR="0021079E" w:rsidRDefault="0021079E" w:rsidP="0021079E">
      <w:pPr>
        <w:spacing w:after="134" w:line="370" w:lineRule="auto"/>
        <w:ind w:firstLine="0"/>
        <w:jc w:val="both"/>
      </w:pPr>
      <w:r w:rsidRPr="0021079E">
        <w:rPr>
          <w:b/>
        </w:rPr>
        <w:t xml:space="preserve">Bourdon, J. (1968). Psychosociologie de la famine. </w:t>
      </w:r>
      <w:r w:rsidRPr="0021079E">
        <w:rPr>
          <w:b/>
          <w:i/>
        </w:rPr>
        <w:t xml:space="preserve">Annales de démographie historique, n/a, </w:t>
      </w:r>
      <w:r w:rsidRPr="0021079E">
        <w:rPr>
          <w:b/>
        </w:rPr>
        <w:t>9-27</w:t>
      </w:r>
      <w:r w:rsidRPr="0021079E">
        <w:rPr>
          <w:b/>
          <w:i/>
        </w:rPr>
        <w:t xml:space="preserve">.  </w:t>
      </w:r>
    </w:p>
    <w:p w14:paraId="04BA026D" w14:textId="77777777" w:rsidR="0021079E" w:rsidRPr="0021079E" w:rsidRDefault="0021079E" w:rsidP="0021079E">
      <w:pPr>
        <w:pStyle w:val="ListParagraph"/>
        <w:numPr>
          <w:ilvl w:val="0"/>
          <w:numId w:val="2"/>
        </w:numPr>
        <w:jc w:val="both"/>
        <w:rPr>
          <w:lang w:val="en-CA"/>
        </w:rPr>
      </w:pPr>
      <w:r>
        <w:rPr>
          <w:szCs w:val="24"/>
          <w:lang w:val="en-CA"/>
        </w:rPr>
        <w:t xml:space="preserve">There was </w:t>
      </w:r>
      <w:r w:rsidRPr="0021079E">
        <w:rPr>
          <w:szCs w:val="24"/>
          <w:lang w:val="en-CA"/>
        </w:rPr>
        <w:t>elevated crime rates during historical periods of famine like in Ireland. They acknowledge the disease factor, although, they claim that elevated violent crime rates were most prominently driven by the sheer need caused by climate changes.</w:t>
      </w:r>
    </w:p>
    <w:p w14:paraId="6EFBB416" w14:textId="77777777" w:rsidR="0021079E" w:rsidRDefault="0021079E" w:rsidP="0021079E">
      <w:pPr>
        <w:ind w:firstLine="0"/>
        <w:jc w:val="both"/>
        <w:rPr>
          <w:b/>
        </w:rPr>
      </w:pPr>
      <w:proofErr w:type="spellStart"/>
      <w:r w:rsidRPr="00ED5750">
        <w:rPr>
          <w:b/>
          <w:lang w:val="en-CA"/>
        </w:rPr>
        <w:t>Brunnschweiler</w:t>
      </w:r>
      <w:proofErr w:type="spellEnd"/>
      <w:r w:rsidRPr="00ED5750">
        <w:rPr>
          <w:b/>
          <w:lang w:val="en-CA"/>
        </w:rPr>
        <w:t xml:space="preserve">, C.N., &amp; </w:t>
      </w:r>
      <w:proofErr w:type="spellStart"/>
      <w:r w:rsidRPr="00ED5750">
        <w:rPr>
          <w:b/>
          <w:lang w:val="en-CA"/>
        </w:rPr>
        <w:t>Bulte</w:t>
      </w:r>
      <w:proofErr w:type="spellEnd"/>
      <w:r w:rsidRPr="00ED5750">
        <w:rPr>
          <w:b/>
          <w:lang w:val="en-CA"/>
        </w:rPr>
        <w:t xml:space="preserve">, E.H. (2008). Linking Natural Resources to Slow Growth and More Conflict. </w:t>
      </w:r>
      <w:r>
        <w:rPr>
          <w:b/>
          <w:i/>
        </w:rPr>
        <w:t xml:space="preserve">Science Magazine, 320, </w:t>
      </w:r>
      <w:r>
        <w:rPr>
          <w:b/>
        </w:rPr>
        <w:t>616-617.</w:t>
      </w:r>
    </w:p>
    <w:p w14:paraId="49389B70" w14:textId="77777777" w:rsidR="0021079E" w:rsidRDefault="0021079E" w:rsidP="0021079E">
      <w:pPr>
        <w:pStyle w:val="ListParagraph"/>
        <w:numPr>
          <w:ilvl w:val="0"/>
          <w:numId w:val="2"/>
        </w:numPr>
        <w:jc w:val="both"/>
        <w:rPr>
          <w:lang w:val="en-CA"/>
        </w:rPr>
      </w:pPr>
      <w:r>
        <w:rPr>
          <w:lang w:val="en-CA"/>
        </w:rPr>
        <w:t>T</w:t>
      </w:r>
      <w:r w:rsidRPr="00ED5750">
        <w:rPr>
          <w:lang w:val="en-CA"/>
        </w:rPr>
        <w:t>he better the distribution is of natural resources is, the better the economy will be and thus less conflict will arise</w:t>
      </w:r>
      <w:r>
        <w:rPr>
          <w:lang w:val="en-CA"/>
        </w:rPr>
        <w:t>.</w:t>
      </w:r>
    </w:p>
    <w:p w14:paraId="1BB003D0" w14:textId="77777777" w:rsidR="0021079E" w:rsidRDefault="0021079E" w:rsidP="0021079E">
      <w:pPr>
        <w:pStyle w:val="ListParagraph"/>
        <w:numPr>
          <w:ilvl w:val="0"/>
          <w:numId w:val="2"/>
        </w:numPr>
        <w:jc w:val="both"/>
        <w:rPr>
          <w:lang w:val="en-CA"/>
        </w:rPr>
      </w:pPr>
      <w:r>
        <w:rPr>
          <w:lang w:val="en-CA"/>
        </w:rPr>
        <w:t>T</w:t>
      </w:r>
      <w:r w:rsidRPr="00ED5750">
        <w:rPr>
          <w:lang w:val="en-CA"/>
        </w:rPr>
        <w:t>here are better ways of distributing and taxing resources and that a lack of income often promotes the need for conflict</w:t>
      </w:r>
      <w:r>
        <w:rPr>
          <w:lang w:val="en-CA"/>
        </w:rPr>
        <w:t>.</w:t>
      </w:r>
    </w:p>
    <w:p w14:paraId="4A8EFA29" w14:textId="77777777" w:rsidR="0021079E" w:rsidRDefault="0021079E" w:rsidP="0021079E">
      <w:pPr>
        <w:spacing w:after="24" w:line="258" w:lineRule="auto"/>
        <w:ind w:firstLine="0"/>
        <w:jc w:val="both"/>
        <w:rPr>
          <w:b/>
          <w:lang w:val="en-CA"/>
        </w:rPr>
      </w:pPr>
      <w:proofErr w:type="spellStart"/>
      <w:r w:rsidRPr="0021079E">
        <w:rPr>
          <w:b/>
          <w:lang w:val="en-CA"/>
        </w:rPr>
        <w:t>Brunnschweiler</w:t>
      </w:r>
      <w:proofErr w:type="spellEnd"/>
      <w:r w:rsidRPr="0021079E">
        <w:rPr>
          <w:b/>
          <w:lang w:val="en-CA"/>
        </w:rPr>
        <w:t xml:space="preserve">, C.N., &amp; </w:t>
      </w:r>
      <w:proofErr w:type="spellStart"/>
      <w:r w:rsidRPr="0021079E">
        <w:rPr>
          <w:b/>
          <w:lang w:val="en-CA"/>
        </w:rPr>
        <w:t>Bulte</w:t>
      </w:r>
      <w:proofErr w:type="spellEnd"/>
      <w:r w:rsidRPr="0021079E">
        <w:rPr>
          <w:b/>
          <w:lang w:val="en-CA"/>
        </w:rPr>
        <w:t xml:space="preserve">, E.H. (2008). Natural Resources and Violent Conflict: Resource Abundance, Dependence and the Onset of Civil Wars. </w:t>
      </w:r>
      <w:r w:rsidRPr="0021079E">
        <w:rPr>
          <w:b/>
          <w:i/>
          <w:lang w:val="en-CA"/>
        </w:rPr>
        <w:t xml:space="preserve">Oxford Economic Papers, 61, </w:t>
      </w:r>
      <w:r w:rsidRPr="0021079E">
        <w:rPr>
          <w:b/>
          <w:lang w:val="en-CA"/>
        </w:rPr>
        <w:t>1-35</w:t>
      </w:r>
    </w:p>
    <w:p w14:paraId="6A1FC831" w14:textId="77777777" w:rsidR="0021079E" w:rsidRDefault="0021079E" w:rsidP="0021079E">
      <w:pPr>
        <w:pStyle w:val="ListParagraph"/>
        <w:numPr>
          <w:ilvl w:val="0"/>
          <w:numId w:val="3"/>
        </w:numPr>
        <w:spacing w:after="24" w:line="258" w:lineRule="auto"/>
        <w:jc w:val="both"/>
        <w:rPr>
          <w:lang w:val="en-CA"/>
        </w:rPr>
      </w:pPr>
      <w:r>
        <w:rPr>
          <w:lang w:val="en-CA"/>
        </w:rPr>
        <w:t>R</w:t>
      </w:r>
      <w:r w:rsidRPr="00ED5750">
        <w:rPr>
          <w:lang w:val="en-CA"/>
        </w:rPr>
        <w:t>esource availability affects people’s behaviour through its impact on the economy</w:t>
      </w:r>
    </w:p>
    <w:p w14:paraId="604FDCB6" w14:textId="77777777" w:rsidR="0021079E" w:rsidRDefault="0021079E" w:rsidP="0021079E">
      <w:pPr>
        <w:pStyle w:val="ListParagraph"/>
        <w:numPr>
          <w:ilvl w:val="0"/>
          <w:numId w:val="3"/>
        </w:numPr>
        <w:spacing w:after="24" w:line="258" w:lineRule="auto"/>
        <w:jc w:val="both"/>
        <w:rPr>
          <w:lang w:val="en-CA"/>
        </w:rPr>
      </w:pPr>
      <w:r>
        <w:rPr>
          <w:lang w:val="en-CA"/>
        </w:rPr>
        <w:lastRenderedPageBreak/>
        <w:t>A</w:t>
      </w:r>
      <w:r w:rsidRPr="00ED5750">
        <w:rPr>
          <w:lang w:val="en-CA"/>
        </w:rPr>
        <w:t xml:space="preserve"> country dependant on their primary resource sector, in times of resource abundance may become “greedy” and in times of scarcity may experience “grievance”</w:t>
      </w:r>
    </w:p>
    <w:p w14:paraId="72D314F2" w14:textId="77777777" w:rsidR="0021079E" w:rsidRDefault="0021079E" w:rsidP="0021079E">
      <w:pPr>
        <w:spacing w:after="24" w:line="258" w:lineRule="auto"/>
        <w:ind w:firstLine="0"/>
        <w:jc w:val="both"/>
        <w:rPr>
          <w:b/>
        </w:rPr>
      </w:pPr>
      <w:proofErr w:type="spellStart"/>
      <w:r w:rsidRPr="00ED5750">
        <w:rPr>
          <w:b/>
          <w:lang w:val="en-CA"/>
        </w:rPr>
        <w:t>Carisch</w:t>
      </w:r>
      <w:proofErr w:type="spellEnd"/>
      <w:r w:rsidRPr="00ED5750">
        <w:rPr>
          <w:b/>
          <w:lang w:val="en-CA"/>
        </w:rPr>
        <w:t>, E., &amp; Rickard-Martin, L. (2013). Sanctions and the effort to globalize natural resources governance.</w:t>
      </w:r>
      <w:r w:rsidRPr="00ED5750">
        <w:rPr>
          <w:b/>
          <w:i/>
          <w:lang w:val="en-CA"/>
        </w:rPr>
        <w:t xml:space="preserve"> </w:t>
      </w:r>
      <w:r>
        <w:rPr>
          <w:b/>
          <w:i/>
        </w:rPr>
        <w:t xml:space="preserve">Journal of International Policy </w:t>
      </w:r>
      <w:proofErr w:type="spellStart"/>
      <w:r>
        <w:rPr>
          <w:b/>
          <w:i/>
        </w:rPr>
        <w:t>Analysis</w:t>
      </w:r>
      <w:proofErr w:type="spellEnd"/>
      <w:r>
        <w:rPr>
          <w:b/>
          <w:i/>
        </w:rPr>
        <w:t xml:space="preserve">, n/a, </w:t>
      </w:r>
      <w:r>
        <w:rPr>
          <w:b/>
        </w:rPr>
        <w:t>1-11</w:t>
      </w:r>
    </w:p>
    <w:p w14:paraId="26D77829" w14:textId="77777777" w:rsidR="0021079E" w:rsidRDefault="0021079E" w:rsidP="0021079E">
      <w:pPr>
        <w:pStyle w:val="ListParagraph"/>
        <w:numPr>
          <w:ilvl w:val="0"/>
          <w:numId w:val="4"/>
        </w:numPr>
        <w:spacing w:after="24" w:line="258" w:lineRule="auto"/>
        <w:jc w:val="both"/>
        <w:rPr>
          <w:lang w:val="en-CA"/>
        </w:rPr>
      </w:pPr>
      <w:r>
        <w:rPr>
          <w:lang w:val="en-CA"/>
        </w:rPr>
        <w:t>T</w:t>
      </w:r>
      <w:r w:rsidRPr="00ED5750">
        <w:rPr>
          <w:lang w:val="en-CA"/>
        </w:rPr>
        <w:t>he possession or lack of resources leads to corruption, unethical distribution and sanctions being placed on the country as a countermeasure</w:t>
      </w:r>
    </w:p>
    <w:p w14:paraId="33297445" w14:textId="77777777" w:rsidR="00CE40BE" w:rsidRDefault="00CE40BE" w:rsidP="00CE40BE">
      <w:pPr>
        <w:spacing w:after="89" w:line="324" w:lineRule="auto"/>
        <w:ind w:firstLine="0"/>
        <w:jc w:val="both"/>
      </w:pPr>
      <w:proofErr w:type="spellStart"/>
      <w:r w:rsidRPr="00CE40BE">
        <w:rPr>
          <w:b/>
          <w:lang w:val="en-CA"/>
        </w:rPr>
        <w:t>Kitaysky</w:t>
      </w:r>
      <w:proofErr w:type="spellEnd"/>
      <w:r w:rsidRPr="00CE40BE">
        <w:rPr>
          <w:b/>
          <w:lang w:val="en-CA"/>
        </w:rPr>
        <w:t xml:space="preserve">, A. S., Wingfield, J. C., &amp; </w:t>
      </w:r>
      <w:proofErr w:type="spellStart"/>
      <w:r w:rsidRPr="00CE40BE">
        <w:rPr>
          <w:b/>
          <w:lang w:val="en-CA"/>
        </w:rPr>
        <w:t>Piatt</w:t>
      </w:r>
      <w:proofErr w:type="spellEnd"/>
      <w:r w:rsidRPr="00CE40BE">
        <w:rPr>
          <w:b/>
          <w:lang w:val="en-CA"/>
        </w:rPr>
        <w:t xml:space="preserve">, J. F. (2001). Corticosterone facilitates begging and affects resource allocation in the black-legged kittiwake. </w:t>
      </w:r>
      <w:proofErr w:type="spellStart"/>
      <w:r w:rsidRPr="00CE40BE">
        <w:rPr>
          <w:b/>
          <w:i/>
        </w:rPr>
        <w:t>Behavioral</w:t>
      </w:r>
      <w:proofErr w:type="spellEnd"/>
      <w:r w:rsidRPr="00CE40BE">
        <w:rPr>
          <w:b/>
          <w:i/>
        </w:rPr>
        <w:t xml:space="preserve"> </w:t>
      </w:r>
      <w:proofErr w:type="spellStart"/>
      <w:r w:rsidRPr="00CE40BE">
        <w:rPr>
          <w:b/>
          <w:i/>
        </w:rPr>
        <w:t>Ecology</w:t>
      </w:r>
      <w:proofErr w:type="spellEnd"/>
      <w:r w:rsidRPr="00CE40BE">
        <w:rPr>
          <w:b/>
        </w:rPr>
        <w:t xml:space="preserve">, </w:t>
      </w:r>
      <w:r w:rsidRPr="00CE40BE">
        <w:rPr>
          <w:b/>
          <w:i/>
        </w:rPr>
        <w:t>12</w:t>
      </w:r>
      <w:r w:rsidRPr="00CE40BE">
        <w:rPr>
          <w:b/>
        </w:rPr>
        <w:t xml:space="preserve">, 619-625. </w:t>
      </w:r>
    </w:p>
    <w:p w14:paraId="585E3775" w14:textId="77777777" w:rsidR="0021079E" w:rsidRDefault="00CE40BE" w:rsidP="00CE40BE">
      <w:pPr>
        <w:pStyle w:val="ListParagraph"/>
        <w:numPr>
          <w:ilvl w:val="0"/>
          <w:numId w:val="4"/>
        </w:numPr>
        <w:spacing w:after="24" w:line="258" w:lineRule="auto"/>
        <w:jc w:val="both"/>
        <w:rPr>
          <w:lang w:val="en-CA"/>
        </w:rPr>
      </w:pPr>
      <w:r w:rsidRPr="00ED5750">
        <w:rPr>
          <w:lang w:val="en-CA"/>
        </w:rPr>
        <w:t>in birds, elevated corticosterone levels (naturally caused by food shortages) are a catalyst for aggressive and rash behaviour. They imply that though a study such their own on humans would be unethical, it is not entirely out of the realm of possibility that such results would be replicated among humans.</w:t>
      </w:r>
    </w:p>
    <w:p w14:paraId="31826CC8" w14:textId="77777777" w:rsidR="00CE40BE" w:rsidRDefault="00CE40BE" w:rsidP="00CE40BE">
      <w:pPr>
        <w:spacing w:after="24" w:line="258" w:lineRule="auto"/>
        <w:ind w:firstLine="0"/>
        <w:jc w:val="both"/>
        <w:rPr>
          <w:b/>
          <w:lang w:val="en-CA"/>
        </w:rPr>
      </w:pPr>
      <w:r w:rsidRPr="00ED5750">
        <w:rPr>
          <w:b/>
          <w:lang w:val="en-CA"/>
        </w:rPr>
        <w:t>Pimentel, D. (2012). World overpopulation.</w:t>
      </w:r>
      <w:r w:rsidRPr="00ED5750">
        <w:rPr>
          <w:b/>
          <w:i/>
          <w:lang w:val="en-CA"/>
        </w:rPr>
        <w:t xml:space="preserve"> Environment, Development and Sustainability, 14,</w:t>
      </w:r>
      <w:r w:rsidRPr="00ED5750">
        <w:rPr>
          <w:b/>
          <w:lang w:val="en-CA"/>
        </w:rPr>
        <w:t xml:space="preserve"> 151-152</w:t>
      </w:r>
    </w:p>
    <w:p w14:paraId="7393EFFF" w14:textId="77777777" w:rsidR="00CE40BE" w:rsidRDefault="00CE40BE" w:rsidP="00CE40BE">
      <w:pPr>
        <w:pStyle w:val="ListParagraph"/>
        <w:numPr>
          <w:ilvl w:val="0"/>
          <w:numId w:val="4"/>
        </w:numPr>
        <w:spacing w:after="24" w:line="258" w:lineRule="auto"/>
        <w:jc w:val="both"/>
        <w:rPr>
          <w:lang w:val="en-CA"/>
        </w:rPr>
      </w:pPr>
      <w:r>
        <w:rPr>
          <w:lang w:val="en-CA"/>
        </w:rPr>
        <w:t>T</w:t>
      </w:r>
      <w:r w:rsidRPr="00ED5750">
        <w:rPr>
          <w:lang w:val="en-CA"/>
        </w:rPr>
        <w:t xml:space="preserve">he greatest threat to the future availability of food is the declining supply of crude oil </w:t>
      </w:r>
    </w:p>
    <w:p w14:paraId="0D6B0473" w14:textId="77777777" w:rsidR="00CE40BE" w:rsidRDefault="00CE40BE" w:rsidP="00CE40BE">
      <w:pPr>
        <w:pStyle w:val="ListParagraph"/>
        <w:numPr>
          <w:ilvl w:val="0"/>
          <w:numId w:val="4"/>
        </w:numPr>
        <w:spacing w:after="24" w:line="258" w:lineRule="auto"/>
        <w:jc w:val="both"/>
        <w:rPr>
          <w:lang w:val="en-CA"/>
        </w:rPr>
      </w:pPr>
      <w:r w:rsidRPr="00ED5750">
        <w:rPr>
          <w:lang w:val="en-CA"/>
        </w:rPr>
        <w:t>The article concludes by stating that transitioning food production equipment toward using renewable energy may prolong international governments and individuals’ ability to properly nourish themselves whilst simultaneously avoiding an increase in political and armed violence</w:t>
      </w:r>
      <w:r>
        <w:rPr>
          <w:lang w:val="en-CA"/>
        </w:rPr>
        <w:t>.</w:t>
      </w:r>
    </w:p>
    <w:p w14:paraId="5D96582A" w14:textId="77777777" w:rsidR="00CE40BE" w:rsidRDefault="00CE40BE" w:rsidP="00CE40BE">
      <w:pPr>
        <w:spacing w:after="24" w:line="258" w:lineRule="auto"/>
        <w:ind w:firstLine="0"/>
        <w:jc w:val="both"/>
        <w:rPr>
          <w:b/>
          <w:lang w:val="en-CA"/>
        </w:rPr>
      </w:pPr>
      <w:proofErr w:type="spellStart"/>
      <w:r w:rsidRPr="00ED5750">
        <w:rPr>
          <w:b/>
          <w:lang w:val="en-CA"/>
        </w:rPr>
        <w:t>Salehyan</w:t>
      </w:r>
      <w:proofErr w:type="spellEnd"/>
      <w:r w:rsidRPr="00ED5750">
        <w:rPr>
          <w:b/>
          <w:lang w:val="en-CA"/>
        </w:rPr>
        <w:t xml:space="preserve">, I. (2008). From climate change to conflict? No consensus yet. </w:t>
      </w:r>
      <w:r w:rsidRPr="00ED5750">
        <w:rPr>
          <w:rFonts w:ascii="Calibri" w:eastAsia="Calibri" w:hAnsi="Calibri" w:cs="Calibri"/>
          <w:color w:val="000000"/>
          <w:lang w:val="en-CA"/>
        </w:rPr>
        <w:t>​</w:t>
      </w:r>
      <w:r w:rsidRPr="00ED5750">
        <w:rPr>
          <w:b/>
          <w:i/>
          <w:lang w:val="en-CA"/>
        </w:rPr>
        <w:t>Journal of Peace Research</w:t>
      </w:r>
      <w:r w:rsidRPr="00ED5750">
        <w:rPr>
          <w:b/>
          <w:lang w:val="en-CA"/>
        </w:rPr>
        <w:t xml:space="preserve">, </w:t>
      </w:r>
      <w:r w:rsidRPr="00ED5750">
        <w:rPr>
          <w:b/>
          <w:i/>
          <w:lang w:val="en-CA"/>
        </w:rPr>
        <w:t>45</w:t>
      </w:r>
      <w:r w:rsidRPr="00ED5750">
        <w:rPr>
          <w:b/>
          <w:lang w:val="en-CA"/>
        </w:rPr>
        <w:t>, 315-326</w:t>
      </w:r>
      <w:r w:rsidR="00155CF5">
        <w:rPr>
          <w:b/>
          <w:lang w:val="en-CA"/>
        </w:rPr>
        <w:t>.</w:t>
      </w:r>
    </w:p>
    <w:p w14:paraId="6BC1196C" w14:textId="77777777" w:rsidR="00155CF5" w:rsidRDefault="00155CF5" w:rsidP="00155CF5">
      <w:pPr>
        <w:pStyle w:val="ListParagraph"/>
        <w:numPr>
          <w:ilvl w:val="0"/>
          <w:numId w:val="5"/>
        </w:numPr>
        <w:spacing w:after="24" w:line="258" w:lineRule="auto"/>
        <w:jc w:val="both"/>
        <w:rPr>
          <w:lang w:val="en-CA"/>
        </w:rPr>
      </w:pPr>
      <w:r>
        <w:rPr>
          <w:lang w:val="en-CA"/>
        </w:rPr>
        <w:t>T</w:t>
      </w:r>
      <w:r w:rsidRPr="00ED5750">
        <w:rPr>
          <w:lang w:val="en-CA"/>
        </w:rPr>
        <w:t xml:space="preserve">he link between </w:t>
      </w:r>
      <w:r>
        <w:rPr>
          <w:lang w:val="en-CA"/>
        </w:rPr>
        <w:t>resource scarcity and conflict</w:t>
      </w:r>
      <w:r w:rsidRPr="00ED5750">
        <w:rPr>
          <w:lang w:val="en-CA"/>
        </w:rPr>
        <w:t xml:space="preserve"> is not direct and that lack of resources does not automatically systematically cause conflict.</w:t>
      </w:r>
    </w:p>
    <w:p w14:paraId="69F94017" w14:textId="77777777" w:rsidR="00155CF5" w:rsidRPr="00155CF5" w:rsidRDefault="00155CF5" w:rsidP="00155CF5">
      <w:pPr>
        <w:pStyle w:val="ListParagraph"/>
        <w:numPr>
          <w:ilvl w:val="0"/>
          <w:numId w:val="5"/>
        </w:numPr>
        <w:spacing w:after="24" w:line="258" w:lineRule="auto"/>
        <w:jc w:val="both"/>
        <w:rPr>
          <w:lang w:val="en-CA"/>
        </w:rPr>
      </w:pPr>
      <w:r>
        <w:rPr>
          <w:lang w:val="en-CA"/>
        </w:rPr>
        <w:t>T</w:t>
      </w:r>
      <w:r w:rsidRPr="00155CF5">
        <w:rPr>
          <w:lang w:val="en-CA"/>
        </w:rPr>
        <w:t>he corruption of resource distribution politics causes violence and that conflict can be avoided if policy makers remain uncorrupted</w:t>
      </w:r>
    </w:p>
    <w:sectPr w:rsidR="00155CF5" w:rsidRPr="00155CF5">
      <w:pgSz w:w="12240" w:h="15840"/>
      <w:pgMar w:top="1440" w:right="1800" w:bottom="1440" w:left="180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0002AFF" w:usb1="C000ACFF"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45734AA"/>
    <w:multiLevelType w:val="hybridMultilevel"/>
    <w:tmpl w:val="2362B814"/>
    <w:lvl w:ilvl="0" w:tplc="0C0C0001">
      <w:start w:val="1"/>
      <w:numFmt w:val="bullet"/>
      <w:lvlText w:val=""/>
      <w:lvlJc w:val="left"/>
      <w:pPr>
        <w:ind w:left="720" w:hanging="360"/>
      </w:pPr>
      <w:rPr>
        <w:rFonts w:ascii="Symbol" w:hAnsi="Symbol" w:hint="default"/>
      </w:rPr>
    </w:lvl>
    <w:lvl w:ilvl="1" w:tplc="0C0C0003" w:tentative="1">
      <w:start w:val="1"/>
      <w:numFmt w:val="bullet"/>
      <w:lvlText w:val="o"/>
      <w:lvlJc w:val="left"/>
      <w:pPr>
        <w:ind w:left="1440" w:hanging="360"/>
      </w:pPr>
      <w:rPr>
        <w:rFonts w:ascii="Courier New" w:hAnsi="Courier New" w:cs="Courier New" w:hint="default"/>
      </w:rPr>
    </w:lvl>
    <w:lvl w:ilvl="2" w:tplc="0C0C0005" w:tentative="1">
      <w:start w:val="1"/>
      <w:numFmt w:val="bullet"/>
      <w:lvlText w:val=""/>
      <w:lvlJc w:val="left"/>
      <w:pPr>
        <w:ind w:left="2160" w:hanging="360"/>
      </w:pPr>
      <w:rPr>
        <w:rFonts w:ascii="Wingdings" w:hAnsi="Wingdings" w:hint="default"/>
      </w:rPr>
    </w:lvl>
    <w:lvl w:ilvl="3" w:tplc="0C0C0001" w:tentative="1">
      <w:start w:val="1"/>
      <w:numFmt w:val="bullet"/>
      <w:lvlText w:val=""/>
      <w:lvlJc w:val="left"/>
      <w:pPr>
        <w:ind w:left="2880" w:hanging="360"/>
      </w:pPr>
      <w:rPr>
        <w:rFonts w:ascii="Symbol" w:hAnsi="Symbol" w:hint="default"/>
      </w:rPr>
    </w:lvl>
    <w:lvl w:ilvl="4" w:tplc="0C0C0003" w:tentative="1">
      <w:start w:val="1"/>
      <w:numFmt w:val="bullet"/>
      <w:lvlText w:val="o"/>
      <w:lvlJc w:val="left"/>
      <w:pPr>
        <w:ind w:left="3600" w:hanging="360"/>
      </w:pPr>
      <w:rPr>
        <w:rFonts w:ascii="Courier New" w:hAnsi="Courier New" w:cs="Courier New" w:hint="default"/>
      </w:rPr>
    </w:lvl>
    <w:lvl w:ilvl="5" w:tplc="0C0C0005" w:tentative="1">
      <w:start w:val="1"/>
      <w:numFmt w:val="bullet"/>
      <w:lvlText w:val=""/>
      <w:lvlJc w:val="left"/>
      <w:pPr>
        <w:ind w:left="4320" w:hanging="360"/>
      </w:pPr>
      <w:rPr>
        <w:rFonts w:ascii="Wingdings" w:hAnsi="Wingdings" w:hint="default"/>
      </w:rPr>
    </w:lvl>
    <w:lvl w:ilvl="6" w:tplc="0C0C0001" w:tentative="1">
      <w:start w:val="1"/>
      <w:numFmt w:val="bullet"/>
      <w:lvlText w:val=""/>
      <w:lvlJc w:val="left"/>
      <w:pPr>
        <w:ind w:left="5040" w:hanging="360"/>
      </w:pPr>
      <w:rPr>
        <w:rFonts w:ascii="Symbol" w:hAnsi="Symbol" w:hint="default"/>
      </w:rPr>
    </w:lvl>
    <w:lvl w:ilvl="7" w:tplc="0C0C0003" w:tentative="1">
      <w:start w:val="1"/>
      <w:numFmt w:val="bullet"/>
      <w:lvlText w:val="o"/>
      <w:lvlJc w:val="left"/>
      <w:pPr>
        <w:ind w:left="5760" w:hanging="360"/>
      </w:pPr>
      <w:rPr>
        <w:rFonts w:ascii="Courier New" w:hAnsi="Courier New" w:cs="Courier New" w:hint="default"/>
      </w:rPr>
    </w:lvl>
    <w:lvl w:ilvl="8" w:tplc="0C0C0005" w:tentative="1">
      <w:start w:val="1"/>
      <w:numFmt w:val="bullet"/>
      <w:lvlText w:val=""/>
      <w:lvlJc w:val="left"/>
      <w:pPr>
        <w:ind w:left="6480" w:hanging="360"/>
      </w:pPr>
      <w:rPr>
        <w:rFonts w:ascii="Wingdings" w:hAnsi="Wingdings" w:hint="default"/>
      </w:rPr>
    </w:lvl>
  </w:abstractNum>
  <w:abstractNum w:abstractNumId="1" w15:restartNumberingAfterBreak="0">
    <w:nsid w:val="157C65E9"/>
    <w:multiLevelType w:val="hybridMultilevel"/>
    <w:tmpl w:val="B9F6980A"/>
    <w:lvl w:ilvl="0" w:tplc="4B2686BA">
      <w:start w:val="1"/>
      <w:numFmt w:val="bullet"/>
      <w:lvlText w:val=""/>
      <w:lvlJc w:val="left"/>
      <w:pPr>
        <w:tabs>
          <w:tab w:val="num" w:pos="360"/>
        </w:tabs>
        <w:ind w:left="360" w:hanging="360"/>
      </w:pPr>
      <w:rPr>
        <w:rFonts w:ascii="Wingdings" w:hAnsi="Wingdings" w:hint="default"/>
      </w:rPr>
    </w:lvl>
    <w:lvl w:ilvl="1" w:tplc="2BB89CDA" w:tentative="1">
      <w:start w:val="1"/>
      <w:numFmt w:val="bullet"/>
      <w:lvlText w:val=""/>
      <w:lvlJc w:val="left"/>
      <w:pPr>
        <w:tabs>
          <w:tab w:val="num" w:pos="1080"/>
        </w:tabs>
        <w:ind w:left="1080" w:hanging="360"/>
      </w:pPr>
      <w:rPr>
        <w:rFonts w:ascii="Wingdings" w:hAnsi="Wingdings" w:hint="default"/>
      </w:rPr>
    </w:lvl>
    <w:lvl w:ilvl="2" w:tplc="D9669DD8" w:tentative="1">
      <w:start w:val="1"/>
      <w:numFmt w:val="bullet"/>
      <w:lvlText w:val=""/>
      <w:lvlJc w:val="left"/>
      <w:pPr>
        <w:tabs>
          <w:tab w:val="num" w:pos="1800"/>
        </w:tabs>
        <w:ind w:left="1800" w:hanging="360"/>
      </w:pPr>
      <w:rPr>
        <w:rFonts w:ascii="Wingdings" w:hAnsi="Wingdings" w:hint="default"/>
      </w:rPr>
    </w:lvl>
    <w:lvl w:ilvl="3" w:tplc="F68AA3F4" w:tentative="1">
      <w:start w:val="1"/>
      <w:numFmt w:val="bullet"/>
      <w:lvlText w:val=""/>
      <w:lvlJc w:val="left"/>
      <w:pPr>
        <w:tabs>
          <w:tab w:val="num" w:pos="2520"/>
        </w:tabs>
        <w:ind w:left="2520" w:hanging="360"/>
      </w:pPr>
      <w:rPr>
        <w:rFonts w:ascii="Wingdings" w:hAnsi="Wingdings" w:hint="default"/>
      </w:rPr>
    </w:lvl>
    <w:lvl w:ilvl="4" w:tplc="731C5D2A" w:tentative="1">
      <w:start w:val="1"/>
      <w:numFmt w:val="bullet"/>
      <w:lvlText w:val=""/>
      <w:lvlJc w:val="left"/>
      <w:pPr>
        <w:tabs>
          <w:tab w:val="num" w:pos="3240"/>
        </w:tabs>
        <w:ind w:left="3240" w:hanging="360"/>
      </w:pPr>
      <w:rPr>
        <w:rFonts w:ascii="Wingdings" w:hAnsi="Wingdings" w:hint="default"/>
      </w:rPr>
    </w:lvl>
    <w:lvl w:ilvl="5" w:tplc="6D1AD7D0" w:tentative="1">
      <w:start w:val="1"/>
      <w:numFmt w:val="bullet"/>
      <w:lvlText w:val=""/>
      <w:lvlJc w:val="left"/>
      <w:pPr>
        <w:tabs>
          <w:tab w:val="num" w:pos="3960"/>
        </w:tabs>
        <w:ind w:left="3960" w:hanging="360"/>
      </w:pPr>
      <w:rPr>
        <w:rFonts w:ascii="Wingdings" w:hAnsi="Wingdings" w:hint="default"/>
      </w:rPr>
    </w:lvl>
    <w:lvl w:ilvl="6" w:tplc="F4F881E6" w:tentative="1">
      <w:start w:val="1"/>
      <w:numFmt w:val="bullet"/>
      <w:lvlText w:val=""/>
      <w:lvlJc w:val="left"/>
      <w:pPr>
        <w:tabs>
          <w:tab w:val="num" w:pos="4680"/>
        </w:tabs>
        <w:ind w:left="4680" w:hanging="360"/>
      </w:pPr>
      <w:rPr>
        <w:rFonts w:ascii="Wingdings" w:hAnsi="Wingdings" w:hint="default"/>
      </w:rPr>
    </w:lvl>
    <w:lvl w:ilvl="7" w:tplc="E570BA5A" w:tentative="1">
      <w:start w:val="1"/>
      <w:numFmt w:val="bullet"/>
      <w:lvlText w:val=""/>
      <w:lvlJc w:val="left"/>
      <w:pPr>
        <w:tabs>
          <w:tab w:val="num" w:pos="5400"/>
        </w:tabs>
        <w:ind w:left="5400" w:hanging="360"/>
      </w:pPr>
      <w:rPr>
        <w:rFonts w:ascii="Wingdings" w:hAnsi="Wingdings" w:hint="default"/>
      </w:rPr>
    </w:lvl>
    <w:lvl w:ilvl="8" w:tplc="B282CFBC" w:tentative="1">
      <w:start w:val="1"/>
      <w:numFmt w:val="bullet"/>
      <w:lvlText w:val=""/>
      <w:lvlJc w:val="left"/>
      <w:pPr>
        <w:tabs>
          <w:tab w:val="num" w:pos="6120"/>
        </w:tabs>
        <w:ind w:left="6120" w:hanging="360"/>
      </w:pPr>
      <w:rPr>
        <w:rFonts w:ascii="Wingdings" w:hAnsi="Wingdings" w:hint="default"/>
      </w:rPr>
    </w:lvl>
  </w:abstractNum>
  <w:abstractNum w:abstractNumId="2" w15:restartNumberingAfterBreak="0">
    <w:nsid w:val="23EA0043"/>
    <w:multiLevelType w:val="multilevel"/>
    <w:tmpl w:val="6DC22888"/>
    <w:lvl w:ilvl="0">
      <w:start w:val="1"/>
      <w:numFmt w:val="bullet"/>
      <w:lvlText w:val=""/>
      <w:lvlJc w:val="left"/>
      <w:pPr>
        <w:ind w:left="720" w:hanging="360"/>
      </w:pPr>
      <w:rPr>
        <w:rFonts w:ascii="Symbol" w:hAnsi="Symbol" w:hint="default"/>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3" w15:restartNumberingAfterBreak="0">
    <w:nsid w:val="27D30C2B"/>
    <w:multiLevelType w:val="multilevel"/>
    <w:tmpl w:val="6DC22888"/>
    <w:lvl w:ilvl="0">
      <w:start w:val="1"/>
      <w:numFmt w:val="bullet"/>
      <w:lvlText w:val=""/>
      <w:lvlJc w:val="left"/>
      <w:pPr>
        <w:ind w:left="720" w:hanging="360"/>
      </w:pPr>
      <w:rPr>
        <w:rFonts w:ascii="Symbol" w:hAnsi="Symbol" w:hint="default"/>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4" w15:restartNumberingAfterBreak="0">
    <w:nsid w:val="28353599"/>
    <w:multiLevelType w:val="hybridMultilevel"/>
    <w:tmpl w:val="FC76F466"/>
    <w:lvl w:ilvl="0" w:tplc="0C0C000D">
      <w:start w:val="1"/>
      <w:numFmt w:val="bullet"/>
      <w:lvlText w:val=""/>
      <w:lvlJc w:val="left"/>
      <w:pPr>
        <w:tabs>
          <w:tab w:val="num" w:pos="360"/>
        </w:tabs>
        <w:ind w:left="360" w:hanging="360"/>
      </w:pPr>
      <w:rPr>
        <w:rFonts w:ascii="Wingdings" w:hAnsi="Wingdings" w:hint="default"/>
      </w:rPr>
    </w:lvl>
    <w:lvl w:ilvl="1" w:tplc="2BB89CDA" w:tentative="1">
      <w:start w:val="1"/>
      <w:numFmt w:val="bullet"/>
      <w:lvlText w:val=""/>
      <w:lvlJc w:val="left"/>
      <w:pPr>
        <w:tabs>
          <w:tab w:val="num" w:pos="1080"/>
        </w:tabs>
        <w:ind w:left="1080" w:hanging="360"/>
      </w:pPr>
      <w:rPr>
        <w:rFonts w:ascii="Wingdings" w:hAnsi="Wingdings" w:hint="default"/>
      </w:rPr>
    </w:lvl>
    <w:lvl w:ilvl="2" w:tplc="D9669DD8" w:tentative="1">
      <w:start w:val="1"/>
      <w:numFmt w:val="bullet"/>
      <w:lvlText w:val=""/>
      <w:lvlJc w:val="left"/>
      <w:pPr>
        <w:tabs>
          <w:tab w:val="num" w:pos="1800"/>
        </w:tabs>
        <w:ind w:left="1800" w:hanging="360"/>
      </w:pPr>
      <w:rPr>
        <w:rFonts w:ascii="Wingdings" w:hAnsi="Wingdings" w:hint="default"/>
      </w:rPr>
    </w:lvl>
    <w:lvl w:ilvl="3" w:tplc="F68AA3F4" w:tentative="1">
      <w:start w:val="1"/>
      <w:numFmt w:val="bullet"/>
      <w:lvlText w:val=""/>
      <w:lvlJc w:val="left"/>
      <w:pPr>
        <w:tabs>
          <w:tab w:val="num" w:pos="2520"/>
        </w:tabs>
        <w:ind w:left="2520" w:hanging="360"/>
      </w:pPr>
      <w:rPr>
        <w:rFonts w:ascii="Wingdings" w:hAnsi="Wingdings" w:hint="default"/>
      </w:rPr>
    </w:lvl>
    <w:lvl w:ilvl="4" w:tplc="731C5D2A" w:tentative="1">
      <w:start w:val="1"/>
      <w:numFmt w:val="bullet"/>
      <w:lvlText w:val=""/>
      <w:lvlJc w:val="left"/>
      <w:pPr>
        <w:tabs>
          <w:tab w:val="num" w:pos="3240"/>
        </w:tabs>
        <w:ind w:left="3240" w:hanging="360"/>
      </w:pPr>
      <w:rPr>
        <w:rFonts w:ascii="Wingdings" w:hAnsi="Wingdings" w:hint="default"/>
      </w:rPr>
    </w:lvl>
    <w:lvl w:ilvl="5" w:tplc="6D1AD7D0" w:tentative="1">
      <w:start w:val="1"/>
      <w:numFmt w:val="bullet"/>
      <w:lvlText w:val=""/>
      <w:lvlJc w:val="left"/>
      <w:pPr>
        <w:tabs>
          <w:tab w:val="num" w:pos="3960"/>
        </w:tabs>
        <w:ind w:left="3960" w:hanging="360"/>
      </w:pPr>
      <w:rPr>
        <w:rFonts w:ascii="Wingdings" w:hAnsi="Wingdings" w:hint="default"/>
      </w:rPr>
    </w:lvl>
    <w:lvl w:ilvl="6" w:tplc="F4F881E6" w:tentative="1">
      <w:start w:val="1"/>
      <w:numFmt w:val="bullet"/>
      <w:lvlText w:val=""/>
      <w:lvlJc w:val="left"/>
      <w:pPr>
        <w:tabs>
          <w:tab w:val="num" w:pos="4680"/>
        </w:tabs>
        <w:ind w:left="4680" w:hanging="360"/>
      </w:pPr>
      <w:rPr>
        <w:rFonts w:ascii="Wingdings" w:hAnsi="Wingdings" w:hint="default"/>
      </w:rPr>
    </w:lvl>
    <w:lvl w:ilvl="7" w:tplc="E570BA5A" w:tentative="1">
      <w:start w:val="1"/>
      <w:numFmt w:val="bullet"/>
      <w:lvlText w:val=""/>
      <w:lvlJc w:val="left"/>
      <w:pPr>
        <w:tabs>
          <w:tab w:val="num" w:pos="5400"/>
        </w:tabs>
        <w:ind w:left="5400" w:hanging="360"/>
      </w:pPr>
      <w:rPr>
        <w:rFonts w:ascii="Wingdings" w:hAnsi="Wingdings" w:hint="default"/>
      </w:rPr>
    </w:lvl>
    <w:lvl w:ilvl="8" w:tplc="B282CFBC" w:tentative="1">
      <w:start w:val="1"/>
      <w:numFmt w:val="bullet"/>
      <w:lvlText w:val=""/>
      <w:lvlJc w:val="left"/>
      <w:pPr>
        <w:tabs>
          <w:tab w:val="num" w:pos="6120"/>
        </w:tabs>
        <w:ind w:left="6120" w:hanging="360"/>
      </w:pPr>
      <w:rPr>
        <w:rFonts w:ascii="Wingdings" w:hAnsi="Wingdings" w:hint="default"/>
      </w:rPr>
    </w:lvl>
  </w:abstractNum>
  <w:abstractNum w:abstractNumId="5" w15:restartNumberingAfterBreak="0">
    <w:nsid w:val="569B4C69"/>
    <w:multiLevelType w:val="multilevel"/>
    <w:tmpl w:val="6DC22888"/>
    <w:lvl w:ilvl="0">
      <w:start w:val="1"/>
      <w:numFmt w:val="bullet"/>
      <w:lvlText w:val=""/>
      <w:lvlJc w:val="left"/>
      <w:pPr>
        <w:ind w:left="720" w:hanging="360"/>
      </w:pPr>
      <w:rPr>
        <w:rFonts w:ascii="Symbol" w:hAnsi="Symbol" w:hint="default"/>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6" w15:restartNumberingAfterBreak="0">
    <w:nsid w:val="7E0F653F"/>
    <w:multiLevelType w:val="multilevel"/>
    <w:tmpl w:val="6DC22888"/>
    <w:lvl w:ilvl="0">
      <w:start w:val="1"/>
      <w:numFmt w:val="bullet"/>
      <w:lvlText w:val=""/>
      <w:lvlJc w:val="left"/>
      <w:pPr>
        <w:ind w:left="720" w:hanging="360"/>
      </w:pPr>
      <w:rPr>
        <w:rFonts w:ascii="Symbol" w:hAnsi="Symbol" w:hint="default"/>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num w:numId="1">
    <w:abstractNumId w:val="0"/>
  </w:num>
  <w:num w:numId="2">
    <w:abstractNumId w:val="3"/>
  </w:num>
  <w:num w:numId="3">
    <w:abstractNumId w:val="2"/>
  </w:num>
  <w:num w:numId="4">
    <w:abstractNumId w:val="6"/>
  </w:num>
  <w:num w:numId="5">
    <w:abstractNumId w:val="5"/>
  </w:num>
  <w:num w:numId="6">
    <w:abstractNumId w:val="1"/>
  </w:num>
  <w:num w:numId="7">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16"/>
  <w:doNotDisplayPageBoundaries/>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1079E"/>
    <w:rsid w:val="00155CF5"/>
    <w:rsid w:val="0021079E"/>
    <w:rsid w:val="00305452"/>
    <w:rsid w:val="00414399"/>
    <w:rsid w:val="00672330"/>
    <w:rsid w:val="0075032E"/>
    <w:rsid w:val="008B5DA2"/>
    <w:rsid w:val="00983666"/>
    <w:rsid w:val="009A1460"/>
    <w:rsid w:val="00AF7A1B"/>
    <w:rsid w:val="00C467D9"/>
    <w:rsid w:val="00CE40BE"/>
    <w:rsid w:val="00D4798B"/>
    <w:rsid w:val="00F332F4"/>
  </w:rsids>
  <m:mathPr>
    <m:mathFont m:val="Cambria Math"/>
    <m:brkBin m:val="before"/>
    <m:brkBinSub m:val="--"/>
    <m:smallFrac m:val="0"/>
    <m:dispDef/>
    <m:lMargin m:val="0"/>
    <m:rMargin m:val="0"/>
    <m:defJc m:val="centerGroup"/>
    <m:wrapIndent m:val="1440"/>
    <m:intLim m:val="subSup"/>
    <m:naryLim m:val="undOvr"/>
  </m:mathPr>
  <w:themeFontLang w:val="fr-C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0840766"/>
  <w15:chartTrackingRefBased/>
  <w15:docId w15:val="{3353F540-781F-4559-A412-D40883E11B3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heme="minorHAnsi" w:hAnsi="Times New Roman" w:cs="Times New Roman"/>
        <w:color w:val="222222"/>
        <w:sz w:val="24"/>
        <w:szCs w:val="22"/>
        <w:lang w:val="fr-CA"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1079E"/>
    <w:pPr>
      <w:spacing w:after="150" w:line="272" w:lineRule="auto"/>
      <w:ind w:firstLine="711"/>
    </w:pPr>
    <w:rPr>
      <w:rFonts w:eastAsia="Times New Roman"/>
      <w:lang w:eastAsia="fr-C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21079E"/>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327757803">
      <w:bodyDiv w:val="1"/>
      <w:marLeft w:val="0"/>
      <w:marRight w:val="0"/>
      <w:marTop w:val="0"/>
      <w:marBottom w:val="0"/>
      <w:divBdr>
        <w:top w:val="none" w:sz="0" w:space="0" w:color="auto"/>
        <w:left w:val="none" w:sz="0" w:space="0" w:color="auto"/>
        <w:bottom w:val="none" w:sz="0" w:space="0" w:color="auto"/>
        <w:right w:val="none" w:sz="0" w:space="0" w:color="auto"/>
      </w:divBdr>
      <w:divsChild>
        <w:div w:id="1500149941">
          <w:marLeft w:val="288"/>
          <w:marRight w:val="0"/>
          <w:marTop w:val="240"/>
          <w:marBottom w:val="0"/>
          <w:divBdr>
            <w:top w:val="none" w:sz="0" w:space="0" w:color="auto"/>
            <w:left w:val="none" w:sz="0" w:space="0" w:color="auto"/>
            <w:bottom w:val="none" w:sz="0" w:space="0" w:color="auto"/>
            <w:right w:val="none" w:sz="0" w:space="0" w:color="auto"/>
          </w:divBdr>
        </w:div>
        <w:div w:id="1185364729">
          <w:marLeft w:val="288"/>
          <w:marRight w:val="0"/>
          <w:marTop w:val="240"/>
          <w:marBottom w:val="0"/>
          <w:divBdr>
            <w:top w:val="none" w:sz="0" w:space="0" w:color="auto"/>
            <w:left w:val="none" w:sz="0" w:space="0" w:color="auto"/>
            <w:bottom w:val="none" w:sz="0" w:space="0" w:color="auto"/>
            <w:right w:val="none" w:sz="0" w:space="0" w:color="auto"/>
          </w:divBdr>
        </w:div>
        <w:div w:id="716976858">
          <w:marLeft w:val="288"/>
          <w:marRight w:val="0"/>
          <w:marTop w:val="240"/>
          <w:marBottom w:val="0"/>
          <w:divBdr>
            <w:top w:val="none" w:sz="0" w:space="0" w:color="auto"/>
            <w:left w:val="none" w:sz="0" w:space="0" w:color="auto"/>
            <w:bottom w:val="none" w:sz="0" w:space="0" w:color="auto"/>
            <w:right w:val="none" w:sz="0" w:space="0" w:color="auto"/>
          </w:divBdr>
        </w:div>
        <w:div w:id="897744417">
          <w:marLeft w:val="288"/>
          <w:marRight w:val="0"/>
          <w:marTop w:val="240"/>
          <w:marBottom w:val="0"/>
          <w:divBdr>
            <w:top w:val="none" w:sz="0" w:space="0" w:color="auto"/>
            <w:left w:val="none" w:sz="0" w:space="0" w:color="auto"/>
            <w:bottom w:val="none" w:sz="0" w:space="0" w:color="auto"/>
            <w:right w:val="none" w:sz="0" w:space="0" w:color="auto"/>
          </w:divBdr>
        </w:div>
        <w:div w:id="354885601">
          <w:marLeft w:val="288"/>
          <w:marRight w:val="0"/>
          <w:marTop w:val="24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4" Type="http://schemas.openxmlformats.org/officeDocument/2006/relationships/numbering" Target="numbering.xml"/><Relationship Id="rId9" Type="http://schemas.openxmlformats.org/officeDocument/2006/relationships/theme" Target="theme/theme1.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411AF69F11CB6D47BCCBF086F3A3ECE5" ma:contentTypeVersion="10" ma:contentTypeDescription="Create a new document." ma:contentTypeScope="" ma:versionID="61343abcc87a1a20d969101d2329ce06">
  <xsd:schema xmlns:xsd="http://www.w3.org/2001/XMLSchema" xmlns:xs="http://www.w3.org/2001/XMLSchema" xmlns:p="http://schemas.microsoft.com/office/2006/metadata/properties" xmlns:ns3="d82507ff-1435-4740-ad68-d981f5471d37" xmlns:ns4="0564a7ad-2efe-48a4-a313-945f12823322" targetNamespace="http://schemas.microsoft.com/office/2006/metadata/properties" ma:root="true" ma:fieldsID="c0db0c1cc687fdfd92b7fdfc138f7b45" ns3:_="" ns4:_="">
    <xsd:import namespace="d82507ff-1435-4740-ad68-d981f5471d37"/>
    <xsd:import namespace="0564a7ad-2efe-48a4-a313-945f12823322"/>
    <xsd:element name="properties">
      <xsd:complexType>
        <xsd:sequence>
          <xsd:element name="documentManagement">
            <xsd:complexType>
              <xsd:all>
                <xsd:element ref="ns3:SharedWithUsers" minOccurs="0"/>
                <xsd:element ref="ns3:SharedWithDetails" minOccurs="0"/>
                <xsd:element ref="ns3:SharingHintHash" minOccurs="0"/>
                <xsd:element ref="ns4:MediaServiceMetadata" minOccurs="0"/>
                <xsd:element ref="ns4:MediaServiceFastMetadata" minOccurs="0"/>
                <xsd:element ref="ns4:MediaServiceDateTaken" minOccurs="0"/>
                <xsd:element ref="ns4:MediaServiceAutoTags" minOccurs="0"/>
                <xsd:element ref="ns4:MediaServiceOCR" minOccurs="0"/>
                <xsd:element ref="ns4:MediaServiceEventHashCode" minOccurs="0"/>
                <xsd:element ref="ns4:MediaServiceGenerationTim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82507ff-1435-4740-ad68-d981f5471d37" elementFormDefault="qualified">
    <xsd:import namespace="http://schemas.microsoft.com/office/2006/documentManagement/types"/>
    <xsd:import namespace="http://schemas.microsoft.com/office/infopath/2007/PartnerControls"/>
    <xsd:element name="SharedWithUsers" ma:index="8"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description="" ma:internalName="SharedWithDetails" ma:readOnly="true">
      <xsd:simpleType>
        <xsd:restriction base="dms:Note">
          <xsd:maxLength value="255"/>
        </xsd:restriction>
      </xsd:simpleType>
    </xsd:element>
    <xsd:element name="SharingHintHash" ma:index="10" nillable="true" ma:displayName="Sharing Hint Hash" ma:description="" ma:hidden="true" ma:internalName="SharingHintHash"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0564a7ad-2efe-48a4-a313-945f12823322" elementFormDefault="qualified">
    <xsd:import namespace="http://schemas.microsoft.com/office/2006/documentManagement/types"/>
    <xsd:import namespace="http://schemas.microsoft.com/office/infopath/2007/PartnerControls"/>
    <xsd:element name="MediaServiceMetadata" ma:index="11" nillable="true" ma:displayName="MediaServiceMetadata" ma:description="" ma:hidden="true" ma:internalName="MediaServiceMetadata" ma:readOnly="true">
      <xsd:simpleType>
        <xsd:restriction base="dms:Note"/>
      </xsd:simpleType>
    </xsd:element>
    <xsd:element name="MediaServiceFastMetadata" ma:index="12" nillable="true" ma:displayName="MediaServiceFastMetadata" ma:description="" ma:hidden="true" ma:internalName="MediaServiceFastMetadata" ma:readOnly="true">
      <xsd:simpleType>
        <xsd:restriction base="dms:Note"/>
      </xsd:simpleType>
    </xsd:element>
    <xsd:element name="MediaServiceDateTaken" ma:index="13" nillable="true" ma:displayName="MediaServiceDateTaken" ma:description="" ma:hidden="true" ma:internalName="MediaServiceDateTaken" ma:readOnly="true">
      <xsd:simpleType>
        <xsd:restriction base="dms:Text"/>
      </xsd:simpleType>
    </xsd:element>
    <xsd:element name="MediaServiceAutoTags" ma:index="14" nillable="true" ma:displayName="MediaServiceAutoTags" ma:internalName="MediaServiceAutoTags" ma:readOnly="true">
      <xsd:simpleType>
        <xsd:restriction base="dms:Text"/>
      </xsd:simpleType>
    </xsd:element>
    <xsd:element name="MediaServiceOCR" ma:index="15" nillable="true" ma:displayName="MediaServiceOCR" ma:internalName="MediaServiceOCR" ma:readOnly="true">
      <xsd:simpleType>
        <xsd:restriction base="dms:Note">
          <xsd:maxLength value="255"/>
        </xsd:restriction>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GenerationTime" ma:index="17" nillable="true" ma:displayName="MediaServiceGenerationTime" ma:hidden="true" ma:internalName="MediaServiceGenerationTime"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274AF379-2FED-4713-A123-ED5FF6B951B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82507ff-1435-4740-ad68-d981f5471d37"/>
    <ds:schemaRef ds:uri="0564a7ad-2efe-48a4-a313-945f1282332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04150014-D62A-42C3-A685-D9D9CDDEF9D5}">
  <ds:schemaRefs>
    <ds:schemaRef ds:uri="http://schemas.microsoft.com/sharepoint/v3/contenttype/forms"/>
  </ds:schemaRefs>
</ds:datastoreItem>
</file>

<file path=customXml/itemProps3.xml><?xml version="1.0" encoding="utf-8"?>
<ds:datastoreItem xmlns:ds="http://schemas.openxmlformats.org/officeDocument/2006/customXml" ds:itemID="{644A1FA7-06DC-4471-A913-685422156FCA}">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Normal.dotm</Template>
  <TotalTime>11</TotalTime>
  <Pages>2</Pages>
  <Words>555</Words>
  <Characters>3164</Characters>
  <Application>Microsoft Office Word</Application>
  <DocSecurity>0</DocSecurity>
  <Lines>26</Lines>
  <Paragraphs>7</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3712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Julien Morency-Laflamme</dc:creator>
  <cp:keywords/>
  <dc:description/>
  <cp:lastModifiedBy>Singh, Vipanjot</cp:lastModifiedBy>
  <cp:revision>3</cp:revision>
  <dcterms:created xsi:type="dcterms:W3CDTF">2020-09-15T15:38:00Z</dcterms:created>
  <dcterms:modified xsi:type="dcterms:W3CDTF">2020-09-19T22:16:00Z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0x010100411AF69F11CB6D47BCCBF086F3A3ECE5</vt:lpwstr>
  </property>
</Properties>
</file>