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F4A540" w14:textId="09DE2656" w:rsidR="00822469" w:rsidRDefault="0036782E">
      <w:pPr>
        <w:rPr>
          <w:rFonts w:ascii="Helvetica" w:hAnsi="Helvetica" w:cs="Helvetica"/>
          <w:color w:val="3D494C"/>
          <w:sz w:val="23"/>
          <w:szCs w:val="23"/>
          <w:shd w:val="clear" w:color="auto" w:fill="FFFFFF"/>
        </w:rPr>
      </w:pPr>
      <w:proofErr w:type="spellStart"/>
      <w:r>
        <w:rPr>
          <w:rFonts w:ascii="Helvetica" w:hAnsi="Helvetica" w:cs="Helvetica"/>
          <w:color w:val="3D494C"/>
          <w:sz w:val="23"/>
          <w:szCs w:val="23"/>
          <w:shd w:val="clear" w:color="auto" w:fill="FFFFFF"/>
        </w:rPr>
        <w:t>Lanina</w:t>
      </w:r>
      <w:proofErr w:type="spellEnd"/>
      <w:r>
        <w:rPr>
          <w:rFonts w:ascii="Helvetica" w:hAnsi="Helvetica" w:cs="Helvetica"/>
          <w:color w:val="3D494C"/>
          <w:sz w:val="23"/>
          <w:szCs w:val="23"/>
          <w:shd w:val="clear" w:color="auto" w:fill="FFFFFF"/>
        </w:rPr>
        <w:t>, </w:t>
      </w:r>
      <w:r>
        <w:rPr>
          <w:rFonts w:ascii="Helvetica" w:hAnsi="Helvetica" w:cs="Helvetica"/>
          <w:color w:val="3D494C"/>
          <w:sz w:val="23"/>
          <w:szCs w:val="23"/>
        </w:rPr>
        <w:br/>
      </w:r>
      <w:r>
        <w:rPr>
          <w:rFonts w:ascii="Helvetica" w:hAnsi="Helvetica" w:cs="Helvetica"/>
          <w:color w:val="3D494C"/>
          <w:sz w:val="23"/>
          <w:szCs w:val="23"/>
        </w:rPr>
        <w:br/>
      </w:r>
      <w:r>
        <w:rPr>
          <w:rFonts w:ascii="Helvetica" w:hAnsi="Helvetica" w:cs="Helvetica"/>
          <w:color w:val="3D494C"/>
          <w:sz w:val="23"/>
          <w:szCs w:val="23"/>
          <w:shd w:val="clear" w:color="auto" w:fill="FFFFFF"/>
        </w:rPr>
        <w:t>One area of understanding diversity that I feel is often overlooked within organizations is conflict.  There are times in which understanding diversity can have raw emotion and feel like a struggle to manage or understand.  Many people look at conflict as something that is always negative.  However, conflict can have positive benefits.  Conflict can lead to new ideas, positive changes, and increased communication among employees and stakeholders.  The key is that communication must remain open and each individual must be willing to see all sides presented.  How can you foster this idea of positive conflict in developing a culture of diversity within an organization?</w:t>
      </w:r>
      <w:r>
        <w:rPr>
          <w:rFonts w:ascii="Helvetica" w:hAnsi="Helvetica" w:cs="Helvetica"/>
          <w:color w:val="3D494C"/>
          <w:sz w:val="23"/>
          <w:szCs w:val="23"/>
        </w:rPr>
        <w:br/>
      </w:r>
      <w:r>
        <w:rPr>
          <w:rFonts w:ascii="Helvetica" w:hAnsi="Helvetica" w:cs="Helvetica"/>
          <w:color w:val="3D494C"/>
          <w:sz w:val="23"/>
          <w:szCs w:val="23"/>
        </w:rPr>
        <w:br/>
      </w:r>
      <w:r>
        <w:rPr>
          <w:rFonts w:ascii="Helvetica" w:hAnsi="Helvetica" w:cs="Helvetica"/>
          <w:color w:val="3D494C"/>
          <w:sz w:val="23"/>
          <w:szCs w:val="23"/>
          <w:shd w:val="clear" w:color="auto" w:fill="FFFFFF"/>
        </w:rPr>
        <w:t>Dr. Summerlin</w:t>
      </w:r>
      <w:r>
        <w:rPr>
          <w:rFonts w:ascii="Helvetica" w:hAnsi="Helvetica" w:cs="Helvetica"/>
          <w:color w:val="3D494C"/>
          <w:sz w:val="23"/>
          <w:szCs w:val="23"/>
        </w:rPr>
        <w:br/>
      </w:r>
      <w:r>
        <w:rPr>
          <w:rFonts w:ascii="Helvetica" w:hAnsi="Helvetica" w:cs="Helvetica"/>
          <w:color w:val="3D494C"/>
          <w:sz w:val="23"/>
          <w:szCs w:val="23"/>
          <w:shd w:val="clear" w:color="auto" w:fill="FFFFFF"/>
        </w:rPr>
        <w:t>Faculty</w:t>
      </w:r>
    </w:p>
    <w:p w14:paraId="2A71779A" w14:textId="5E0617ED" w:rsidR="0036782E" w:rsidRDefault="0036782E">
      <w:pPr>
        <w:rPr>
          <w:rFonts w:ascii="Helvetica" w:hAnsi="Helvetica" w:cs="Helvetica"/>
          <w:color w:val="3D494C"/>
          <w:sz w:val="23"/>
          <w:szCs w:val="23"/>
          <w:shd w:val="clear" w:color="auto" w:fill="FFFFFF"/>
        </w:rPr>
      </w:pPr>
    </w:p>
    <w:p w14:paraId="56EA3040" w14:textId="77777777" w:rsidR="0036782E" w:rsidRPr="0036782E" w:rsidRDefault="0036782E" w:rsidP="0036782E">
      <w:pPr>
        <w:spacing w:after="0" w:line="345" w:lineRule="atLeast"/>
        <w:outlineLvl w:val="1"/>
        <w:rPr>
          <w:rFonts w:ascii="Helvetica" w:eastAsia="Times New Roman" w:hAnsi="Helvetica" w:cs="Helvetica"/>
          <w:b/>
          <w:bCs/>
          <w:color w:val="AB0520"/>
          <w:sz w:val="36"/>
          <w:szCs w:val="36"/>
        </w:rPr>
      </w:pPr>
      <w:hyperlink r:id="rId4" w:tooltip="Author's name" w:history="1">
        <w:r w:rsidRPr="0036782E">
          <w:rPr>
            <w:rFonts w:ascii="Helvetica" w:eastAsia="Times New Roman" w:hAnsi="Helvetica" w:cs="Helvetica"/>
            <w:b/>
            <w:bCs/>
            <w:color w:val="0000FF"/>
            <w:sz w:val="36"/>
            <w:szCs w:val="36"/>
            <w:u w:val="single"/>
          </w:rPr>
          <w:t>Erica Sampson</w:t>
        </w:r>
      </w:hyperlink>
    </w:p>
    <w:p w14:paraId="7149DEB0" w14:textId="77777777" w:rsidR="0036782E" w:rsidRPr="0036782E" w:rsidRDefault="0036782E" w:rsidP="0036782E">
      <w:pPr>
        <w:spacing w:after="0" w:line="345" w:lineRule="atLeast"/>
        <w:rPr>
          <w:rFonts w:ascii="Times New Roman" w:eastAsia="Times New Roman" w:hAnsi="Times New Roman" w:cs="Times New Roman"/>
          <w:color w:val="2D3B45"/>
          <w:sz w:val="24"/>
          <w:szCs w:val="24"/>
        </w:rPr>
      </w:pPr>
      <w:proofErr w:type="spellStart"/>
      <w:r w:rsidRPr="0036782E">
        <w:rPr>
          <w:rFonts w:ascii="Times New Roman" w:eastAsia="Times New Roman" w:hAnsi="Times New Roman" w:cs="Times New Roman"/>
          <w:color w:val="2D3B45"/>
          <w:sz w:val="24"/>
          <w:szCs w:val="24"/>
        </w:rPr>
        <w:t>Yesterday</w:t>
      </w:r>
      <w:r w:rsidRPr="0036782E">
        <w:rPr>
          <w:rFonts w:ascii="Times New Roman" w:eastAsia="Times New Roman" w:hAnsi="Times New Roman" w:cs="Times New Roman"/>
          <w:color w:val="2D3B45"/>
          <w:sz w:val="24"/>
          <w:szCs w:val="24"/>
          <w:bdr w:val="none" w:sz="0" w:space="0" w:color="auto" w:frame="1"/>
        </w:rPr>
        <w:t>Feb</w:t>
      </w:r>
      <w:proofErr w:type="spellEnd"/>
      <w:r w:rsidRPr="0036782E">
        <w:rPr>
          <w:rFonts w:ascii="Times New Roman" w:eastAsia="Times New Roman" w:hAnsi="Times New Roman" w:cs="Times New Roman"/>
          <w:color w:val="2D3B45"/>
          <w:sz w:val="24"/>
          <w:szCs w:val="24"/>
          <w:bdr w:val="none" w:sz="0" w:space="0" w:color="auto" w:frame="1"/>
        </w:rPr>
        <w:t xml:space="preserve"> 4 at 7:37pm</w:t>
      </w:r>
    </w:p>
    <w:p w14:paraId="39F1052B" w14:textId="77777777" w:rsidR="0036782E" w:rsidRPr="0036782E" w:rsidRDefault="0036782E" w:rsidP="0036782E">
      <w:pPr>
        <w:spacing w:after="0" w:line="240" w:lineRule="auto"/>
        <w:rPr>
          <w:rFonts w:ascii="Times New Roman" w:eastAsia="Times New Roman" w:hAnsi="Times New Roman" w:cs="Times New Roman"/>
          <w:sz w:val="24"/>
          <w:szCs w:val="24"/>
        </w:rPr>
      </w:pPr>
      <w:hyperlink r:id="rId5" w:history="1">
        <w:r w:rsidRPr="0036782E">
          <w:rPr>
            <w:rFonts w:ascii="Times New Roman" w:eastAsia="Times New Roman" w:hAnsi="Times New Roman" w:cs="Times New Roman"/>
            <w:color w:val="0000FF"/>
            <w:sz w:val="24"/>
            <w:szCs w:val="24"/>
            <w:bdr w:val="none" w:sz="0" w:space="0" w:color="auto" w:frame="1"/>
          </w:rPr>
          <w:t>Manage Discussion Entry</w:t>
        </w:r>
      </w:hyperlink>
    </w:p>
    <w:p w14:paraId="6E600694" w14:textId="77777777" w:rsidR="0036782E" w:rsidRPr="0036782E" w:rsidRDefault="0036782E" w:rsidP="0036782E">
      <w:pPr>
        <w:shd w:val="clear" w:color="auto" w:fill="FFFFFF"/>
        <w:spacing w:before="180" w:after="18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t>Depending on your mindset will determine the outcome of the success you're trying to achieve. Some individuals are complacent with their current position; therefore, there is a lack of drive to move forward o be more innovative. A lot of times, if it's not broken, why fix it. We tend to get fixated within our comfort bubble and don't rely on new opportunities to grow and learn. This mentality can hinder a person and the business they are working for. If the employees don't have a drive, how will the company stand out in the market world? Implementing the needed agility within your business helps specific topics that should be discussed and practiced. "This combination of "how to do" together with "come, let's do", and, finally, with "how else can we do?" as we put it, is the vital core of agility" (Eu, 2019, p.1). Addressing these questions helps the thinking process along and offers new perspectives to a growing business. It doesn't limit the opportunities but enhances new ones. </w:t>
      </w:r>
    </w:p>
    <w:p w14:paraId="74E9524D" w14:textId="77777777" w:rsidR="0036782E" w:rsidRPr="0036782E" w:rsidRDefault="0036782E" w:rsidP="0036782E">
      <w:pPr>
        <w:shd w:val="clear" w:color="auto" w:fill="FFFFFF"/>
        <w:spacing w:before="180" w:after="18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t xml:space="preserve">The entrepreneur's internal and external locus of control determines their innovative behavior. You decide whether they are mentally active, curious, open to new experiences, and willing to learn. "As a key element of organizational innovation, employees' innovative behavior can create vitality and promote continuous development in organizations" (Xu, 2020, p. 1). Combining their behavior with sensitivity to diversity can help with a </w:t>
      </w:r>
      <w:proofErr w:type="spellStart"/>
      <w:proofErr w:type="gramStart"/>
      <w:r w:rsidRPr="0036782E">
        <w:rPr>
          <w:rFonts w:ascii="Helvetica" w:eastAsia="Times New Roman" w:hAnsi="Helvetica" w:cs="Helvetica"/>
          <w:color w:val="3D494C"/>
          <w:sz w:val="24"/>
          <w:szCs w:val="24"/>
        </w:rPr>
        <w:t>companies</w:t>
      </w:r>
      <w:proofErr w:type="spellEnd"/>
      <w:proofErr w:type="gramEnd"/>
      <w:r w:rsidRPr="0036782E">
        <w:rPr>
          <w:rFonts w:ascii="Helvetica" w:eastAsia="Times New Roman" w:hAnsi="Helvetica" w:cs="Helvetica"/>
          <w:color w:val="3D494C"/>
          <w:sz w:val="24"/>
          <w:szCs w:val="24"/>
        </w:rPr>
        <w:t xml:space="preserve"> agility in their environment. "Innovative behavior is also related to the organizational perspectives of trust, innovative climate, and leadership style, and the individual perspectives of work motivation and self-efficacy" (Xu, 2020, p. 1). Having these specific traits allows the mentality of being able to be sensitive to others and their environments. It offers new ways to solve problems and challenges because you know how your decisions and actions can affect others. </w:t>
      </w:r>
    </w:p>
    <w:p w14:paraId="36073B99" w14:textId="77777777" w:rsidR="0036782E" w:rsidRPr="0036782E" w:rsidRDefault="0036782E" w:rsidP="0036782E">
      <w:pPr>
        <w:shd w:val="clear" w:color="auto" w:fill="FFFFFF"/>
        <w:spacing w:before="180" w:after="18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t> </w:t>
      </w:r>
    </w:p>
    <w:p w14:paraId="4E863E83" w14:textId="77777777" w:rsidR="0036782E" w:rsidRPr="0036782E" w:rsidRDefault="0036782E" w:rsidP="0036782E">
      <w:pPr>
        <w:shd w:val="clear" w:color="auto" w:fill="FFFFFF"/>
        <w:spacing w:after="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lastRenderedPageBreak/>
        <w:t>References</w:t>
      </w:r>
    </w:p>
    <w:p w14:paraId="0F1910F1" w14:textId="77777777" w:rsidR="0036782E" w:rsidRPr="0036782E" w:rsidRDefault="0036782E" w:rsidP="0036782E">
      <w:pPr>
        <w:shd w:val="clear" w:color="auto" w:fill="FFFFFF"/>
        <w:spacing w:after="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t> </w:t>
      </w:r>
    </w:p>
    <w:p w14:paraId="4FABAFDD" w14:textId="77777777" w:rsidR="0036782E" w:rsidRPr="0036782E" w:rsidRDefault="0036782E" w:rsidP="0036782E">
      <w:pPr>
        <w:shd w:val="clear" w:color="auto" w:fill="FFFFFF"/>
        <w:spacing w:after="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t xml:space="preserve">Eu, C. O., Tan, C. L., &amp; </w:t>
      </w:r>
      <w:proofErr w:type="spellStart"/>
      <w:r w:rsidRPr="0036782E">
        <w:rPr>
          <w:rFonts w:ascii="Helvetica" w:eastAsia="Times New Roman" w:hAnsi="Helvetica" w:cs="Helvetica"/>
          <w:color w:val="3D494C"/>
          <w:sz w:val="24"/>
          <w:szCs w:val="24"/>
        </w:rPr>
        <w:t>Amran</w:t>
      </w:r>
      <w:proofErr w:type="spellEnd"/>
      <w:r w:rsidRPr="0036782E">
        <w:rPr>
          <w:rFonts w:ascii="Helvetica" w:eastAsia="Times New Roman" w:hAnsi="Helvetica" w:cs="Helvetica"/>
          <w:color w:val="3D494C"/>
          <w:sz w:val="24"/>
          <w:szCs w:val="24"/>
        </w:rPr>
        <w:t>, A. (2019). The key is ownership of agility.</w:t>
      </w:r>
      <w:r w:rsidRPr="0036782E">
        <w:rPr>
          <w:rFonts w:ascii="Helvetica" w:eastAsia="Times New Roman" w:hAnsi="Helvetica" w:cs="Helvetica"/>
          <w:i/>
          <w:iCs/>
          <w:color w:val="3D494C"/>
          <w:sz w:val="24"/>
          <w:szCs w:val="24"/>
        </w:rPr>
        <w:t> Strategic Direction, 36</w:t>
      </w:r>
      <w:r w:rsidRPr="0036782E">
        <w:rPr>
          <w:rFonts w:ascii="Helvetica" w:eastAsia="Times New Roman" w:hAnsi="Helvetica" w:cs="Helvetica"/>
          <w:color w:val="3D494C"/>
          <w:sz w:val="24"/>
          <w:szCs w:val="24"/>
        </w:rPr>
        <w:t xml:space="preserve">(1), 9-12. </w:t>
      </w:r>
      <w:proofErr w:type="gramStart"/>
      <w:r w:rsidRPr="0036782E">
        <w:rPr>
          <w:rFonts w:ascii="Helvetica" w:eastAsia="Times New Roman" w:hAnsi="Helvetica" w:cs="Helvetica"/>
          <w:color w:val="3D494C"/>
          <w:sz w:val="24"/>
          <w:szCs w:val="24"/>
        </w:rPr>
        <w:t>doi:http://dx.doi.org.proxy-library.ashford.edu/10.1108/SD-03-2018-0055</w:t>
      </w:r>
      <w:proofErr w:type="gramEnd"/>
    </w:p>
    <w:p w14:paraId="0886819D" w14:textId="77777777" w:rsidR="0036782E" w:rsidRPr="0036782E" w:rsidRDefault="0036782E" w:rsidP="0036782E">
      <w:pPr>
        <w:shd w:val="clear" w:color="auto" w:fill="FFFFFF"/>
        <w:spacing w:after="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t> </w:t>
      </w:r>
    </w:p>
    <w:p w14:paraId="2B270CB9" w14:textId="77777777" w:rsidR="0036782E" w:rsidRPr="0036782E" w:rsidRDefault="0036782E" w:rsidP="0036782E">
      <w:pPr>
        <w:shd w:val="clear" w:color="auto" w:fill="FFFFFF"/>
        <w:spacing w:after="0" w:line="240" w:lineRule="auto"/>
        <w:rPr>
          <w:rFonts w:ascii="Helvetica" w:eastAsia="Times New Roman" w:hAnsi="Helvetica" w:cs="Helvetica"/>
          <w:color w:val="3D494C"/>
          <w:sz w:val="24"/>
          <w:szCs w:val="24"/>
        </w:rPr>
      </w:pPr>
      <w:r w:rsidRPr="0036782E">
        <w:rPr>
          <w:rFonts w:ascii="Helvetica" w:eastAsia="Times New Roman" w:hAnsi="Helvetica" w:cs="Helvetica"/>
          <w:color w:val="3D494C"/>
          <w:sz w:val="24"/>
          <w:szCs w:val="24"/>
        </w:rPr>
        <w:t xml:space="preserve">Xu, L., Du, J., Lei, X., &amp; </w:t>
      </w:r>
      <w:proofErr w:type="spellStart"/>
      <w:r w:rsidRPr="0036782E">
        <w:rPr>
          <w:rFonts w:ascii="Helvetica" w:eastAsia="Times New Roman" w:hAnsi="Helvetica" w:cs="Helvetica"/>
          <w:color w:val="3D494C"/>
          <w:sz w:val="24"/>
          <w:szCs w:val="24"/>
        </w:rPr>
        <w:t>Hipel</w:t>
      </w:r>
      <w:proofErr w:type="spellEnd"/>
      <w:r w:rsidRPr="0036782E">
        <w:rPr>
          <w:rFonts w:ascii="Helvetica" w:eastAsia="Times New Roman" w:hAnsi="Helvetica" w:cs="Helvetica"/>
          <w:color w:val="3D494C"/>
          <w:sz w:val="24"/>
          <w:szCs w:val="24"/>
        </w:rPr>
        <w:t>, K. W. (2020). Effect of locus of control on innovative behavior among new generation employees: A moderated mediation model.</w:t>
      </w:r>
      <w:r w:rsidRPr="0036782E">
        <w:rPr>
          <w:rFonts w:ascii="Helvetica" w:eastAsia="Times New Roman" w:hAnsi="Helvetica" w:cs="Helvetica"/>
          <w:i/>
          <w:iCs/>
          <w:color w:val="3D494C"/>
          <w:sz w:val="24"/>
          <w:szCs w:val="24"/>
        </w:rPr>
        <w:t> Social Behavior and Personality, 48</w:t>
      </w:r>
      <w:r w:rsidRPr="0036782E">
        <w:rPr>
          <w:rFonts w:ascii="Helvetica" w:eastAsia="Times New Roman" w:hAnsi="Helvetica" w:cs="Helvetica"/>
          <w:color w:val="3D494C"/>
          <w:sz w:val="24"/>
          <w:szCs w:val="24"/>
        </w:rPr>
        <w:t xml:space="preserve">(10), 1-12. </w:t>
      </w:r>
      <w:proofErr w:type="spellStart"/>
      <w:proofErr w:type="gramStart"/>
      <w:r w:rsidRPr="0036782E">
        <w:rPr>
          <w:rFonts w:ascii="Helvetica" w:eastAsia="Times New Roman" w:hAnsi="Helvetica" w:cs="Helvetica"/>
          <w:color w:val="3D494C"/>
          <w:sz w:val="24"/>
          <w:szCs w:val="24"/>
        </w:rPr>
        <w:t>doi:http</w:t>
      </w:r>
      <w:proofErr w:type="spellEnd"/>
      <w:r w:rsidRPr="0036782E">
        <w:rPr>
          <w:rFonts w:ascii="Helvetica" w:eastAsia="Times New Roman" w:hAnsi="Helvetica" w:cs="Helvetica"/>
          <w:color w:val="3D494C"/>
          <w:sz w:val="24"/>
          <w:szCs w:val="24"/>
        </w:rPr>
        <w:t>://dx.doi.org.proxy-library.ashford.edu/10.2224/sbp.9379</w:t>
      </w:r>
      <w:proofErr w:type="gramEnd"/>
    </w:p>
    <w:p w14:paraId="2AD0B5CB" w14:textId="77777777" w:rsidR="0036782E" w:rsidRDefault="0036782E"/>
    <w:sectPr w:rsidR="003678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82E"/>
    <w:rsid w:val="0036782E"/>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9081C6"/>
  <w15:chartTrackingRefBased/>
  <w15:docId w15:val="{182F1277-CB64-40E2-823E-8E3D1AEC3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54116596">
      <w:bodyDiv w:val="1"/>
      <w:marLeft w:val="0"/>
      <w:marRight w:val="0"/>
      <w:marTop w:val="0"/>
      <w:marBottom w:val="0"/>
      <w:divBdr>
        <w:top w:val="none" w:sz="0" w:space="0" w:color="auto"/>
        <w:left w:val="none" w:sz="0" w:space="0" w:color="auto"/>
        <w:bottom w:val="none" w:sz="0" w:space="0" w:color="auto"/>
        <w:right w:val="none" w:sz="0" w:space="0" w:color="auto"/>
      </w:divBdr>
      <w:divsChild>
        <w:div w:id="941063134">
          <w:marLeft w:val="0"/>
          <w:marRight w:val="0"/>
          <w:marTop w:val="0"/>
          <w:marBottom w:val="0"/>
          <w:divBdr>
            <w:top w:val="none" w:sz="0" w:space="0" w:color="auto"/>
            <w:left w:val="none" w:sz="0" w:space="0" w:color="auto"/>
            <w:bottom w:val="none" w:sz="0" w:space="0" w:color="auto"/>
            <w:right w:val="none" w:sz="0" w:space="0" w:color="auto"/>
          </w:divBdr>
          <w:divsChild>
            <w:div w:id="180360129">
              <w:marLeft w:val="0"/>
              <w:marRight w:val="0"/>
              <w:marTop w:val="0"/>
              <w:marBottom w:val="0"/>
              <w:divBdr>
                <w:top w:val="none" w:sz="0" w:space="0" w:color="auto"/>
                <w:left w:val="none" w:sz="0" w:space="0" w:color="auto"/>
                <w:bottom w:val="none" w:sz="0" w:space="0" w:color="auto"/>
                <w:right w:val="none" w:sz="0" w:space="0" w:color="auto"/>
              </w:divBdr>
              <w:divsChild>
                <w:div w:id="1611009729">
                  <w:marLeft w:val="0"/>
                  <w:marRight w:val="0"/>
                  <w:marTop w:val="0"/>
                  <w:marBottom w:val="0"/>
                  <w:divBdr>
                    <w:top w:val="none" w:sz="0" w:space="0" w:color="auto"/>
                    <w:left w:val="none" w:sz="0" w:space="0" w:color="auto"/>
                    <w:bottom w:val="none" w:sz="0" w:space="0" w:color="auto"/>
                    <w:right w:val="none" w:sz="0" w:space="0" w:color="auto"/>
                  </w:divBdr>
                </w:div>
              </w:divsChild>
            </w:div>
            <w:div w:id="1569608588">
              <w:marLeft w:val="0"/>
              <w:marRight w:val="0"/>
              <w:marTop w:val="0"/>
              <w:marBottom w:val="0"/>
              <w:divBdr>
                <w:top w:val="none" w:sz="0" w:space="0" w:color="auto"/>
                <w:left w:val="none" w:sz="0" w:space="0" w:color="auto"/>
                <w:bottom w:val="none" w:sz="0" w:space="0" w:color="auto"/>
                <w:right w:val="none" w:sz="0" w:space="0" w:color="auto"/>
              </w:divBdr>
            </w:div>
          </w:divsChild>
        </w:div>
        <w:div w:id="519583684">
          <w:marLeft w:val="0"/>
          <w:marRight w:val="0"/>
          <w:marTop w:val="0"/>
          <w:marBottom w:val="0"/>
          <w:divBdr>
            <w:top w:val="none" w:sz="0" w:space="0" w:color="auto"/>
            <w:left w:val="none" w:sz="0" w:space="0" w:color="auto"/>
            <w:bottom w:val="none" w:sz="0" w:space="0" w:color="auto"/>
            <w:right w:val="none" w:sz="0" w:space="0" w:color="auto"/>
          </w:divBdr>
          <w:divsChild>
            <w:div w:id="475414139">
              <w:marLeft w:val="0"/>
              <w:marRight w:val="0"/>
              <w:marTop w:val="0"/>
              <w:marBottom w:val="0"/>
              <w:divBdr>
                <w:top w:val="none" w:sz="0" w:space="0" w:color="auto"/>
                <w:left w:val="none" w:sz="0" w:space="0" w:color="auto"/>
                <w:bottom w:val="none" w:sz="0" w:space="0" w:color="auto"/>
                <w:right w:val="none" w:sz="0" w:space="0" w:color="auto"/>
              </w:divBdr>
            </w:div>
            <w:div w:id="187105437">
              <w:marLeft w:val="0"/>
              <w:marRight w:val="0"/>
              <w:marTop w:val="0"/>
              <w:marBottom w:val="0"/>
              <w:divBdr>
                <w:top w:val="none" w:sz="0" w:space="0" w:color="auto"/>
                <w:left w:val="none" w:sz="0" w:space="0" w:color="auto"/>
                <w:bottom w:val="none" w:sz="0" w:space="0" w:color="auto"/>
                <w:right w:val="none" w:sz="0" w:space="0" w:color="auto"/>
              </w:divBdr>
            </w:div>
            <w:div w:id="367687662">
              <w:marLeft w:val="0"/>
              <w:marRight w:val="0"/>
              <w:marTop w:val="0"/>
              <w:marBottom w:val="0"/>
              <w:divBdr>
                <w:top w:val="none" w:sz="0" w:space="0" w:color="auto"/>
                <w:left w:val="none" w:sz="0" w:space="0" w:color="auto"/>
                <w:bottom w:val="none" w:sz="0" w:space="0" w:color="auto"/>
                <w:right w:val="none" w:sz="0" w:space="0" w:color="auto"/>
              </w:divBdr>
            </w:div>
            <w:div w:id="497962046">
              <w:marLeft w:val="0"/>
              <w:marRight w:val="0"/>
              <w:marTop w:val="0"/>
              <w:marBottom w:val="0"/>
              <w:divBdr>
                <w:top w:val="none" w:sz="0" w:space="0" w:color="auto"/>
                <w:left w:val="none" w:sz="0" w:space="0" w:color="auto"/>
                <w:bottom w:val="none" w:sz="0" w:space="0" w:color="auto"/>
                <w:right w:val="none" w:sz="0" w:space="0" w:color="auto"/>
              </w:divBdr>
            </w:div>
            <w:div w:id="1916161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shford.instructure.com/courses/77458/discussion_topics/2160380?module_item_id=3918996" TargetMode="External"/><Relationship Id="rId4" Type="http://schemas.openxmlformats.org/officeDocument/2006/relationships/hyperlink" Target="https://ashford.instructure.com/courses/77458/users/662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502</Words>
  <Characters>2865</Characters>
  <Application>Microsoft Office Word</Application>
  <DocSecurity>0</DocSecurity>
  <Lines>23</Lines>
  <Paragraphs>6</Paragraphs>
  <ScaleCrop>false</ScaleCrop>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2021-02-05T15:53:00Z</dcterms:created>
  <dcterms:modified xsi:type="dcterms:W3CDTF">2021-02-05T15:55:00Z</dcterms:modified>
</cp:coreProperties>
</file>