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C78BA4" w14:textId="77777777" w:rsidR="009A10A2" w:rsidRPr="00B47DD8" w:rsidRDefault="009A10A2" w:rsidP="00B47DD8">
      <w:pPr>
        <w:spacing w:after="0" w:line="480" w:lineRule="auto"/>
        <w:ind w:firstLine="720"/>
        <w:contextualSpacing/>
        <w:rPr>
          <w:szCs w:val="24"/>
        </w:rPr>
      </w:pPr>
    </w:p>
    <w:p w14:paraId="2EE5CA0D" w14:textId="77777777" w:rsidR="009A10A2" w:rsidRPr="00B47DD8" w:rsidRDefault="009A10A2" w:rsidP="00B47DD8">
      <w:pPr>
        <w:spacing w:after="0" w:line="480" w:lineRule="auto"/>
        <w:ind w:firstLine="720"/>
        <w:contextualSpacing/>
        <w:jc w:val="center"/>
        <w:rPr>
          <w:szCs w:val="24"/>
        </w:rPr>
      </w:pPr>
    </w:p>
    <w:p w14:paraId="4D419F8C" w14:textId="5708567B" w:rsidR="009A10A2" w:rsidRPr="00B47DD8" w:rsidRDefault="009A10A2" w:rsidP="00B47DD8">
      <w:pPr>
        <w:spacing w:after="0" w:line="480" w:lineRule="auto"/>
        <w:ind w:firstLine="720"/>
        <w:contextualSpacing/>
        <w:jc w:val="center"/>
        <w:rPr>
          <w:szCs w:val="24"/>
        </w:rPr>
      </w:pPr>
    </w:p>
    <w:p w14:paraId="75EA8027" w14:textId="77777777" w:rsidR="00922640" w:rsidRPr="00B47DD8" w:rsidRDefault="00922640" w:rsidP="00B47DD8">
      <w:pPr>
        <w:spacing w:after="0" w:line="480" w:lineRule="auto"/>
        <w:ind w:firstLine="720"/>
        <w:contextualSpacing/>
        <w:jc w:val="center"/>
        <w:rPr>
          <w:szCs w:val="24"/>
        </w:rPr>
      </w:pPr>
    </w:p>
    <w:p w14:paraId="3ADD7CA7" w14:textId="77777777" w:rsidR="009A10A2" w:rsidRPr="00B47DD8" w:rsidRDefault="009A10A2" w:rsidP="00B47DD8">
      <w:pPr>
        <w:spacing w:after="0" w:line="480" w:lineRule="auto"/>
        <w:ind w:firstLine="720"/>
        <w:contextualSpacing/>
        <w:jc w:val="center"/>
        <w:rPr>
          <w:szCs w:val="24"/>
        </w:rPr>
      </w:pPr>
    </w:p>
    <w:p w14:paraId="56DFF10B" w14:textId="77777777" w:rsidR="009A10A2" w:rsidRPr="00B47DD8" w:rsidRDefault="009A10A2" w:rsidP="00B47DD8">
      <w:pPr>
        <w:spacing w:after="0" w:line="480" w:lineRule="auto"/>
        <w:ind w:firstLine="720"/>
        <w:contextualSpacing/>
        <w:jc w:val="center"/>
        <w:rPr>
          <w:szCs w:val="24"/>
        </w:rPr>
      </w:pPr>
    </w:p>
    <w:p w14:paraId="5344B7AB" w14:textId="5E03E7C9" w:rsidR="00A807C7" w:rsidRPr="00B47DD8" w:rsidRDefault="004D4F70" w:rsidP="00B47DD8">
      <w:pPr>
        <w:spacing w:after="0" w:line="480" w:lineRule="auto"/>
        <w:ind w:firstLine="720"/>
        <w:contextualSpacing/>
        <w:jc w:val="center"/>
        <w:rPr>
          <w:szCs w:val="24"/>
        </w:rPr>
      </w:pPr>
      <w:r w:rsidRPr="00B47DD8">
        <w:rPr>
          <w:szCs w:val="24"/>
        </w:rPr>
        <w:t>Workplace</w:t>
      </w:r>
    </w:p>
    <w:p w14:paraId="1A98CA0C" w14:textId="682F29D5" w:rsidR="009A10A2" w:rsidRPr="00B47DD8" w:rsidRDefault="009A10A2" w:rsidP="00B47DD8">
      <w:pPr>
        <w:spacing w:after="0" w:line="480" w:lineRule="auto"/>
        <w:ind w:firstLine="720"/>
        <w:contextualSpacing/>
        <w:jc w:val="center"/>
        <w:rPr>
          <w:szCs w:val="24"/>
        </w:rPr>
      </w:pPr>
    </w:p>
    <w:p w14:paraId="7464AD5D" w14:textId="555BB295" w:rsidR="009A10A2" w:rsidRPr="00B47DD8" w:rsidRDefault="009A10A2" w:rsidP="00B47DD8">
      <w:pPr>
        <w:spacing w:after="0" w:line="480" w:lineRule="auto"/>
        <w:ind w:firstLine="720"/>
        <w:contextualSpacing/>
        <w:jc w:val="center"/>
        <w:rPr>
          <w:szCs w:val="24"/>
        </w:rPr>
      </w:pPr>
    </w:p>
    <w:p w14:paraId="39DEEA40" w14:textId="37CD7736" w:rsidR="009A10A2" w:rsidRPr="00B47DD8" w:rsidRDefault="009A10A2" w:rsidP="00B47DD8">
      <w:pPr>
        <w:spacing w:after="0" w:line="480" w:lineRule="auto"/>
        <w:ind w:firstLine="720"/>
        <w:contextualSpacing/>
        <w:jc w:val="center"/>
        <w:rPr>
          <w:szCs w:val="24"/>
        </w:rPr>
      </w:pPr>
    </w:p>
    <w:p w14:paraId="606323EA" w14:textId="5665A4EB" w:rsidR="009A10A2" w:rsidRPr="00B47DD8" w:rsidRDefault="009A10A2" w:rsidP="00B47DD8">
      <w:pPr>
        <w:spacing w:after="0" w:line="480" w:lineRule="auto"/>
        <w:ind w:firstLine="720"/>
        <w:contextualSpacing/>
        <w:jc w:val="center"/>
        <w:rPr>
          <w:szCs w:val="24"/>
        </w:rPr>
      </w:pPr>
    </w:p>
    <w:p w14:paraId="1474AE34" w14:textId="5B4BCAC5" w:rsidR="009A10A2" w:rsidRPr="00B47DD8" w:rsidRDefault="009A10A2" w:rsidP="00B47DD8">
      <w:pPr>
        <w:spacing w:after="0" w:line="480" w:lineRule="auto"/>
        <w:ind w:firstLine="720"/>
        <w:contextualSpacing/>
        <w:jc w:val="center"/>
        <w:rPr>
          <w:szCs w:val="24"/>
        </w:rPr>
      </w:pPr>
    </w:p>
    <w:p w14:paraId="05AEC528" w14:textId="1CCE3DFD" w:rsidR="009A10A2" w:rsidRPr="00B47DD8" w:rsidRDefault="009A10A2" w:rsidP="00B47DD8">
      <w:pPr>
        <w:spacing w:after="0" w:line="480" w:lineRule="auto"/>
        <w:ind w:firstLine="720"/>
        <w:contextualSpacing/>
        <w:jc w:val="center"/>
        <w:rPr>
          <w:szCs w:val="24"/>
        </w:rPr>
      </w:pPr>
    </w:p>
    <w:p w14:paraId="2F2CDE11" w14:textId="674FECC5" w:rsidR="009A10A2" w:rsidRPr="00B47DD8" w:rsidRDefault="009A10A2" w:rsidP="00B47DD8">
      <w:pPr>
        <w:spacing w:after="0" w:line="480" w:lineRule="auto"/>
        <w:ind w:firstLine="720"/>
        <w:contextualSpacing/>
        <w:jc w:val="center"/>
        <w:rPr>
          <w:szCs w:val="24"/>
        </w:rPr>
      </w:pPr>
    </w:p>
    <w:p w14:paraId="003B1D0F" w14:textId="77777777" w:rsidR="009A10A2" w:rsidRPr="00B47DD8" w:rsidRDefault="009A10A2" w:rsidP="00B47DD8">
      <w:pPr>
        <w:spacing w:after="0" w:line="480" w:lineRule="auto"/>
        <w:ind w:firstLine="720"/>
        <w:contextualSpacing/>
        <w:jc w:val="center"/>
        <w:rPr>
          <w:szCs w:val="24"/>
        </w:rPr>
      </w:pPr>
    </w:p>
    <w:p w14:paraId="7FA50F65" w14:textId="7800B024" w:rsidR="009A10A2" w:rsidRPr="00B47DD8" w:rsidRDefault="009A10A2" w:rsidP="00B47DD8">
      <w:pPr>
        <w:spacing w:after="0" w:line="480" w:lineRule="auto"/>
        <w:ind w:firstLine="720"/>
        <w:contextualSpacing/>
        <w:jc w:val="center"/>
        <w:rPr>
          <w:szCs w:val="24"/>
        </w:rPr>
      </w:pPr>
      <w:r w:rsidRPr="00B47DD8">
        <w:rPr>
          <w:szCs w:val="24"/>
        </w:rPr>
        <w:t>Student’s Name</w:t>
      </w:r>
    </w:p>
    <w:p w14:paraId="4D72489E" w14:textId="1895874A" w:rsidR="009A10A2" w:rsidRPr="00B47DD8" w:rsidRDefault="009A10A2" w:rsidP="00B47DD8">
      <w:pPr>
        <w:spacing w:after="0" w:line="480" w:lineRule="auto"/>
        <w:ind w:firstLine="720"/>
        <w:contextualSpacing/>
        <w:jc w:val="center"/>
        <w:rPr>
          <w:szCs w:val="24"/>
        </w:rPr>
      </w:pPr>
      <w:r w:rsidRPr="00B47DD8">
        <w:rPr>
          <w:szCs w:val="24"/>
        </w:rPr>
        <w:t>Course Name</w:t>
      </w:r>
    </w:p>
    <w:p w14:paraId="3B73E3D2" w14:textId="60B55BD3" w:rsidR="009A10A2" w:rsidRPr="00B47DD8" w:rsidRDefault="009A10A2" w:rsidP="00B47DD8">
      <w:pPr>
        <w:spacing w:after="0" w:line="480" w:lineRule="auto"/>
        <w:ind w:firstLine="720"/>
        <w:contextualSpacing/>
        <w:jc w:val="center"/>
        <w:rPr>
          <w:szCs w:val="24"/>
        </w:rPr>
      </w:pPr>
      <w:r w:rsidRPr="00B47DD8">
        <w:rPr>
          <w:szCs w:val="24"/>
        </w:rPr>
        <w:t xml:space="preserve">Date of </w:t>
      </w:r>
      <w:r w:rsidR="00922640" w:rsidRPr="00B47DD8">
        <w:rPr>
          <w:szCs w:val="24"/>
        </w:rPr>
        <w:t>S</w:t>
      </w:r>
      <w:r w:rsidRPr="00B47DD8">
        <w:rPr>
          <w:szCs w:val="24"/>
        </w:rPr>
        <w:t>ubmission</w:t>
      </w:r>
    </w:p>
    <w:p w14:paraId="6D1CE54D" w14:textId="77777777" w:rsidR="009A10A2" w:rsidRPr="00B47DD8" w:rsidRDefault="009A10A2" w:rsidP="00B47DD8">
      <w:pPr>
        <w:spacing w:after="0" w:line="480" w:lineRule="auto"/>
        <w:ind w:firstLine="720"/>
        <w:contextualSpacing/>
        <w:rPr>
          <w:szCs w:val="24"/>
        </w:rPr>
      </w:pPr>
    </w:p>
    <w:p w14:paraId="1C1DF321" w14:textId="77777777" w:rsidR="009A10A2" w:rsidRPr="00B47DD8" w:rsidRDefault="009A10A2" w:rsidP="00B47DD8">
      <w:pPr>
        <w:spacing w:after="0" w:line="480" w:lineRule="auto"/>
        <w:ind w:firstLine="720"/>
        <w:contextualSpacing/>
        <w:jc w:val="left"/>
        <w:rPr>
          <w:szCs w:val="24"/>
        </w:rPr>
      </w:pPr>
      <w:r w:rsidRPr="00B47DD8">
        <w:rPr>
          <w:szCs w:val="24"/>
        </w:rPr>
        <w:br w:type="page"/>
      </w:r>
    </w:p>
    <w:p w14:paraId="039D0CDB" w14:textId="1633987E" w:rsidR="00922640" w:rsidRPr="00B47DD8" w:rsidRDefault="00922640" w:rsidP="00B47DD8">
      <w:pPr>
        <w:spacing w:after="0" w:line="480" w:lineRule="auto"/>
        <w:contextualSpacing/>
        <w:jc w:val="center"/>
        <w:rPr>
          <w:b/>
          <w:szCs w:val="24"/>
        </w:rPr>
      </w:pPr>
      <w:r w:rsidRPr="00B47DD8">
        <w:rPr>
          <w:b/>
          <w:szCs w:val="24"/>
        </w:rPr>
        <w:lastRenderedPageBreak/>
        <w:t xml:space="preserve">An </w:t>
      </w:r>
      <w:r w:rsidR="001E1624" w:rsidRPr="00B47DD8">
        <w:rPr>
          <w:b/>
          <w:szCs w:val="24"/>
        </w:rPr>
        <w:t>O</w:t>
      </w:r>
      <w:r w:rsidRPr="00B47DD8">
        <w:rPr>
          <w:b/>
          <w:szCs w:val="24"/>
        </w:rPr>
        <w:t xml:space="preserve">verview of </w:t>
      </w:r>
      <w:r w:rsidRPr="00B47DD8">
        <w:rPr>
          <w:b/>
          <w:szCs w:val="24"/>
        </w:rPr>
        <w:t>Workplace</w:t>
      </w:r>
    </w:p>
    <w:p w14:paraId="6AA697C6" w14:textId="39071433" w:rsidR="00922640" w:rsidRPr="00B47DD8" w:rsidRDefault="00922640" w:rsidP="00B47DD8">
      <w:pPr>
        <w:spacing w:after="0" w:line="480" w:lineRule="auto"/>
        <w:ind w:firstLine="720"/>
        <w:contextualSpacing/>
        <w:rPr>
          <w:szCs w:val="24"/>
        </w:rPr>
      </w:pPr>
      <w:r w:rsidRPr="00B47DD8">
        <w:rPr>
          <w:szCs w:val="24"/>
        </w:rPr>
        <w:t>The location of an organization in an environment that is friendly, free from pollution and that has a larger space for improvement, and other construction represents a sense of development (especially from innovation). The employees in that particular organization need to be self-motivated to undertake all that it takes to improve the performance of the organization. Early job reporting by all the employees and observing all work hours including the lunch hour shows that the employees have some sense of self-respect and value their work (self-esteem). Also, the relationship that is created between the employees and the customers of the organization need to be remarkable. Good employee to customer relationship (best customer service) marks the continuity of the overall business. It’s through the customers that the organization will have to prosper in all its undertakings.</w:t>
      </w:r>
    </w:p>
    <w:p w14:paraId="14197A52" w14:textId="61D99468" w:rsidR="00922640" w:rsidRPr="00B47DD8" w:rsidRDefault="00922640" w:rsidP="00B47DD8">
      <w:pPr>
        <w:spacing w:after="0" w:line="480" w:lineRule="auto"/>
        <w:ind w:firstLine="720"/>
        <w:contextualSpacing/>
        <w:rPr>
          <w:szCs w:val="24"/>
        </w:rPr>
      </w:pPr>
      <w:r w:rsidRPr="00B47DD8">
        <w:rPr>
          <w:szCs w:val="24"/>
        </w:rPr>
        <w:t xml:space="preserve">Apart from the </w:t>
      </w:r>
      <w:r w:rsidRPr="00B47DD8">
        <w:rPr>
          <w:szCs w:val="24"/>
        </w:rPr>
        <w:t>behaviour</w:t>
      </w:r>
      <w:r w:rsidRPr="00B47DD8">
        <w:rPr>
          <w:szCs w:val="24"/>
        </w:rPr>
        <w:t xml:space="preserve"> and the conduct of the employees, the organization laid down procedures are essential for better performance and continuity of an organization</w:t>
      </w:r>
      <w:r w:rsidR="00B47DD8" w:rsidRPr="00B47DD8">
        <w:rPr>
          <w:rStyle w:val="FootnoteReference"/>
          <w:szCs w:val="24"/>
        </w:rPr>
        <w:footnoteReference w:id="1"/>
      </w:r>
      <w:r w:rsidRPr="00B47DD8">
        <w:rPr>
          <w:szCs w:val="24"/>
        </w:rPr>
        <w:t xml:space="preserve">. The organization needs to have a precise manner of advertising vacancies in the organization in which it clearly describes the job description to secure the most competed employees. A human resource committee has to be available to evaluate all shortlisted candidates according to their resumes. The committee should also be able to conduct highly confidential interviews. </w:t>
      </w:r>
    </w:p>
    <w:p w14:paraId="1D8DE2F2" w14:textId="55F6F70A" w:rsidR="008A3FD6" w:rsidRPr="00B47DD8" w:rsidRDefault="00922640" w:rsidP="00B47DD8">
      <w:pPr>
        <w:spacing w:after="0" w:line="480" w:lineRule="auto"/>
        <w:ind w:firstLine="720"/>
        <w:contextualSpacing/>
        <w:rPr>
          <w:szCs w:val="24"/>
        </w:rPr>
      </w:pPr>
      <w:r w:rsidRPr="00B47DD8">
        <w:rPr>
          <w:szCs w:val="24"/>
        </w:rPr>
        <w:t xml:space="preserve">Next, the organization needs to have one of the best drainage systems to avoid polluting the surrounding environment. Also, the activities carried out within the organization need to be regulated by the various authorities to ensure that the organization undertakes what it's licensed or allowed to do. Also, the organization should observe other state laws especially the </w:t>
      </w:r>
      <w:r w:rsidRPr="00B47DD8">
        <w:rPr>
          <w:szCs w:val="24"/>
        </w:rPr>
        <w:t>labour</w:t>
      </w:r>
      <w:r w:rsidRPr="00B47DD8">
        <w:rPr>
          <w:szCs w:val="24"/>
        </w:rPr>
        <w:t xml:space="preserve"> laws (For instance, avoiding the child and </w:t>
      </w:r>
      <w:r w:rsidRPr="00B47DD8">
        <w:rPr>
          <w:szCs w:val="24"/>
        </w:rPr>
        <w:t>labour</w:t>
      </w:r>
      <w:r w:rsidRPr="00B47DD8">
        <w:rPr>
          <w:szCs w:val="24"/>
        </w:rPr>
        <w:t xml:space="preserve"> abuse) hence ensuring that the organization provides ethics within all its operations. Lastly, all the organization leader has to work closely </w:t>
      </w:r>
      <w:r w:rsidRPr="00B47DD8">
        <w:rPr>
          <w:szCs w:val="24"/>
        </w:rPr>
        <w:lastRenderedPageBreak/>
        <w:t>or partner with other organizations officials plus government officials to ensure the success of the organization.</w:t>
      </w:r>
    </w:p>
    <w:p w14:paraId="1D9AF444" w14:textId="77777777" w:rsidR="00B47DD8" w:rsidRDefault="00B47DD8">
      <w:pPr>
        <w:jc w:val="left"/>
        <w:rPr>
          <w:rFonts w:eastAsia="Times New Roman" w:cs="Times New Roman"/>
          <w:color w:val="000000"/>
          <w:szCs w:val="24"/>
          <w:lang w:val="en-US"/>
        </w:rPr>
      </w:pPr>
      <w:r>
        <w:rPr>
          <w:rFonts w:eastAsia="Times New Roman" w:cs="Times New Roman"/>
          <w:color w:val="000000"/>
          <w:szCs w:val="24"/>
          <w:lang w:val="en-US"/>
        </w:rPr>
        <w:br w:type="page"/>
      </w:r>
    </w:p>
    <w:p w14:paraId="0ECF9670" w14:textId="2FF9CF85" w:rsidR="00B47DD8" w:rsidRPr="00B47DD8" w:rsidRDefault="00B47DD8" w:rsidP="00B47DD8">
      <w:pPr>
        <w:spacing w:after="0" w:line="480" w:lineRule="auto"/>
        <w:jc w:val="center"/>
        <w:outlineLvl w:val="1"/>
        <w:rPr>
          <w:rFonts w:eastAsia="Times New Roman" w:cs="Times New Roman"/>
          <w:color w:val="000000"/>
          <w:szCs w:val="24"/>
          <w:lang w:val="en-US"/>
        </w:rPr>
      </w:pPr>
      <w:r w:rsidRPr="00B47DD8">
        <w:rPr>
          <w:rFonts w:eastAsia="Times New Roman" w:cs="Times New Roman"/>
          <w:color w:val="000000"/>
          <w:szCs w:val="24"/>
          <w:lang w:val="en-US"/>
        </w:rPr>
        <w:lastRenderedPageBreak/>
        <w:t xml:space="preserve">Bibliography </w:t>
      </w:r>
    </w:p>
    <w:p w14:paraId="4CCAF1EC" w14:textId="3E398563" w:rsidR="00B47DD8" w:rsidRPr="00B47DD8" w:rsidRDefault="00B47DD8" w:rsidP="00B47DD8">
      <w:pPr>
        <w:spacing w:after="0" w:line="480" w:lineRule="auto"/>
        <w:ind w:left="450" w:hanging="450"/>
        <w:jc w:val="left"/>
        <w:rPr>
          <w:rFonts w:eastAsia="Times New Roman" w:cs="Times New Roman"/>
          <w:color w:val="000000"/>
          <w:szCs w:val="24"/>
          <w:lang w:val="en-US"/>
        </w:rPr>
      </w:pPr>
      <w:proofErr w:type="spellStart"/>
      <w:r w:rsidRPr="00B47DD8">
        <w:rPr>
          <w:rFonts w:eastAsia="Times New Roman" w:cs="Times New Roman"/>
          <w:color w:val="000000"/>
          <w:szCs w:val="24"/>
          <w:lang w:val="en-US"/>
        </w:rPr>
        <w:t>Scharrer</w:t>
      </w:r>
      <w:proofErr w:type="spellEnd"/>
      <w:r w:rsidRPr="00B47DD8">
        <w:rPr>
          <w:rFonts w:eastAsia="Times New Roman" w:cs="Times New Roman"/>
          <w:color w:val="000000"/>
          <w:szCs w:val="24"/>
          <w:lang w:val="en-US"/>
        </w:rPr>
        <w:t xml:space="preserve">, Barbara. "Employees’ Acceptance </w:t>
      </w:r>
      <w:r w:rsidRPr="00B47DD8">
        <w:rPr>
          <w:rFonts w:eastAsia="Times New Roman" w:cs="Times New Roman"/>
          <w:color w:val="000000"/>
          <w:szCs w:val="24"/>
          <w:lang w:val="en-US"/>
        </w:rPr>
        <w:t>and</w:t>
      </w:r>
      <w:r w:rsidRPr="00B47DD8">
        <w:rPr>
          <w:rFonts w:eastAsia="Times New Roman" w:cs="Times New Roman"/>
          <w:color w:val="000000"/>
          <w:szCs w:val="24"/>
          <w:lang w:val="en-US"/>
        </w:rPr>
        <w:t xml:space="preserve"> Involvement </w:t>
      </w:r>
      <w:r w:rsidRPr="00B47DD8">
        <w:rPr>
          <w:rFonts w:eastAsia="Times New Roman" w:cs="Times New Roman"/>
          <w:color w:val="000000"/>
          <w:szCs w:val="24"/>
          <w:lang w:val="en-US"/>
        </w:rPr>
        <w:t>in</w:t>
      </w:r>
      <w:r w:rsidRPr="00B47DD8">
        <w:rPr>
          <w:rFonts w:eastAsia="Times New Roman" w:cs="Times New Roman"/>
          <w:color w:val="000000"/>
          <w:szCs w:val="24"/>
          <w:lang w:val="en-US"/>
        </w:rPr>
        <w:t xml:space="preserve"> Accordance </w:t>
      </w:r>
      <w:r w:rsidRPr="00B47DD8">
        <w:rPr>
          <w:rFonts w:eastAsia="Times New Roman" w:cs="Times New Roman"/>
          <w:color w:val="000000"/>
          <w:szCs w:val="24"/>
          <w:lang w:val="en-US"/>
        </w:rPr>
        <w:t>with</w:t>
      </w:r>
      <w:r w:rsidRPr="00B47DD8">
        <w:rPr>
          <w:rFonts w:eastAsia="Times New Roman" w:cs="Times New Roman"/>
          <w:color w:val="000000"/>
          <w:szCs w:val="24"/>
          <w:lang w:val="en-US"/>
        </w:rPr>
        <w:t xml:space="preserve"> Codes </w:t>
      </w:r>
      <w:r w:rsidRPr="00B47DD8">
        <w:rPr>
          <w:rFonts w:eastAsia="Times New Roman" w:cs="Times New Roman"/>
          <w:color w:val="000000"/>
          <w:szCs w:val="24"/>
          <w:lang w:val="en-US"/>
        </w:rPr>
        <w:t>of</w:t>
      </w:r>
      <w:r w:rsidRPr="00B47DD8">
        <w:rPr>
          <w:rFonts w:eastAsia="Times New Roman" w:cs="Times New Roman"/>
          <w:color w:val="000000"/>
          <w:szCs w:val="24"/>
          <w:lang w:val="en-US"/>
        </w:rPr>
        <w:t xml:space="preserve"> Conduct – Chinese Business </w:t>
      </w:r>
      <w:proofErr w:type="spellStart"/>
      <w:r w:rsidRPr="00B47DD8">
        <w:rPr>
          <w:rFonts w:eastAsia="Times New Roman" w:cs="Times New Roman"/>
          <w:color w:val="000000"/>
          <w:szCs w:val="24"/>
          <w:lang w:val="en-US"/>
        </w:rPr>
        <w:t>Behaviour</w:t>
      </w:r>
      <w:proofErr w:type="spellEnd"/>
      <w:r w:rsidRPr="00B47DD8">
        <w:rPr>
          <w:rFonts w:eastAsia="Times New Roman" w:cs="Times New Roman"/>
          <w:color w:val="000000"/>
          <w:szCs w:val="24"/>
          <w:lang w:val="en-US"/>
        </w:rPr>
        <w:t xml:space="preserve"> Vs. Western Compliance M</w:t>
      </w:r>
      <w:bookmarkStart w:id="0" w:name="_GoBack"/>
      <w:bookmarkEnd w:id="0"/>
      <w:r w:rsidRPr="00B47DD8">
        <w:rPr>
          <w:rFonts w:eastAsia="Times New Roman" w:cs="Times New Roman"/>
          <w:color w:val="000000"/>
          <w:szCs w:val="24"/>
          <w:lang w:val="en-US"/>
        </w:rPr>
        <w:t>anagement Systems". </w:t>
      </w:r>
      <w:r w:rsidRPr="00B47DD8">
        <w:rPr>
          <w:rFonts w:eastAsia="Times New Roman" w:cs="Times New Roman"/>
          <w:i/>
          <w:iCs/>
          <w:color w:val="000000"/>
          <w:szCs w:val="24"/>
          <w:lang w:val="en-US"/>
        </w:rPr>
        <w:t xml:space="preserve">Procedia - Social </w:t>
      </w:r>
      <w:r w:rsidRPr="00B47DD8">
        <w:rPr>
          <w:rFonts w:eastAsia="Times New Roman" w:cs="Times New Roman"/>
          <w:i/>
          <w:iCs/>
          <w:color w:val="000000"/>
          <w:szCs w:val="24"/>
          <w:lang w:val="en-US"/>
        </w:rPr>
        <w:t>and</w:t>
      </w:r>
      <w:r w:rsidRPr="00B47DD8">
        <w:rPr>
          <w:rFonts w:eastAsia="Times New Roman" w:cs="Times New Roman"/>
          <w:i/>
          <w:iCs/>
          <w:color w:val="000000"/>
          <w:szCs w:val="24"/>
          <w:lang w:val="en-US"/>
        </w:rPr>
        <w:t xml:space="preserve"> Behavioral Sciences</w:t>
      </w:r>
      <w:r w:rsidRPr="00B47DD8">
        <w:rPr>
          <w:rFonts w:eastAsia="Times New Roman" w:cs="Times New Roman"/>
          <w:color w:val="000000"/>
          <w:szCs w:val="24"/>
          <w:lang w:val="en-US"/>
        </w:rPr>
        <w:t xml:space="preserve"> 213 (2015): 855-859. </w:t>
      </w:r>
      <w:proofErr w:type="spellStart"/>
      <w:proofErr w:type="gramStart"/>
      <w:r w:rsidRPr="00B47DD8">
        <w:rPr>
          <w:rFonts w:eastAsia="Times New Roman" w:cs="Times New Roman"/>
          <w:color w:val="000000"/>
          <w:szCs w:val="24"/>
          <w:lang w:val="en-US"/>
        </w:rPr>
        <w:t>doi:10.1016</w:t>
      </w:r>
      <w:proofErr w:type="spellEnd"/>
      <w:r w:rsidRPr="00B47DD8">
        <w:rPr>
          <w:rFonts w:eastAsia="Times New Roman" w:cs="Times New Roman"/>
          <w:color w:val="000000"/>
          <w:szCs w:val="24"/>
          <w:lang w:val="en-US"/>
        </w:rPr>
        <w:t>/</w:t>
      </w:r>
      <w:proofErr w:type="spellStart"/>
      <w:r w:rsidRPr="00B47DD8">
        <w:rPr>
          <w:rFonts w:eastAsia="Times New Roman" w:cs="Times New Roman"/>
          <w:color w:val="000000"/>
          <w:szCs w:val="24"/>
          <w:lang w:val="en-US"/>
        </w:rPr>
        <w:t>j.sbspro</w:t>
      </w:r>
      <w:proofErr w:type="gramEnd"/>
      <w:r w:rsidRPr="00B47DD8">
        <w:rPr>
          <w:rFonts w:eastAsia="Times New Roman" w:cs="Times New Roman"/>
          <w:color w:val="000000"/>
          <w:szCs w:val="24"/>
          <w:lang w:val="en-US"/>
        </w:rPr>
        <w:t>.2015.11.495</w:t>
      </w:r>
      <w:proofErr w:type="spellEnd"/>
      <w:r w:rsidRPr="00B47DD8">
        <w:rPr>
          <w:rFonts w:eastAsia="Times New Roman" w:cs="Times New Roman"/>
          <w:color w:val="000000"/>
          <w:szCs w:val="24"/>
          <w:lang w:val="en-US"/>
        </w:rPr>
        <w:t>.</w:t>
      </w:r>
    </w:p>
    <w:p w14:paraId="7E702B8C" w14:textId="77777777" w:rsidR="00B47DD8" w:rsidRPr="00B47DD8" w:rsidRDefault="00B47DD8" w:rsidP="00B47DD8">
      <w:pPr>
        <w:spacing w:after="0" w:line="480" w:lineRule="auto"/>
        <w:ind w:firstLine="720"/>
        <w:contextualSpacing/>
        <w:rPr>
          <w:szCs w:val="24"/>
        </w:rPr>
      </w:pPr>
    </w:p>
    <w:sectPr w:rsidR="00B47DD8" w:rsidRPr="00B47DD8" w:rsidSect="00922640">
      <w:headerReference w:type="defaul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0ED852" w14:textId="77777777" w:rsidR="004D4F70" w:rsidRDefault="004D4F70" w:rsidP="00922640">
      <w:pPr>
        <w:spacing w:after="0" w:line="240" w:lineRule="auto"/>
      </w:pPr>
      <w:r>
        <w:separator/>
      </w:r>
    </w:p>
  </w:endnote>
  <w:endnote w:type="continuationSeparator" w:id="0">
    <w:p w14:paraId="5E6EEA17" w14:textId="77777777" w:rsidR="004D4F70" w:rsidRDefault="004D4F70" w:rsidP="00922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4B1B67" w14:textId="77777777" w:rsidR="004D4F70" w:rsidRDefault="004D4F70" w:rsidP="00922640">
      <w:pPr>
        <w:spacing w:after="0" w:line="240" w:lineRule="auto"/>
      </w:pPr>
      <w:r>
        <w:separator/>
      </w:r>
    </w:p>
  </w:footnote>
  <w:footnote w:type="continuationSeparator" w:id="0">
    <w:p w14:paraId="016835AC" w14:textId="77777777" w:rsidR="004D4F70" w:rsidRDefault="004D4F70" w:rsidP="00922640">
      <w:pPr>
        <w:spacing w:after="0" w:line="240" w:lineRule="auto"/>
      </w:pPr>
      <w:r>
        <w:continuationSeparator/>
      </w:r>
    </w:p>
  </w:footnote>
  <w:footnote w:id="1">
    <w:p w14:paraId="731F53E9" w14:textId="3787DA39" w:rsidR="00B47DD8" w:rsidRPr="00B47DD8" w:rsidRDefault="00B47DD8">
      <w:pPr>
        <w:pStyle w:val="FootnoteText"/>
        <w:rPr>
          <w:rFonts w:cs="Times New Roman"/>
          <w:sz w:val="16"/>
          <w:szCs w:val="16"/>
          <w:lang w:val="en-US"/>
        </w:rPr>
      </w:pPr>
      <w:r w:rsidRPr="00B47DD8">
        <w:rPr>
          <w:rStyle w:val="FootnoteReference"/>
          <w:rFonts w:cs="Times New Roman"/>
          <w:sz w:val="16"/>
          <w:szCs w:val="16"/>
        </w:rPr>
        <w:footnoteRef/>
      </w:r>
      <w:r w:rsidRPr="00B47DD8">
        <w:rPr>
          <w:rFonts w:cs="Times New Roman"/>
          <w:sz w:val="16"/>
          <w:szCs w:val="16"/>
        </w:rPr>
        <w:t xml:space="preserve"> </w:t>
      </w:r>
      <w:r w:rsidRPr="00B47DD8">
        <w:rPr>
          <w:rFonts w:cs="Times New Roman"/>
          <w:color w:val="000000"/>
          <w:sz w:val="16"/>
          <w:szCs w:val="16"/>
          <w:shd w:val="clear" w:color="auto" w:fill="FFFFFF"/>
        </w:rPr>
        <w:t xml:space="preserve">Barbara </w:t>
      </w:r>
      <w:proofErr w:type="spellStart"/>
      <w:r w:rsidRPr="00B47DD8">
        <w:rPr>
          <w:rFonts w:cs="Times New Roman"/>
          <w:color w:val="000000"/>
          <w:sz w:val="16"/>
          <w:szCs w:val="16"/>
          <w:shd w:val="clear" w:color="auto" w:fill="FFFFFF"/>
        </w:rPr>
        <w:t>Scharrer</w:t>
      </w:r>
      <w:proofErr w:type="spellEnd"/>
      <w:r w:rsidRPr="00B47DD8">
        <w:rPr>
          <w:rFonts w:cs="Times New Roman"/>
          <w:color w:val="000000"/>
          <w:sz w:val="16"/>
          <w:szCs w:val="16"/>
          <w:shd w:val="clear" w:color="auto" w:fill="FFFFFF"/>
        </w:rPr>
        <w:t>, "Employees’ Acceptance And Involvement In Accordance With Codes Of Conduct – Chinese Business Behaviour Vs. Western Compliance Management Systems", </w:t>
      </w:r>
      <w:r w:rsidRPr="00B47DD8">
        <w:rPr>
          <w:rFonts w:cs="Times New Roman"/>
          <w:i/>
          <w:iCs/>
          <w:color w:val="000000"/>
          <w:sz w:val="16"/>
          <w:szCs w:val="16"/>
          <w:shd w:val="clear" w:color="auto" w:fill="FFFFFF"/>
        </w:rPr>
        <w:t xml:space="preserve">Procedia - Social And </w:t>
      </w:r>
      <w:proofErr w:type="spellStart"/>
      <w:r w:rsidRPr="00B47DD8">
        <w:rPr>
          <w:rFonts w:cs="Times New Roman"/>
          <w:i/>
          <w:iCs/>
          <w:color w:val="000000"/>
          <w:sz w:val="16"/>
          <w:szCs w:val="16"/>
          <w:shd w:val="clear" w:color="auto" w:fill="FFFFFF"/>
        </w:rPr>
        <w:t>Behavioral</w:t>
      </w:r>
      <w:proofErr w:type="spellEnd"/>
      <w:r w:rsidRPr="00B47DD8">
        <w:rPr>
          <w:rFonts w:cs="Times New Roman"/>
          <w:i/>
          <w:iCs/>
          <w:color w:val="000000"/>
          <w:sz w:val="16"/>
          <w:szCs w:val="16"/>
          <w:shd w:val="clear" w:color="auto" w:fill="FFFFFF"/>
        </w:rPr>
        <w:t xml:space="preserve"> Sciences</w:t>
      </w:r>
      <w:r w:rsidRPr="00B47DD8">
        <w:rPr>
          <w:rFonts w:cs="Times New Roman"/>
          <w:color w:val="000000"/>
          <w:sz w:val="16"/>
          <w:szCs w:val="16"/>
          <w:shd w:val="clear" w:color="auto" w:fill="FFFFFF"/>
        </w:rPr>
        <w:t xml:space="preserve"> 213 (2015): 855-859, </w:t>
      </w:r>
      <w:proofErr w:type="spellStart"/>
      <w:proofErr w:type="gramStart"/>
      <w:r w:rsidRPr="00B47DD8">
        <w:rPr>
          <w:rFonts w:cs="Times New Roman"/>
          <w:color w:val="000000"/>
          <w:sz w:val="16"/>
          <w:szCs w:val="16"/>
          <w:shd w:val="clear" w:color="auto" w:fill="FFFFFF"/>
        </w:rPr>
        <w:t>doi:10.1016</w:t>
      </w:r>
      <w:proofErr w:type="spellEnd"/>
      <w:r w:rsidRPr="00B47DD8">
        <w:rPr>
          <w:rFonts w:cs="Times New Roman"/>
          <w:color w:val="000000"/>
          <w:sz w:val="16"/>
          <w:szCs w:val="16"/>
          <w:shd w:val="clear" w:color="auto" w:fill="FFFFFF"/>
        </w:rPr>
        <w:t>/</w:t>
      </w:r>
      <w:proofErr w:type="spellStart"/>
      <w:r w:rsidRPr="00B47DD8">
        <w:rPr>
          <w:rFonts w:cs="Times New Roman"/>
          <w:color w:val="000000"/>
          <w:sz w:val="16"/>
          <w:szCs w:val="16"/>
          <w:shd w:val="clear" w:color="auto" w:fill="FFFFFF"/>
        </w:rPr>
        <w:t>j.sbspro</w:t>
      </w:r>
      <w:proofErr w:type="gramEnd"/>
      <w:r w:rsidRPr="00B47DD8">
        <w:rPr>
          <w:rFonts w:cs="Times New Roman"/>
          <w:color w:val="000000"/>
          <w:sz w:val="16"/>
          <w:szCs w:val="16"/>
          <w:shd w:val="clear" w:color="auto" w:fill="FFFFFF"/>
        </w:rPr>
        <w:t>.2015.11.495</w:t>
      </w:r>
      <w:proofErr w:type="spellEnd"/>
      <w:r w:rsidRPr="00B47DD8">
        <w:rPr>
          <w:rFonts w:cs="Times New Roman"/>
          <w:color w:val="000000"/>
          <w:sz w:val="16"/>
          <w:szCs w:val="16"/>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8AE38B" w14:textId="13DB82D4" w:rsidR="001E1624" w:rsidRDefault="001E1624">
    <w:pPr>
      <w:pStyle w:val="Header"/>
    </w:pPr>
    <w:r>
      <w:tab/>
    </w:r>
    <w:r>
      <w:tab/>
    </w:r>
    <w:r w:rsidR="0034539C">
      <w:fldChar w:fldCharType="begin"/>
    </w:r>
    <w:r w:rsidR="0034539C">
      <w:instrText xml:space="preserve"> PAGE   \* MERGEFORMAT </w:instrText>
    </w:r>
    <w:r w:rsidR="0034539C">
      <w:fldChar w:fldCharType="separate"/>
    </w:r>
    <w:r w:rsidR="0034539C">
      <w:rPr>
        <w:noProof/>
      </w:rPr>
      <w:t>1</w:t>
    </w:r>
    <w:r w:rsidR="0034539C">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4EE"/>
    <w:rsid w:val="00172380"/>
    <w:rsid w:val="001E1624"/>
    <w:rsid w:val="00316643"/>
    <w:rsid w:val="0034539C"/>
    <w:rsid w:val="004D4F70"/>
    <w:rsid w:val="005F7BA8"/>
    <w:rsid w:val="006D1289"/>
    <w:rsid w:val="008A3FD6"/>
    <w:rsid w:val="008D6D19"/>
    <w:rsid w:val="00922640"/>
    <w:rsid w:val="00926CA5"/>
    <w:rsid w:val="00973998"/>
    <w:rsid w:val="009A10A2"/>
    <w:rsid w:val="009D036F"/>
    <w:rsid w:val="00A5689D"/>
    <w:rsid w:val="00A807C7"/>
    <w:rsid w:val="00A875A6"/>
    <w:rsid w:val="00AB2EB9"/>
    <w:rsid w:val="00B47DD8"/>
    <w:rsid w:val="00BF44EE"/>
    <w:rsid w:val="00F811FA"/>
    <w:rsid w:val="00FC5E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2BA1F4"/>
  <w15:chartTrackingRefBased/>
  <w15:docId w15:val="{89765F22-E48A-42AD-8E8E-6C1EA64EF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1FA"/>
    <w:pPr>
      <w:jc w:val="both"/>
    </w:pPr>
    <w:rPr>
      <w:rFonts w:ascii="Times New Roman" w:hAnsi="Times New Roman"/>
      <w:sz w:val="24"/>
    </w:rPr>
  </w:style>
  <w:style w:type="paragraph" w:styleId="Heading2">
    <w:name w:val="heading 2"/>
    <w:basedOn w:val="Normal"/>
    <w:link w:val="Heading2Char"/>
    <w:uiPriority w:val="9"/>
    <w:qFormat/>
    <w:rsid w:val="00B47DD8"/>
    <w:pPr>
      <w:spacing w:before="100" w:beforeAutospacing="1" w:after="100" w:afterAutospacing="1" w:line="240" w:lineRule="auto"/>
      <w:jc w:val="left"/>
      <w:outlineLvl w:val="1"/>
    </w:pPr>
    <w:rPr>
      <w:rFonts w:eastAsia="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26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2640"/>
    <w:rPr>
      <w:rFonts w:ascii="Times New Roman" w:hAnsi="Times New Roman"/>
      <w:sz w:val="24"/>
    </w:rPr>
  </w:style>
  <w:style w:type="paragraph" w:styleId="Footer">
    <w:name w:val="footer"/>
    <w:basedOn w:val="Normal"/>
    <w:link w:val="FooterChar"/>
    <w:uiPriority w:val="99"/>
    <w:unhideWhenUsed/>
    <w:rsid w:val="009226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2640"/>
    <w:rPr>
      <w:rFonts w:ascii="Times New Roman" w:hAnsi="Times New Roman"/>
      <w:sz w:val="24"/>
    </w:rPr>
  </w:style>
  <w:style w:type="paragraph" w:styleId="FootnoteText">
    <w:name w:val="footnote text"/>
    <w:basedOn w:val="Normal"/>
    <w:link w:val="FootnoteTextChar"/>
    <w:uiPriority w:val="99"/>
    <w:semiHidden/>
    <w:unhideWhenUsed/>
    <w:rsid w:val="00B47DD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47DD8"/>
    <w:rPr>
      <w:rFonts w:ascii="Times New Roman" w:hAnsi="Times New Roman"/>
      <w:sz w:val="20"/>
      <w:szCs w:val="20"/>
    </w:rPr>
  </w:style>
  <w:style w:type="character" w:styleId="FootnoteReference">
    <w:name w:val="footnote reference"/>
    <w:basedOn w:val="DefaultParagraphFont"/>
    <w:uiPriority w:val="99"/>
    <w:semiHidden/>
    <w:unhideWhenUsed/>
    <w:rsid w:val="00B47DD8"/>
    <w:rPr>
      <w:vertAlign w:val="superscript"/>
    </w:rPr>
  </w:style>
  <w:style w:type="character" w:customStyle="1" w:styleId="Heading2Char">
    <w:name w:val="Heading 2 Char"/>
    <w:basedOn w:val="DefaultParagraphFont"/>
    <w:link w:val="Heading2"/>
    <w:uiPriority w:val="9"/>
    <w:rsid w:val="00B47DD8"/>
    <w:rPr>
      <w:rFonts w:ascii="Times New Roman" w:eastAsia="Times New Roman" w:hAnsi="Times New Roman" w:cs="Times New Roman"/>
      <w:b/>
      <w:bCs/>
      <w:sz w:val="36"/>
      <w:szCs w:val="36"/>
      <w:lang w:val="en-US"/>
    </w:rPr>
  </w:style>
  <w:style w:type="paragraph" w:styleId="NormalWeb">
    <w:name w:val="Normal (Web)"/>
    <w:basedOn w:val="Normal"/>
    <w:uiPriority w:val="99"/>
    <w:semiHidden/>
    <w:unhideWhenUsed/>
    <w:rsid w:val="00B47DD8"/>
    <w:pPr>
      <w:spacing w:before="100" w:beforeAutospacing="1" w:after="100" w:afterAutospacing="1" w:line="240" w:lineRule="auto"/>
      <w:jc w:val="left"/>
    </w:pPr>
    <w:rPr>
      <w:rFonts w:eastAsia="Times New Roman"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2884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DBD6B3-0C60-4E5C-AB6B-FD07A3671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372</Words>
  <Characters>2124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cp:lastModifiedBy>
  <cp:revision>2</cp:revision>
  <dcterms:created xsi:type="dcterms:W3CDTF">2018-10-31T20:16:00Z</dcterms:created>
  <dcterms:modified xsi:type="dcterms:W3CDTF">2018-10-31T20:16:00Z</dcterms:modified>
</cp:coreProperties>
</file>