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DCBDD2C" w14:textId="77777777" w:rsidR="00A543F3" w:rsidRDefault="00A543F3">
      <w:pPr>
        <w:pStyle w:val="BodyText"/>
        <w:spacing w:before="10"/>
        <w:rPr>
          <w:rFonts w:ascii="Times New Roman"/>
          <w:sz w:val="27"/>
        </w:rPr>
      </w:pPr>
    </w:p>
    <w:p w14:paraId="50F0AD7C" w14:textId="77777777" w:rsidR="00A543F3" w:rsidRDefault="00EA40CC">
      <w:pPr>
        <w:spacing w:before="102" w:line="261" w:lineRule="auto"/>
        <w:ind w:left="109" w:right="885"/>
        <w:rPr>
          <w:sz w:val="60"/>
        </w:rPr>
      </w:pPr>
      <w:r>
        <w:rPr>
          <w:spacing w:val="-3"/>
          <w:w w:val="105"/>
          <w:sz w:val="60"/>
        </w:rPr>
        <w:t>World</w:t>
      </w:r>
      <w:r>
        <w:rPr>
          <w:spacing w:val="-60"/>
          <w:w w:val="105"/>
          <w:sz w:val="60"/>
        </w:rPr>
        <w:t xml:space="preserve"> </w:t>
      </w:r>
      <w:r>
        <w:rPr>
          <w:spacing w:val="-4"/>
          <w:w w:val="105"/>
          <w:sz w:val="60"/>
        </w:rPr>
        <w:t>War</w:t>
      </w:r>
      <w:r>
        <w:rPr>
          <w:spacing w:val="-59"/>
          <w:w w:val="105"/>
          <w:sz w:val="60"/>
        </w:rPr>
        <w:t xml:space="preserve"> </w:t>
      </w:r>
      <w:r>
        <w:rPr>
          <w:w w:val="105"/>
          <w:sz w:val="60"/>
        </w:rPr>
        <w:t>I:</w:t>
      </w:r>
      <w:r>
        <w:rPr>
          <w:spacing w:val="-59"/>
          <w:w w:val="105"/>
          <w:sz w:val="60"/>
        </w:rPr>
        <w:t xml:space="preserve"> </w:t>
      </w:r>
      <w:r>
        <w:rPr>
          <w:w w:val="105"/>
          <w:sz w:val="60"/>
        </w:rPr>
        <w:t>The</w:t>
      </w:r>
      <w:r>
        <w:rPr>
          <w:spacing w:val="-59"/>
          <w:w w:val="105"/>
          <w:sz w:val="60"/>
        </w:rPr>
        <w:t xml:space="preserve"> </w:t>
      </w:r>
      <w:r>
        <w:rPr>
          <w:spacing w:val="-5"/>
          <w:w w:val="105"/>
          <w:sz w:val="60"/>
        </w:rPr>
        <w:t>U.S.</w:t>
      </w:r>
      <w:r>
        <w:rPr>
          <w:spacing w:val="-59"/>
          <w:w w:val="105"/>
          <w:sz w:val="60"/>
        </w:rPr>
        <w:t xml:space="preserve"> </w:t>
      </w:r>
      <w:r>
        <w:rPr>
          <w:w w:val="105"/>
          <w:sz w:val="60"/>
        </w:rPr>
        <w:t>Enters</w:t>
      </w:r>
      <w:r>
        <w:rPr>
          <w:spacing w:val="-59"/>
          <w:w w:val="105"/>
          <w:sz w:val="60"/>
        </w:rPr>
        <w:t xml:space="preserve"> </w:t>
      </w:r>
      <w:r>
        <w:rPr>
          <w:w w:val="105"/>
          <w:sz w:val="60"/>
        </w:rPr>
        <w:t xml:space="preserve">the </w:t>
      </w:r>
      <w:r>
        <w:rPr>
          <w:spacing w:val="-4"/>
          <w:w w:val="105"/>
          <w:sz w:val="60"/>
        </w:rPr>
        <w:t>War</w:t>
      </w:r>
    </w:p>
    <w:p w14:paraId="3C3C5958" w14:textId="77777777" w:rsidR="00A543F3" w:rsidRDefault="00EA40CC">
      <w:pPr>
        <w:spacing w:before="258" w:line="237" w:lineRule="auto"/>
        <w:ind w:left="109" w:right="885"/>
        <w:rPr>
          <w:sz w:val="42"/>
        </w:rPr>
      </w:pPr>
      <w:r>
        <w:rPr>
          <w:w w:val="105"/>
          <w:sz w:val="42"/>
        </w:rPr>
        <w:t>How did key events shift American attitudes about World War I?</w:t>
      </w:r>
    </w:p>
    <w:p w14:paraId="723C6300" w14:textId="77777777" w:rsidR="00A543F3" w:rsidRDefault="00EA40CC">
      <w:pPr>
        <w:spacing w:before="251"/>
        <w:ind w:left="109"/>
        <w:rPr>
          <w:sz w:val="36"/>
        </w:rPr>
      </w:pPr>
      <w:r>
        <w:rPr>
          <w:color w:val="333333"/>
          <w:sz w:val="36"/>
        </w:rPr>
        <w:t>Key Events</w:t>
      </w:r>
    </w:p>
    <w:p w14:paraId="11AEF5A2" w14:textId="77777777" w:rsidR="00A543F3" w:rsidRDefault="00A543F3">
      <w:pPr>
        <w:pStyle w:val="BodyText"/>
        <w:rPr>
          <w:sz w:val="42"/>
        </w:rPr>
      </w:pPr>
    </w:p>
    <w:p w14:paraId="0011FA6F" w14:textId="77777777" w:rsidR="00A543F3" w:rsidRDefault="00A543F3">
      <w:pPr>
        <w:pStyle w:val="BodyText"/>
        <w:spacing w:before="10"/>
        <w:rPr>
          <w:sz w:val="32"/>
        </w:rPr>
      </w:pPr>
    </w:p>
    <w:p w14:paraId="4CC118BD" w14:textId="77777777" w:rsidR="00A543F3" w:rsidRDefault="00EA40CC">
      <w:pPr>
        <w:ind w:left="109"/>
        <w:rPr>
          <w:rFonts w:ascii="Trebuchet MS"/>
          <w:b/>
          <w:sz w:val="36"/>
        </w:rPr>
      </w:pPr>
      <w:r>
        <w:rPr>
          <w:rFonts w:ascii="Trebuchet MS"/>
          <w:b/>
          <w:color w:val="333333"/>
          <w:sz w:val="36"/>
        </w:rPr>
        <w:t>Wilson's neutrality eventually</w:t>
      </w:r>
      <w:r>
        <w:rPr>
          <w:rFonts w:ascii="Trebuchet MS"/>
          <w:b/>
          <w:color w:val="333333"/>
          <w:spacing w:val="-61"/>
          <w:sz w:val="36"/>
        </w:rPr>
        <w:t xml:space="preserve"> </w:t>
      </w:r>
      <w:r>
        <w:rPr>
          <w:rFonts w:ascii="Trebuchet MS"/>
          <w:b/>
          <w:color w:val="333333"/>
          <w:sz w:val="36"/>
        </w:rPr>
        <w:t>collapses</w:t>
      </w:r>
    </w:p>
    <w:p w14:paraId="26DEEF24" w14:textId="77777777" w:rsidR="00A543F3" w:rsidRDefault="00EA40CC">
      <w:pPr>
        <w:pStyle w:val="BodyText"/>
        <w:spacing w:before="250" w:line="261" w:lineRule="auto"/>
        <w:ind w:left="109" w:right="187"/>
      </w:pPr>
      <w:r>
        <w:rPr>
          <w:color w:val="333333"/>
          <w:w w:val="110"/>
        </w:rPr>
        <w:t>When</w:t>
      </w:r>
      <w:r>
        <w:rPr>
          <w:color w:val="333333"/>
          <w:spacing w:val="-37"/>
          <w:w w:val="110"/>
        </w:rPr>
        <w:t xml:space="preserve"> </w:t>
      </w:r>
      <w:r>
        <w:rPr>
          <w:color w:val="333333"/>
          <w:w w:val="110"/>
        </w:rPr>
        <w:t>World</w:t>
      </w:r>
      <w:r>
        <w:rPr>
          <w:color w:val="333333"/>
          <w:spacing w:val="-37"/>
          <w:w w:val="110"/>
        </w:rPr>
        <w:t xml:space="preserve"> </w:t>
      </w:r>
      <w:r>
        <w:rPr>
          <w:color w:val="333333"/>
          <w:w w:val="110"/>
        </w:rPr>
        <w:t>War</w:t>
      </w:r>
      <w:r>
        <w:rPr>
          <w:color w:val="333333"/>
          <w:spacing w:val="-37"/>
          <w:w w:val="110"/>
        </w:rPr>
        <w:t xml:space="preserve"> </w:t>
      </w:r>
      <w:r>
        <w:rPr>
          <w:color w:val="333333"/>
          <w:w w:val="110"/>
        </w:rPr>
        <w:t>I</w:t>
      </w:r>
      <w:r>
        <w:rPr>
          <w:color w:val="333333"/>
          <w:spacing w:val="-36"/>
          <w:w w:val="110"/>
        </w:rPr>
        <w:t xml:space="preserve"> </w:t>
      </w:r>
      <w:r>
        <w:rPr>
          <w:color w:val="333333"/>
          <w:w w:val="110"/>
        </w:rPr>
        <w:t>began</w:t>
      </w:r>
      <w:r>
        <w:rPr>
          <w:color w:val="333333"/>
          <w:spacing w:val="-37"/>
          <w:w w:val="110"/>
        </w:rPr>
        <w:t xml:space="preserve"> </w:t>
      </w:r>
      <w:r>
        <w:rPr>
          <w:color w:val="333333"/>
          <w:w w:val="110"/>
        </w:rPr>
        <w:t>in</w:t>
      </w:r>
      <w:r>
        <w:rPr>
          <w:color w:val="333333"/>
          <w:spacing w:val="-37"/>
          <w:w w:val="110"/>
        </w:rPr>
        <w:t xml:space="preserve"> </w:t>
      </w:r>
      <w:r>
        <w:rPr>
          <w:color w:val="333333"/>
          <w:w w:val="110"/>
        </w:rPr>
        <w:t>1914</w:t>
      </w:r>
      <w:r>
        <w:rPr>
          <w:color w:val="333333"/>
          <w:spacing w:val="-36"/>
          <w:w w:val="110"/>
        </w:rPr>
        <w:t xml:space="preserve"> </w:t>
      </w:r>
      <w:r>
        <w:rPr>
          <w:color w:val="333333"/>
          <w:w w:val="110"/>
        </w:rPr>
        <w:t>most</w:t>
      </w:r>
      <w:r>
        <w:rPr>
          <w:color w:val="333333"/>
          <w:spacing w:val="-37"/>
          <w:w w:val="110"/>
        </w:rPr>
        <w:t xml:space="preserve"> </w:t>
      </w:r>
      <w:r>
        <w:rPr>
          <w:color w:val="333333"/>
          <w:w w:val="110"/>
        </w:rPr>
        <w:t>Americans</w:t>
      </w:r>
      <w:r>
        <w:rPr>
          <w:color w:val="333333"/>
          <w:spacing w:val="-37"/>
          <w:w w:val="110"/>
        </w:rPr>
        <w:t xml:space="preserve"> </w:t>
      </w:r>
      <w:r>
        <w:rPr>
          <w:color w:val="333333"/>
          <w:w w:val="110"/>
        </w:rPr>
        <w:t>saw</w:t>
      </w:r>
      <w:r>
        <w:rPr>
          <w:color w:val="333333"/>
          <w:spacing w:val="-36"/>
          <w:w w:val="110"/>
        </w:rPr>
        <w:t xml:space="preserve"> </w:t>
      </w:r>
      <w:r>
        <w:rPr>
          <w:color w:val="333333"/>
          <w:w w:val="110"/>
        </w:rPr>
        <w:t>no</w:t>
      </w:r>
      <w:r>
        <w:rPr>
          <w:color w:val="333333"/>
          <w:spacing w:val="-37"/>
          <w:w w:val="110"/>
        </w:rPr>
        <w:t xml:space="preserve"> </w:t>
      </w:r>
      <w:r>
        <w:rPr>
          <w:color w:val="333333"/>
          <w:w w:val="110"/>
        </w:rPr>
        <w:t>compelling</w:t>
      </w:r>
      <w:r>
        <w:rPr>
          <w:color w:val="333333"/>
          <w:spacing w:val="-37"/>
          <w:w w:val="110"/>
        </w:rPr>
        <w:t xml:space="preserve"> </w:t>
      </w:r>
      <w:r>
        <w:rPr>
          <w:color w:val="333333"/>
          <w:w w:val="110"/>
        </w:rPr>
        <w:t>reason</w:t>
      </w:r>
      <w:r>
        <w:rPr>
          <w:color w:val="333333"/>
          <w:spacing w:val="-36"/>
          <w:w w:val="110"/>
        </w:rPr>
        <w:t xml:space="preserve"> </w:t>
      </w:r>
      <w:r>
        <w:rPr>
          <w:color w:val="333333"/>
          <w:w w:val="110"/>
        </w:rPr>
        <w:t>to</w:t>
      </w:r>
      <w:r>
        <w:rPr>
          <w:color w:val="333333"/>
          <w:spacing w:val="-37"/>
          <w:w w:val="110"/>
        </w:rPr>
        <w:t xml:space="preserve"> </w:t>
      </w:r>
      <w:r>
        <w:rPr>
          <w:color w:val="333333"/>
          <w:w w:val="110"/>
        </w:rPr>
        <w:t>join</w:t>
      </w:r>
      <w:r>
        <w:rPr>
          <w:color w:val="333333"/>
          <w:spacing w:val="-37"/>
          <w:w w:val="110"/>
        </w:rPr>
        <w:t xml:space="preserve"> </w:t>
      </w:r>
      <w:r>
        <w:rPr>
          <w:color w:val="333333"/>
          <w:w w:val="110"/>
        </w:rPr>
        <w:t>a conflict</w:t>
      </w:r>
      <w:r>
        <w:rPr>
          <w:color w:val="333333"/>
          <w:spacing w:val="-33"/>
          <w:w w:val="110"/>
        </w:rPr>
        <w:t xml:space="preserve"> </w:t>
      </w:r>
      <w:r>
        <w:rPr>
          <w:color w:val="333333"/>
          <w:w w:val="110"/>
        </w:rPr>
        <w:t>3,000</w:t>
      </w:r>
      <w:r>
        <w:rPr>
          <w:color w:val="333333"/>
          <w:spacing w:val="-33"/>
          <w:w w:val="110"/>
        </w:rPr>
        <w:t xml:space="preserve"> </w:t>
      </w:r>
      <w:r>
        <w:rPr>
          <w:color w:val="333333"/>
          <w:w w:val="110"/>
        </w:rPr>
        <w:t>miles</w:t>
      </w:r>
      <w:r>
        <w:rPr>
          <w:color w:val="333333"/>
          <w:spacing w:val="-33"/>
          <w:w w:val="110"/>
        </w:rPr>
        <w:t xml:space="preserve"> </w:t>
      </w:r>
      <w:r>
        <w:rPr>
          <w:color w:val="333333"/>
          <w:w w:val="110"/>
        </w:rPr>
        <w:t>away.</w:t>
      </w:r>
      <w:r>
        <w:rPr>
          <w:color w:val="333333"/>
          <w:spacing w:val="-33"/>
          <w:w w:val="110"/>
        </w:rPr>
        <w:t xml:space="preserve"> </w:t>
      </w:r>
      <w:r>
        <w:rPr>
          <w:color w:val="333333"/>
          <w:w w:val="110"/>
        </w:rPr>
        <w:t>The</w:t>
      </w:r>
      <w:r>
        <w:rPr>
          <w:color w:val="333333"/>
          <w:spacing w:val="-33"/>
          <w:w w:val="110"/>
        </w:rPr>
        <w:t xml:space="preserve"> </w:t>
      </w:r>
      <w:r>
        <w:rPr>
          <w:color w:val="333333"/>
          <w:w w:val="110"/>
        </w:rPr>
        <w:t>war</w:t>
      </w:r>
      <w:r>
        <w:rPr>
          <w:color w:val="333333"/>
          <w:spacing w:val="-33"/>
          <w:w w:val="110"/>
        </w:rPr>
        <w:t xml:space="preserve"> </w:t>
      </w:r>
      <w:r>
        <w:rPr>
          <w:color w:val="333333"/>
          <w:w w:val="110"/>
        </w:rPr>
        <w:t>did</w:t>
      </w:r>
      <w:r>
        <w:rPr>
          <w:color w:val="333333"/>
          <w:spacing w:val="-32"/>
          <w:w w:val="110"/>
        </w:rPr>
        <w:t xml:space="preserve"> </w:t>
      </w:r>
      <w:r>
        <w:rPr>
          <w:color w:val="333333"/>
          <w:w w:val="110"/>
        </w:rPr>
        <w:t>not</w:t>
      </w:r>
      <w:r>
        <w:rPr>
          <w:color w:val="333333"/>
          <w:spacing w:val="-33"/>
          <w:w w:val="110"/>
        </w:rPr>
        <w:t xml:space="preserve"> </w:t>
      </w:r>
      <w:r>
        <w:rPr>
          <w:color w:val="333333"/>
          <w:w w:val="110"/>
        </w:rPr>
        <w:t>seem</w:t>
      </w:r>
      <w:r>
        <w:rPr>
          <w:color w:val="333333"/>
          <w:spacing w:val="-33"/>
          <w:w w:val="110"/>
        </w:rPr>
        <w:t xml:space="preserve"> </w:t>
      </w:r>
      <w:r>
        <w:rPr>
          <w:color w:val="333333"/>
          <w:w w:val="110"/>
        </w:rPr>
        <w:t>to</w:t>
      </w:r>
      <w:r>
        <w:rPr>
          <w:color w:val="333333"/>
          <w:spacing w:val="-33"/>
          <w:w w:val="110"/>
        </w:rPr>
        <w:t xml:space="preserve"> </w:t>
      </w:r>
      <w:r>
        <w:rPr>
          <w:color w:val="333333"/>
          <w:w w:val="110"/>
        </w:rPr>
        <w:t>directly</w:t>
      </w:r>
      <w:r>
        <w:rPr>
          <w:color w:val="333333"/>
          <w:spacing w:val="-33"/>
          <w:w w:val="110"/>
        </w:rPr>
        <w:t xml:space="preserve"> </w:t>
      </w:r>
      <w:r>
        <w:rPr>
          <w:color w:val="333333"/>
          <w:w w:val="110"/>
        </w:rPr>
        <w:t>threaten</w:t>
      </w:r>
      <w:r>
        <w:rPr>
          <w:color w:val="333333"/>
          <w:spacing w:val="-33"/>
          <w:w w:val="110"/>
        </w:rPr>
        <w:t xml:space="preserve"> </w:t>
      </w:r>
      <w:r>
        <w:rPr>
          <w:color w:val="333333"/>
          <w:w w:val="110"/>
        </w:rPr>
        <w:t>American</w:t>
      </w:r>
      <w:r>
        <w:rPr>
          <w:color w:val="333333"/>
          <w:spacing w:val="-33"/>
          <w:w w:val="110"/>
        </w:rPr>
        <w:t xml:space="preserve"> </w:t>
      </w:r>
      <w:r>
        <w:rPr>
          <w:color w:val="333333"/>
          <w:w w:val="110"/>
        </w:rPr>
        <w:t>lives</w:t>
      </w:r>
      <w:r>
        <w:rPr>
          <w:color w:val="333333"/>
          <w:spacing w:val="-32"/>
          <w:w w:val="110"/>
        </w:rPr>
        <w:t xml:space="preserve"> </w:t>
      </w:r>
      <w:r>
        <w:rPr>
          <w:color w:val="333333"/>
          <w:w w:val="110"/>
        </w:rPr>
        <w:t>or property.</w:t>
      </w:r>
      <w:r>
        <w:rPr>
          <w:color w:val="333333"/>
          <w:spacing w:val="-31"/>
          <w:w w:val="110"/>
        </w:rPr>
        <w:t xml:space="preserve"> </w:t>
      </w:r>
      <w:r>
        <w:rPr>
          <w:color w:val="333333"/>
          <w:w w:val="110"/>
        </w:rPr>
        <w:t>Woodrow</w:t>
      </w:r>
      <w:r>
        <w:rPr>
          <w:color w:val="333333"/>
          <w:spacing w:val="-31"/>
          <w:w w:val="110"/>
        </w:rPr>
        <w:t xml:space="preserve"> </w:t>
      </w:r>
      <w:r>
        <w:rPr>
          <w:color w:val="333333"/>
          <w:w w:val="110"/>
        </w:rPr>
        <w:t>Wilson</w:t>
      </w:r>
      <w:r>
        <w:rPr>
          <w:color w:val="333333"/>
          <w:spacing w:val="-30"/>
          <w:w w:val="110"/>
        </w:rPr>
        <w:t xml:space="preserve"> </w:t>
      </w:r>
      <w:r>
        <w:rPr>
          <w:color w:val="333333"/>
          <w:w w:val="110"/>
        </w:rPr>
        <w:t>served</w:t>
      </w:r>
      <w:r>
        <w:rPr>
          <w:color w:val="333333"/>
          <w:spacing w:val="-31"/>
          <w:w w:val="110"/>
        </w:rPr>
        <w:t xml:space="preserve"> </w:t>
      </w:r>
      <w:r>
        <w:rPr>
          <w:color w:val="333333"/>
          <w:w w:val="110"/>
        </w:rPr>
        <w:t>as</w:t>
      </w:r>
      <w:r>
        <w:rPr>
          <w:color w:val="333333"/>
          <w:spacing w:val="-31"/>
          <w:w w:val="110"/>
        </w:rPr>
        <w:t xml:space="preserve"> </w:t>
      </w:r>
      <w:r>
        <w:rPr>
          <w:color w:val="333333"/>
          <w:w w:val="110"/>
        </w:rPr>
        <w:t>president</w:t>
      </w:r>
      <w:r>
        <w:rPr>
          <w:color w:val="333333"/>
          <w:spacing w:val="-30"/>
          <w:w w:val="110"/>
        </w:rPr>
        <w:t xml:space="preserve"> </w:t>
      </w:r>
      <w:r>
        <w:rPr>
          <w:color w:val="333333"/>
          <w:w w:val="110"/>
        </w:rPr>
        <w:t>throughout</w:t>
      </w:r>
      <w:r>
        <w:rPr>
          <w:color w:val="333333"/>
          <w:spacing w:val="-31"/>
          <w:w w:val="110"/>
        </w:rPr>
        <w:t xml:space="preserve"> </w:t>
      </w:r>
      <w:r>
        <w:rPr>
          <w:color w:val="333333"/>
          <w:w w:val="110"/>
        </w:rPr>
        <w:t>World</w:t>
      </w:r>
      <w:r>
        <w:rPr>
          <w:color w:val="333333"/>
          <w:spacing w:val="-30"/>
          <w:w w:val="110"/>
        </w:rPr>
        <w:t xml:space="preserve"> </w:t>
      </w:r>
      <w:r>
        <w:rPr>
          <w:color w:val="333333"/>
          <w:w w:val="110"/>
        </w:rPr>
        <w:t>War</w:t>
      </w:r>
      <w:r>
        <w:rPr>
          <w:color w:val="333333"/>
          <w:spacing w:val="-31"/>
          <w:w w:val="110"/>
        </w:rPr>
        <w:t xml:space="preserve"> </w:t>
      </w:r>
      <w:r>
        <w:rPr>
          <w:color w:val="333333"/>
          <w:w w:val="110"/>
        </w:rPr>
        <w:t>I.</w:t>
      </w:r>
      <w:r>
        <w:rPr>
          <w:color w:val="333333"/>
          <w:spacing w:val="-31"/>
          <w:w w:val="110"/>
        </w:rPr>
        <w:t xml:space="preserve"> </w:t>
      </w:r>
      <w:r>
        <w:rPr>
          <w:color w:val="333333"/>
          <w:w w:val="110"/>
        </w:rPr>
        <w:t>He</w:t>
      </w:r>
      <w:r>
        <w:rPr>
          <w:color w:val="333333"/>
          <w:spacing w:val="-30"/>
          <w:w w:val="110"/>
        </w:rPr>
        <w:t xml:space="preserve"> </w:t>
      </w:r>
      <w:r>
        <w:rPr>
          <w:color w:val="333333"/>
          <w:w w:val="110"/>
        </w:rPr>
        <w:t>was</w:t>
      </w:r>
      <w:r>
        <w:rPr>
          <w:color w:val="333333"/>
          <w:spacing w:val="-31"/>
          <w:w w:val="110"/>
        </w:rPr>
        <w:t xml:space="preserve"> </w:t>
      </w:r>
      <w:r>
        <w:rPr>
          <w:color w:val="333333"/>
          <w:w w:val="110"/>
        </w:rPr>
        <w:t>a staunch</w:t>
      </w:r>
      <w:r>
        <w:rPr>
          <w:color w:val="333333"/>
          <w:spacing w:val="-32"/>
          <w:w w:val="110"/>
        </w:rPr>
        <w:t xml:space="preserve"> </w:t>
      </w:r>
      <w:r>
        <w:rPr>
          <w:color w:val="333333"/>
          <w:w w:val="110"/>
        </w:rPr>
        <w:t>supporter</w:t>
      </w:r>
      <w:r>
        <w:rPr>
          <w:color w:val="333333"/>
          <w:spacing w:val="-31"/>
          <w:w w:val="110"/>
        </w:rPr>
        <w:t xml:space="preserve"> </w:t>
      </w:r>
      <w:r>
        <w:rPr>
          <w:color w:val="333333"/>
          <w:w w:val="110"/>
        </w:rPr>
        <w:t>of</w:t>
      </w:r>
      <w:r>
        <w:rPr>
          <w:color w:val="333333"/>
          <w:spacing w:val="-32"/>
          <w:w w:val="110"/>
        </w:rPr>
        <w:t xml:space="preserve"> </w:t>
      </w:r>
      <w:r>
        <w:rPr>
          <w:color w:val="333333"/>
          <w:w w:val="110"/>
        </w:rPr>
        <w:t>American</w:t>
      </w:r>
      <w:r>
        <w:rPr>
          <w:color w:val="333333"/>
          <w:spacing w:val="-32"/>
          <w:w w:val="110"/>
        </w:rPr>
        <w:t xml:space="preserve"> </w:t>
      </w:r>
      <w:r>
        <w:rPr>
          <w:color w:val="333333"/>
          <w:w w:val="110"/>
          <w:u w:val="single" w:color="000000"/>
        </w:rPr>
        <w:t>neutrality</w:t>
      </w:r>
      <w:r>
        <w:rPr>
          <w:color w:val="333333"/>
          <w:w w:val="110"/>
        </w:rPr>
        <w:t>,</w:t>
      </w:r>
      <w:r>
        <w:rPr>
          <w:color w:val="333333"/>
          <w:spacing w:val="-32"/>
          <w:w w:val="110"/>
        </w:rPr>
        <w:t xml:space="preserve"> </w:t>
      </w:r>
      <w:r>
        <w:rPr>
          <w:color w:val="333333"/>
          <w:w w:val="110"/>
        </w:rPr>
        <w:t>but</w:t>
      </w:r>
      <w:r>
        <w:rPr>
          <w:color w:val="333333"/>
          <w:spacing w:val="-31"/>
          <w:w w:val="110"/>
        </w:rPr>
        <w:t xml:space="preserve"> </w:t>
      </w:r>
      <w:r>
        <w:rPr>
          <w:color w:val="333333"/>
          <w:w w:val="110"/>
        </w:rPr>
        <w:t>U.S.</w:t>
      </w:r>
      <w:r>
        <w:rPr>
          <w:color w:val="333333"/>
          <w:spacing w:val="-32"/>
          <w:w w:val="110"/>
        </w:rPr>
        <w:t xml:space="preserve"> </w:t>
      </w:r>
      <w:r>
        <w:rPr>
          <w:color w:val="333333"/>
          <w:w w:val="110"/>
        </w:rPr>
        <w:t>economic</w:t>
      </w:r>
      <w:r>
        <w:rPr>
          <w:color w:val="333333"/>
          <w:spacing w:val="-31"/>
          <w:w w:val="110"/>
        </w:rPr>
        <w:t xml:space="preserve"> </w:t>
      </w:r>
      <w:r>
        <w:rPr>
          <w:color w:val="333333"/>
          <w:w w:val="110"/>
        </w:rPr>
        <w:t>ties</w:t>
      </w:r>
      <w:r>
        <w:rPr>
          <w:color w:val="333333"/>
          <w:spacing w:val="-32"/>
          <w:w w:val="110"/>
        </w:rPr>
        <w:t xml:space="preserve"> </w:t>
      </w:r>
      <w:r>
        <w:rPr>
          <w:color w:val="333333"/>
          <w:w w:val="110"/>
        </w:rPr>
        <w:t>with</w:t>
      </w:r>
      <w:r>
        <w:rPr>
          <w:color w:val="333333"/>
          <w:spacing w:val="-31"/>
          <w:w w:val="110"/>
        </w:rPr>
        <w:t xml:space="preserve"> </w:t>
      </w:r>
      <w:r>
        <w:rPr>
          <w:color w:val="333333"/>
          <w:w w:val="110"/>
        </w:rPr>
        <w:t>Great</w:t>
      </w:r>
      <w:r>
        <w:rPr>
          <w:color w:val="333333"/>
          <w:spacing w:val="-31"/>
          <w:w w:val="110"/>
        </w:rPr>
        <w:t xml:space="preserve"> </w:t>
      </w:r>
      <w:r>
        <w:rPr>
          <w:color w:val="333333"/>
          <w:w w:val="110"/>
        </w:rPr>
        <w:t>Britain and</w:t>
      </w:r>
      <w:r>
        <w:rPr>
          <w:color w:val="333333"/>
          <w:spacing w:val="-36"/>
          <w:w w:val="110"/>
        </w:rPr>
        <w:t xml:space="preserve"> </w:t>
      </w:r>
      <w:r>
        <w:rPr>
          <w:color w:val="333333"/>
          <w:w w:val="110"/>
        </w:rPr>
        <w:t>France</w:t>
      </w:r>
      <w:r>
        <w:rPr>
          <w:color w:val="333333"/>
          <w:spacing w:val="-35"/>
          <w:w w:val="110"/>
        </w:rPr>
        <w:t xml:space="preserve"> </w:t>
      </w:r>
      <w:r>
        <w:rPr>
          <w:color w:val="333333"/>
          <w:w w:val="110"/>
        </w:rPr>
        <w:t>(Allied</w:t>
      </w:r>
      <w:r>
        <w:rPr>
          <w:color w:val="333333"/>
          <w:spacing w:val="-35"/>
          <w:w w:val="110"/>
        </w:rPr>
        <w:t xml:space="preserve"> </w:t>
      </w:r>
      <w:r>
        <w:rPr>
          <w:color w:val="333333"/>
          <w:w w:val="110"/>
        </w:rPr>
        <w:t>Powers)</w:t>
      </w:r>
      <w:r>
        <w:rPr>
          <w:color w:val="333333"/>
          <w:spacing w:val="-35"/>
          <w:w w:val="110"/>
        </w:rPr>
        <w:t xml:space="preserve"> </w:t>
      </w:r>
      <w:r>
        <w:rPr>
          <w:color w:val="333333"/>
          <w:w w:val="110"/>
        </w:rPr>
        <w:t>were</w:t>
      </w:r>
      <w:r>
        <w:rPr>
          <w:color w:val="333333"/>
          <w:spacing w:val="-35"/>
          <w:w w:val="110"/>
        </w:rPr>
        <w:t xml:space="preserve"> </w:t>
      </w:r>
      <w:r>
        <w:rPr>
          <w:color w:val="333333"/>
          <w:w w:val="110"/>
        </w:rPr>
        <w:t>far</w:t>
      </w:r>
      <w:r>
        <w:rPr>
          <w:color w:val="333333"/>
          <w:spacing w:val="-35"/>
          <w:w w:val="110"/>
        </w:rPr>
        <w:t xml:space="preserve"> </w:t>
      </w:r>
      <w:r>
        <w:rPr>
          <w:color w:val="333333"/>
          <w:w w:val="110"/>
        </w:rPr>
        <w:t>stronger</w:t>
      </w:r>
      <w:r>
        <w:rPr>
          <w:color w:val="333333"/>
          <w:spacing w:val="-35"/>
          <w:w w:val="110"/>
        </w:rPr>
        <w:t xml:space="preserve"> </w:t>
      </w:r>
      <w:r>
        <w:rPr>
          <w:color w:val="333333"/>
          <w:w w:val="110"/>
        </w:rPr>
        <w:t>than</w:t>
      </w:r>
      <w:r>
        <w:rPr>
          <w:color w:val="333333"/>
          <w:spacing w:val="-35"/>
          <w:w w:val="110"/>
        </w:rPr>
        <w:t xml:space="preserve"> </w:t>
      </w:r>
      <w:r>
        <w:rPr>
          <w:color w:val="333333"/>
          <w:w w:val="110"/>
        </w:rPr>
        <w:t>those</w:t>
      </w:r>
      <w:r>
        <w:rPr>
          <w:color w:val="333333"/>
          <w:spacing w:val="-35"/>
          <w:w w:val="110"/>
        </w:rPr>
        <w:t xml:space="preserve"> </w:t>
      </w:r>
      <w:r>
        <w:rPr>
          <w:color w:val="333333"/>
          <w:w w:val="110"/>
        </w:rPr>
        <w:t>with</w:t>
      </w:r>
      <w:r>
        <w:rPr>
          <w:color w:val="333333"/>
          <w:spacing w:val="-35"/>
          <w:w w:val="110"/>
        </w:rPr>
        <w:t xml:space="preserve"> </w:t>
      </w:r>
      <w:r>
        <w:rPr>
          <w:color w:val="333333"/>
          <w:w w:val="110"/>
        </w:rPr>
        <w:t>Germany,</w:t>
      </w:r>
      <w:r>
        <w:rPr>
          <w:color w:val="333333"/>
          <w:spacing w:val="-35"/>
          <w:w w:val="110"/>
        </w:rPr>
        <w:t xml:space="preserve"> </w:t>
      </w:r>
      <w:r>
        <w:rPr>
          <w:color w:val="333333"/>
          <w:w w:val="110"/>
        </w:rPr>
        <w:t>or</w:t>
      </w:r>
      <w:r>
        <w:rPr>
          <w:color w:val="333333"/>
          <w:spacing w:val="-35"/>
          <w:w w:val="110"/>
        </w:rPr>
        <w:t xml:space="preserve"> </w:t>
      </w:r>
      <w:r>
        <w:rPr>
          <w:color w:val="333333"/>
          <w:w w:val="110"/>
        </w:rPr>
        <w:t>any</w:t>
      </w:r>
      <w:r>
        <w:rPr>
          <w:color w:val="333333"/>
          <w:spacing w:val="-35"/>
          <w:w w:val="110"/>
        </w:rPr>
        <w:t xml:space="preserve"> </w:t>
      </w:r>
      <w:r>
        <w:rPr>
          <w:color w:val="333333"/>
          <w:w w:val="110"/>
        </w:rPr>
        <w:t>of</w:t>
      </w:r>
      <w:r>
        <w:rPr>
          <w:color w:val="333333"/>
          <w:spacing w:val="-35"/>
          <w:w w:val="110"/>
        </w:rPr>
        <w:t xml:space="preserve"> </w:t>
      </w:r>
      <w:r>
        <w:rPr>
          <w:color w:val="333333"/>
          <w:w w:val="110"/>
        </w:rPr>
        <w:t>the other</w:t>
      </w:r>
      <w:r>
        <w:rPr>
          <w:color w:val="333333"/>
          <w:spacing w:val="-44"/>
          <w:w w:val="110"/>
        </w:rPr>
        <w:t xml:space="preserve"> </w:t>
      </w:r>
      <w:r>
        <w:rPr>
          <w:color w:val="333333"/>
          <w:w w:val="110"/>
        </w:rPr>
        <w:t>Central</w:t>
      </w:r>
      <w:r>
        <w:rPr>
          <w:color w:val="333333"/>
          <w:spacing w:val="-43"/>
          <w:w w:val="110"/>
        </w:rPr>
        <w:t xml:space="preserve"> </w:t>
      </w:r>
      <w:r>
        <w:rPr>
          <w:color w:val="333333"/>
          <w:w w:val="110"/>
        </w:rPr>
        <w:t>Powers.</w:t>
      </w:r>
      <w:r>
        <w:rPr>
          <w:color w:val="333333"/>
          <w:spacing w:val="-43"/>
          <w:w w:val="110"/>
        </w:rPr>
        <w:t xml:space="preserve"> </w:t>
      </w:r>
      <w:r>
        <w:rPr>
          <w:color w:val="333333"/>
          <w:w w:val="110"/>
        </w:rPr>
        <w:t>In</w:t>
      </w:r>
      <w:r>
        <w:rPr>
          <w:color w:val="333333"/>
          <w:spacing w:val="-43"/>
          <w:w w:val="110"/>
        </w:rPr>
        <w:t xml:space="preserve"> </w:t>
      </w:r>
      <w:r>
        <w:rPr>
          <w:color w:val="333333"/>
          <w:spacing w:val="-4"/>
          <w:w w:val="110"/>
        </w:rPr>
        <w:t>1917,</w:t>
      </w:r>
      <w:r>
        <w:rPr>
          <w:color w:val="333333"/>
          <w:spacing w:val="-43"/>
          <w:w w:val="110"/>
        </w:rPr>
        <w:t xml:space="preserve"> </w:t>
      </w:r>
      <w:r>
        <w:rPr>
          <w:color w:val="333333"/>
          <w:w w:val="110"/>
        </w:rPr>
        <w:t>America’s</w:t>
      </w:r>
      <w:r>
        <w:rPr>
          <w:color w:val="333333"/>
          <w:spacing w:val="-43"/>
          <w:w w:val="110"/>
        </w:rPr>
        <w:t xml:space="preserve"> </w:t>
      </w:r>
      <w:r>
        <w:rPr>
          <w:color w:val="333333"/>
          <w:w w:val="110"/>
        </w:rPr>
        <w:t>neutrality</w:t>
      </w:r>
      <w:r>
        <w:rPr>
          <w:color w:val="333333"/>
          <w:spacing w:val="-44"/>
          <w:w w:val="110"/>
        </w:rPr>
        <w:t xml:space="preserve"> </w:t>
      </w:r>
      <w:r>
        <w:rPr>
          <w:color w:val="333333"/>
          <w:w w:val="110"/>
        </w:rPr>
        <w:t>and</w:t>
      </w:r>
      <w:r>
        <w:rPr>
          <w:color w:val="333333"/>
          <w:spacing w:val="-43"/>
          <w:w w:val="110"/>
        </w:rPr>
        <w:t xml:space="preserve"> </w:t>
      </w:r>
      <w:r>
        <w:rPr>
          <w:color w:val="333333"/>
          <w:w w:val="110"/>
          <w:u w:val="single" w:color="000000"/>
        </w:rPr>
        <w:t>isolationism</w:t>
      </w:r>
      <w:r>
        <w:rPr>
          <w:color w:val="333333"/>
          <w:spacing w:val="-44"/>
          <w:w w:val="110"/>
        </w:rPr>
        <w:t xml:space="preserve"> </w:t>
      </w:r>
      <w:r>
        <w:rPr>
          <w:color w:val="333333"/>
          <w:w w:val="110"/>
        </w:rPr>
        <w:t>was</w:t>
      </w:r>
      <w:r>
        <w:rPr>
          <w:color w:val="333333"/>
          <w:spacing w:val="-43"/>
          <w:w w:val="110"/>
        </w:rPr>
        <w:t xml:space="preserve"> </w:t>
      </w:r>
      <w:r>
        <w:rPr>
          <w:color w:val="333333"/>
          <w:w w:val="110"/>
        </w:rPr>
        <w:t>challenged by</w:t>
      </w:r>
      <w:r>
        <w:rPr>
          <w:color w:val="333333"/>
          <w:spacing w:val="-15"/>
          <w:w w:val="110"/>
        </w:rPr>
        <w:t xml:space="preserve"> </w:t>
      </w:r>
      <w:r>
        <w:rPr>
          <w:color w:val="333333"/>
          <w:w w:val="110"/>
        </w:rPr>
        <w:t>significant</w:t>
      </w:r>
      <w:r>
        <w:rPr>
          <w:color w:val="333333"/>
          <w:spacing w:val="-15"/>
          <w:w w:val="110"/>
        </w:rPr>
        <w:t xml:space="preserve"> </w:t>
      </w:r>
      <w:r>
        <w:rPr>
          <w:color w:val="333333"/>
          <w:w w:val="110"/>
        </w:rPr>
        <w:t>events</w:t>
      </w:r>
      <w:r>
        <w:rPr>
          <w:color w:val="333333"/>
          <w:spacing w:val="-15"/>
          <w:w w:val="110"/>
        </w:rPr>
        <w:t xml:space="preserve"> </w:t>
      </w:r>
      <w:r>
        <w:rPr>
          <w:color w:val="333333"/>
          <w:w w:val="110"/>
        </w:rPr>
        <w:t>that</w:t>
      </w:r>
      <w:r>
        <w:rPr>
          <w:color w:val="333333"/>
          <w:spacing w:val="-15"/>
          <w:w w:val="110"/>
        </w:rPr>
        <w:t xml:space="preserve"> </w:t>
      </w:r>
      <w:r>
        <w:rPr>
          <w:color w:val="333333"/>
          <w:w w:val="110"/>
        </w:rPr>
        <w:t>shifted</w:t>
      </w:r>
      <w:r>
        <w:rPr>
          <w:color w:val="333333"/>
          <w:spacing w:val="-15"/>
          <w:w w:val="110"/>
        </w:rPr>
        <w:t xml:space="preserve"> </w:t>
      </w:r>
      <w:r>
        <w:rPr>
          <w:color w:val="333333"/>
          <w:w w:val="110"/>
        </w:rPr>
        <w:t>American</w:t>
      </w:r>
      <w:r>
        <w:rPr>
          <w:color w:val="333333"/>
          <w:spacing w:val="-15"/>
          <w:w w:val="110"/>
        </w:rPr>
        <w:t xml:space="preserve"> </w:t>
      </w:r>
      <w:r>
        <w:rPr>
          <w:color w:val="333333"/>
          <w:w w:val="110"/>
        </w:rPr>
        <w:t>attitudes.</w:t>
      </w:r>
    </w:p>
    <w:p w14:paraId="51890F72" w14:textId="77777777" w:rsidR="00A543F3" w:rsidRDefault="00EA40CC">
      <w:pPr>
        <w:pStyle w:val="BodyText"/>
        <w:spacing w:before="219" w:line="261" w:lineRule="auto"/>
        <w:ind w:left="109" w:right="223"/>
      </w:pPr>
      <w:r>
        <w:rPr>
          <w:color w:val="333333"/>
          <w:w w:val="110"/>
        </w:rPr>
        <w:t>Ultimately,</w:t>
      </w:r>
      <w:r>
        <w:rPr>
          <w:color w:val="333333"/>
          <w:spacing w:val="-28"/>
          <w:w w:val="110"/>
        </w:rPr>
        <w:t xml:space="preserve"> </w:t>
      </w:r>
      <w:r>
        <w:rPr>
          <w:color w:val="333333"/>
          <w:w w:val="110"/>
        </w:rPr>
        <w:t>Wilson’s</w:t>
      </w:r>
      <w:r>
        <w:rPr>
          <w:color w:val="333333"/>
          <w:spacing w:val="-28"/>
          <w:w w:val="110"/>
        </w:rPr>
        <w:t xml:space="preserve"> </w:t>
      </w:r>
      <w:r>
        <w:rPr>
          <w:color w:val="333333"/>
          <w:w w:val="110"/>
        </w:rPr>
        <w:t>decision</w:t>
      </w:r>
      <w:r>
        <w:rPr>
          <w:color w:val="333333"/>
          <w:spacing w:val="-28"/>
          <w:w w:val="110"/>
        </w:rPr>
        <w:t xml:space="preserve"> </w:t>
      </w:r>
      <w:r>
        <w:rPr>
          <w:color w:val="333333"/>
          <w:w w:val="110"/>
        </w:rPr>
        <w:t>to</w:t>
      </w:r>
      <w:r>
        <w:rPr>
          <w:color w:val="333333"/>
          <w:spacing w:val="-28"/>
          <w:w w:val="110"/>
        </w:rPr>
        <w:t xml:space="preserve"> </w:t>
      </w:r>
      <w:r>
        <w:rPr>
          <w:color w:val="333333"/>
          <w:w w:val="110"/>
        </w:rPr>
        <w:t>join</w:t>
      </w:r>
      <w:r>
        <w:rPr>
          <w:color w:val="333333"/>
          <w:spacing w:val="-28"/>
          <w:w w:val="110"/>
        </w:rPr>
        <w:t xml:space="preserve"> </w:t>
      </w:r>
      <w:r>
        <w:rPr>
          <w:color w:val="333333"/>
          <w:w w:val="110"/>
        </w:rPr>
        <w:t>the</w:t>
      </w:r>
      <w:r>
        <w:rPr>
          <w:color w:val="333333"/>
          <w:spacing w:val="-28"/>
          <w:w w:val="110"/>
        </w:rPr>
        <w:t xml:space="preserve"> </w:t>
      </w:r>
      <w:r>
        <w:rPr>
          <w:color w:val="333333"/>
          <w:w w:val="110"/>
        </w:rPr>
        <w:t>war</w:t>
      </w:r>
      <w:r>
        <w:rPr>
          <w:color w:val="333333"/>
          <w:spacing w:val="-28"/>
          <w:w w:val="110"/>
        </w:rPr>
        <w:t xml:space="preserve"> </w:t>
      </w:r>
      <w:r>
        <w:rPr>
          <w:color w:val="333333"/>
          <w:w w:val="110"/>
        </w:rPr>
        <w:t>euort</w:t>
      </w:r>
      <w:r>
        <w:rPr>
          <w:color w:val="333333"/>
          <w:spacing w:val="-28"/>
          <w:w w:val="110"/>
        </w:rPr>
        <w:t xml:space="preserve"> </w:t>
      </w:r>
      <w:r>
        <w:rPr>
          <w:color w:val="333333"/>
          <w:w w:val="110"/>
        </w:rPr>
        <w:t>stemmed</w:t>
      </w:r>
      <w:r>
        <w:rPr>
          <w:color w:val="333333"/>
          <w:spacing w:val="-28"/>
          <w:w w:val="110"/>
        </w:rPr>
        <w:t xml:space="preserve"> </w:t>
      </w:r>
      <w:r>
        <w:rPr>
          <w:color w:val="333333"/>
          <w:w w:val="110"/>
        </w:rPr>
        <w:t>from</w:t>
      </w:r>
      <w:r>
        <w:rPr>
          <w:color w:val="333333"/>
          <w:spacing w:val="-28"/>
          <w:w w:val="110"/>
        </w:rPr>
        <w:t xml:space="preserve"> </w:t>
      </w:r>
      <w:r>
        <w:rPr>
          <w:color w:val="333333"/>
          <w:w w:val="110"/>
        </w:rPr>
        <w:t>the</w:t>
      </w:r>
      <w:r>
        <w:rPr>
          <w:color w:val="333333"/>
          <w:spacing w:val="-28"/>
          <w:w w:val="110"/>
        </w:rPr>
        <w:t xml:space="preserve"> </w:t>
      </w:r>
      <w:r>
        <w:rPr>
          <w:color w:val="333333"/>
          <w:w w:val="110"/>
        </w:rPr>
        <w:t>need</w:t>
      </w:r>
      <w:r>
        <w:rPr>
          <w:color w:val="333333"/>
          <w:spacing w:val="-28"/>
          <w:w w:val="110"/>
        </w:rPr>
        <w:t xml:space="preserve"> </w:t>
      </w:r>
      <w:r>
        <w:rPr>
          <w:color w:val="333333"/>
          <w:w w:val="110"/>
        </w:rPr>
        <w:t>to</w:t>
      </w:r>
      <w:r>
        <w:rPr>
          <w:color w:val="333333"/>
          <w:spacing w:val="-28"/>
          <w:w w:val="110"/>
        </w:rPr>
        <w:t xml:space="preserve"> </w:t>
      </w:r>
      <w:r>
        <w:rPr>
          <w:color w:val="333333"/>
          <w:w w:val="110"/>
        </w:rPr>
        <w:t>prevent Germany</w:t>
      </w:r>
      <w:r>
        <w:rPr>
          <w:color w:val="333333"/>
          <w:spacing w:val="-42"/>
          <w:w w:val="110"/>
        </w:rPr>
        <w:t xml:space="preserve"> </w:t>
      </w:r>
      <w:r>
        <w:rPr>
          <w:color w:val="333333"/>
          <w:w w:val="110"/>
        </w:rPr>
        <w:t>from</w:t>
      </w:r>
      <w:r>
        <w:rPr>
          <w:color w:val="333333"/>
          <w:spacing w:val="-41"/>
          <w:w w:val="110"/>
        </w:rPr>
        <w:t xml:space="preserve"> </w:t>
      </w:r>
      <w:r>
        <w:rPr>
          <w:color w:val="333333"/>
          <w:w w:val="110"/>
        </w:rPr>
        <w:t>threatening</w:t>
      </w:r>
      <w:r>
        <w:rPr>
          <w:color w:val="333333"/>
          <w:spacing w:val="-41"/>
          <w:w w:val="110"/>
        </w:rPr>
        <w:t xml:space="preserve"> </w:t>
      </w:r>
      <w:r>
        <w:rPr>
          <w:color w:val="333333"/>
          <w:w w:val="110"/>
        </w:rPr>
        <w:t>U.S.</w:t>
      </w:r>
      <w:r>
        <w:rPr>
          <w:color w:val="333333"/>
          <w:spacing w:val="-41"/>
          <w:w w:val="110"/>
        </w:rPr>
        <w:t xml:space="preserve"> </w:t>
      </w:r>
      <w:r>
        <w:rPr>
          <w:color w:val="333333"/>
          <w:w w:val="110"/>
        </w:rPr>
        <w:t>shipping,</w:t>
      </w:r>
      <w:r>
        <w:rPr>
          <w:color w:val="333333"/>
          <w:spacing w:val="-41"/>
          <w:w w:val="110"/>
        </w:rPr>
        <w:t xml:space="preserve"> </w:t>
      </w:r>
      <w:r>
        <w:rPr>
          <w:color w:val="333333"/>
          <w:w w:val="110"/>
        </w:rPr>
        <w:t>the</w:t>
      </w:r>
      <w:r>
        <w:rPr>
          <w:color w:val="333333"/>
          <w:spacing w:val="-41"/>
          <w:w w:val="110"/>
        </w:rPr>
        <w:t xml:space="preserve"> </w:t>
      </w:r>
      <w:r>
        <w:rPr>
          <w:color w:val="333333"/>
          <w:w w:val="110"/>
        </w:rPr>
        <w:t>need</w:t>
      </w:r>
      <w:r>
        <w:rPr>
          <w:color w:val="333333"/>
          <w:spacing w:val="-41"/>
          <w:w w:val="110"/>
        </w:rPr>
        <w:t xml:space="preserve"> </w:t>
      </w:r>
      <w:r>
        <w:rPr>
          <w:color w:val="333333"/>
          <w:w w:val="110"/>
        </w:rPr>
        <w:t>to</w:t>
      </w:r>
      <w:r>
        <w:rPr>
          <w:color w:val="333333"/>
          <w:spacing w:val="-41"/>
          <w:w w:val="110"/>
        </w:rPr>
        <w:t xml:space="preserve"> </w:t>
      </w:r>
      <w:r>
        <w:rPr>
          <w:color w:val="333333"/>
          <w:w w:val="110"/>
        </w:rPr>
        <w:t>assure</w:t>
      </w:r>
      <w:r>
        <w:rPr>
          <w:color w:val="333333"/>
          <w:spacing w:val="-41"/>
          <w:w w:val="110"/>
        </w:rPr>
        <w:t xml:space="preserve"> </w:t>
      </w:r>
      <w:r>
        <w:rPr>
          <w:color w:val="333333"/>
          <w:w w:val="110"/>
        </w:rPr>
        <w:t>that</w:t>
      </w:r>
      <w:r>
        <w:rPr>
          <w:color w:val="333333"/>
          <w:spacing w:val="-42"/>
          <w:w w:val="110"/>
        </w:rPr>
        <w:t xml:space="preserve"> </w:t>
      </w:r>
      <w:r>
        <w:rPr>
          <w:color w:val="333333"/>
          <w:w w:val="110"/>
        </w:rPr>
        <w:t>Allied</w:t>
      </w:r>
      <w:r>
        <w:rPr>
          <w:color w:val="333333"/>
          <w:spacing w:val="-41"/>
          <w:w w:val="110"/>
        </w:rPr>
        <w:t xml:space="preserve"> </w:t>
      </w:r>
      <w:r>
        <w:rPr>
          <w:color w:val="333333"/>
          <w:w w:val="110"/>
        </w:rPr>
        <w:t>powers</w:t>
      </w:r>
      <w:r>
        <w:rPr>
          <w:color w:val="333333"/>
          <w:spacing w:val="-41"/>
          <w:w w:val="110"/>
        </w:rPr>
        <w:t xml:space="preserve"> </w:t>
      </w:r>
      <w:r>
        <w:rPr>
          <w:color w:val="333333"/>
          <w:w w:val="110"/>
        </w:rPr>
        <w:t>could repay</w:t>
      </w:r>
      <w:r>
        <w:rPr>
          <w:color w:val="333333"/>
          <w:spacing w:val="-33"/>
          <w:w w:val="110"/>
        </w:rPr>
        <w:t xml:space="preserve"> </w:t>
      </w:r>
      <w:r>
        <w:rPr>
          <w:color w:val="333333"/>
          <w:w w:val="110"/>
        </w:rPr>
        <w:t>their</w:t>
      </w:r>
      <w:r>
        <w:rPr>
          <w:color w:val="333333"/>
          <w:spacing w:val="-32"/>
          <w:w w:val="110"/>
        </w:rPr>
        <w:t xml:space="preserve"> </w:t>
      </w:r>
      <w:r>
        <w:rPr>
          <w:color w:val="333333"/>
          <w:w w:val="110"/>
        </w:rPr>
        <w:t>debts</w:t>
      </w:r>
      <w:r>
        <w:rPr>
          <w:color w:val="333333"/>
          <w:spacing w:val="-32"/>
          <w:w w:val="110"/>
        </w:rPr>
        <w:t xml:space="preserve"> </w:t>
      </w:r>
      <w:r>
        <w:rPr>
          <w:color w:val="333333"/>
          <w:w w:val="110"/>
        </w:rPr>
        <w:t>to</w:t>
      </w:r>
      <w:r>
        <w:rPr>
          <w:color w:val="333333"/>
          <w:spacing w:val="-32"/>
          <w:w w:val="110"/>
        </w:rPr>
        <w:t xml:space="preserve"> </w:t>
      </w:r>
      <w:r>
        <w:rPr>
          <w:color w:val="333333"/>
          <w:w w:val="110"/>
        </w:rPr>
        <w:t>the</w:t>
      </w:r>
      <w:r>
        <w:rPr>
          <w:color w:val="333333"/>
          <w:spacing w:val="-32"/>
          <w:w w:val="110"/>
        </w:rPr>
        <w:t xml:space="preserve"> </w:t>
      </w:r>
      <w:r>
        <w:rPr>
          <w:color w:val="333333"/>
          <w:w w:val="110"/>
        </w:rPr>
        <w:t>U.S.,</w:t>
      </w:r>
      <w:r>
        <w:rPr>
          <w:color w:val="333333"/>
          <w:spacing w:val="-33"/>
          <w:w w:val="110"/>
        </w:rPr>
        <w:t xml:space="preserve"> </w:t>
      </w:r>
      <w:r>
        <w:rPr>
          <w:color w:val="333333"/>
          <w:w w:val="110"/>
        </w:rPr>
        <w:t>and</w:t>
      </w:r>
      <w:r>
        <w:rPr>
          <w:color w:val="333333"/>
          <w:spacing w:val="-32"/>
          <w:w w:val="110"/>
        </w:rPr>
        <w:t xml:space="preserve"> </w:t>
      </w:r>
      <w:r>
        <w:rPr>
          <w:color w:val="333333"/>
          <w:w w:val="110"/>
        </w:rPr>
        <w:t>the</w:t>
      </w:r>
      <w:r>
        <w:rPr>
          <w:color w:val="333333"/>
          <w:spacing w:val="-32"/>
          <w:w w:val="110"/>
        </w:rPr>
        <w:t xml:space="preserve"> </w:t>
      </w:r>
      <w:r>
        <w:rPr>
          <w:color w:val="333333"/>
          <w:w w:val="110"/>
        </w:rPr>
        <w:t>desire</w:t>
      </w:r>
      <w:r>
        <w:rPr>
          <w:color w:val="333333"/>
          <w:spacing w:val="-32"/>
          <w:w w:val="110"/>
        </w:rPr>
        <w:t xml:space="preserve"> </w:t>
      </w:r>
      <w:r>
        <w:rPr>
          <w:color w:val="333333"/>
          <w:w w:val="110"/>
        </w:rPr>
        <w:t>to</w:t>
      </w:r>
      <w:r>
        <w:rPr>
          <w:color w:val="333333"/>
          <w:spacing w:val="-32"/>
          <w:w w:val="110"/>
        </w:rPr>
        <w:t xml:space="preserve"> </w:t>
      </w:r>
      <w:r>
        <w:rPr>
          <w:color w:val="333333"/>
          <w:w w:val="110"/>
        </w:rPr>
        <w:t>make</w:t>
      </w:r>
      <w:r>
        <w:rPr>
          <w:color w:val="333333"/>
          <w:spacing w:val="-33"/>
          <w:w w:val="110"/>
        </w:rPr>
        <w:t xml:space="preserve"> </w:t>
      </w:r>
      <w:r>
        <w:rPr>
          <w:color w:val="333333"/>
          <w:w w:val="110"/>
        </w:rPr>
        <w:t>the</w:t>
      </w:r>
      <w:r>
        <w:rPr>
          <w:color w:val="333333"/>
          <w:spacing w:val="-32"/>
          <w:w w:val="110"/>
        </w:rPr>
        <w:t xml:space="preserve"> </w:t>
      </w:r>
      <w:r>
        <w:rPr>
          <w:color w:val="333333"/>
          <w:w w:val="110"/>
        </w:rPr>
        <w:t>world</w:t>
      </w:r>
      <w:r>
        <w:rPr>
          <w:color w:val="333333"/>
          <w:spacing w:val="-32"/>
          <w:w w:val="110"/>
        </w:rPr>
        <w:t xml:space="preserve"> </w:t>
      </w:r>
      <w:r>
        <w:rPr>
          <w:color w:val="333333"/>
          <w:w w:val="110"/>
        </w:rPr>
        <w:t>“safe</w:t>
      </w:r>
      <w:r>
        <w:rPr>
          <w:color w:val="333333"/>
          <w:spacing w:val="-32"/>
          <w:w w:val="110"/>
        </w:rPr>
        <w:t xml:space="preserve"> </w:t>
      </w:r>
      <w:r>
        <w:rPr>
          <w:color w:val="333333"/>
          <w:w w:val="110"/>
        </w:rPr>
        <w:t>for</w:t>
      </w:r>
      <w:r>
        <w:rPr>
          <w:color w:val="333333"/>
          <w:spacing w:val="-32"/>
          <w:w w:val="110"/>
        </w:rPr>
        <w:t xml:space="preserve"> </w:t>
      </w:r>
      <w:r>
        <w:rPr>
          <w:color w:val="333333"/>
          <w:w w:val="110"/>
        </w:rPr>
        <w:t>democracy.”</w:t>
      </w:r>
    </w:p>
    <w:p w14:paraId="12225A50" w14:textId="77777777" w:rsidR="00A543F3" w:rsidRDefault="00EA40CC">
      <w:pPr>
        <w:pStyle w:val="BodyText"/>
        <w:spacing w:before="223"/>
        <w:ind w:left="109"/>
      </w:pPr>
      <w:r>
        <w:rPr>
          <w:color w:val="333333"/>
          <w:w w:val="105"/>
        </w:rPr>
        <w:t>Let's review the events that led to that decision.</w:t>
      </w:r>
    </w:p>
    <w:p w14:paraId="4AEF76FE" w14:textId="77777777" w:rsidR="00A543F3" w:rsidRDefault="00A543F3">
      <w:pPr>
        <w:pStyle w:val="BodyText"/>
        <w:rPr>
          <w:sz w:val="28"/>
        </w:rPr>
      </w:pPr>
    </w:p>
    <w:p w14:paraId="5FB4D67F" w14:textId="77777777" w:rsidR="00A543F3" w:rsidRDefault="00A543F3">
      <w:pPr>
        <w:pStyle w:val="BodyText"/>
        <w:spacing w:before="4"/>
        <w:rPr>
          <w:sz w:val="29"/>
        </w:rPr>
      </w:pPr>
    </w:p>
    <w:p w14:paraId="3795B961" w14:textId="77777777" w:rsidR="00A543F3" w:rsidRDefault="00EA40CC">
      <w:pPr>
        <w:ind w:left="109"/>
        <w:rPr>
          <w:rFonts w:ascii="Trebuchet MS"/>
          <w:b/>
          <w:sz w:val="25"/>
        </w:rPr>
      </w:pPr>
      <w:r>
        <w:rPr>
          <w:rFonts w:ascii="Trebuchet MS"/>
          <w:b/>
          <w:color w:val="09293C"/>
          <w:sz w:val="25"/>
        </w:rPr>
        <w:t>Key events that led to Word War I, and to the U.S. joining the war euort</w:t>
      </w:r>
    </w:p>
    <w:p w14:paraId="05F57FA8" w14:textId="77777777" w:rsidR="00A543F3" w:rsidRDefault="00A543F3">
      <w:pPr>
        <w:pStyle w:val="BodyText"/>
        <w:spacing w:before="7"/>
        <w:rPr>
          <w:rFonts w:ascii="Trebuchet MS"/>
          <w:b/>
          <w:sz w:val="23"/>
        </w:rPr>
      </w:pPr>
    </w:p>
    <w:p w14:paraId="362EF319" w14:textId="77777777" w:rsidR="00A543F3" w:rsidRDefault="00EA40CC">
      <w:pPr>
        <w:pStyle w:val="BodyText"/>
        <w:spacing w:line="261" w:lineRule="auto"/>
        <w:ind w:left="109" w:right="371"/>
      </w:pPr>
      <w:r>
        <w:rPr>
          <w:color w:val="333333"/>
          <w:w w:val="110"/>
        </w:rPr>
        <w:t>Use</w:t>
      </w:r>
      <w:r>
        <w:rPr>
          <w:color w:val="333333"/>
          <w:spacing w:val="-38"/>
          <w:w w:val="110"/>
        </w:rPr>
        <w:t xml:space="preserve"> </w:t>
      </w:r>
      <w:r>
        <w:rPr>
          <w:color w:val="333333"/>
          <w:w w:val="110"/>
        </w:rPr>
        <w:t>information</w:t>
      </w:r>
      <w:r>
        <w:rPr>
          <w:color w:val="333333"/>
          <w:spacing w:val="-37"/>
          <w:w w:val="110"/>
        </w:rPr>
        <w:t xml:space="preserve"> </w:t>
      </w:r>
      <w:r>
        <w:rPr>
          <w:color w:val="333333"/>
          <w:w w:val="110"/>
        </w:rPr>
        <w:t>from</w:t>
      </w:r>
      <w:r>
        <w:rPr>
          <w:color w:val="333333"/>
          <w:spacing w:val="-37"/>
          <w:w w:val="110"/>
        </w:rPr>
        <w:t xml:space="preserve"> </w:t>
      </w:r>
      <w:r>
        <w:rPr>
          <w:color w:val="333333"/>
          <w:w w:val="110"/>
        </w:rPr>
        <w:t>these</w:t>
      </w:r>
      <w:r>
        <w:rPr>
          <w:color w:val="333333"/>
          <w:spacing w:val="-37"/>
          <w:w w:val="110"/>
        </w:rPr>
        <w:t xml:space="preserve"> </w:t>
      </w:r>
      <w:r>
        <w:rPr>
          <w:color w:val="333333"/>
          <w:w w:val="110"/>
        </w:rPr>
        <w:t>research</w:t>
      </w:r>
      <w:r>
        <w:rPr>
          <w:color w:val="333333"/>
          <w:spacing w:val="-37"/>
          <w:w w:val="110"/>
        </w:rPr>
        <w:t xml:space="preserve"> </w:t>
      </w:r>
      <w:r>
        <w:rPr>
          <w:color w:val="333333"/>
          <w:w w:val="110"/>
        </w:rPr>
        <w:t>sites</w:t>
      </w:r>
      <w:r>
        <w:rPr>
          <w:color w:val="333333"/>
          <w:spacing w:val="-37"/>
          <w:w w:val="110"/>
        </w:rPr>
        <w:t xml:space="preserve"> </w:t>
      </w:r>
      <w:r>
        <w:rPr>
          <w:color w:val="333333"/>
          <w:w w:val="110"/>
        </w:rPr>
        <w:t>to</w:t>
      </w:r>
      <w:r>
        <w:rPr>
          <w:color w:val="333333"/>
          <w:spacing w:val="-38"/>
          <w:w w:val="110"/>
        </w:rPr>
        <w:t xml:space="preserve"> </w:t>
      </w:r>
      <w:r>
        <w:rPr>
          <w:color w:val="333333"/>
          <w:w w:val="110"/>
        </w:rPr>
        <w:t>describe</w:t>
      </w:r>
      <w:r>
        <w:rPr>
          <w:color w:val="333333"/>
          <w:spacing w:val="-37"/>
          <w:w w:val="110"/>
        </w:rPr>
        <w:t xml:space="preserve"> </w:t>
      </w:r>
      <w:r>
        <w:rPr>
          <w:color w:val="333333"/>
          <w:w w:val="110"/>
        </w:rPr>
        <w:t>the</w:t>
      </w:r>
      <w:r>
        <w:rPr>
          <w:color w:val="333333"/>
          <w:spacing w:val="-37"/>
          <w:w w:val="110"/>
        </w:rPr>
        <w:t xml:space="preserve"> </w:t>
      </w:r>
      <w:r>
        <w:rPr>
          <w:color w:val="333333"/>
          <w:w w:val="110"/>
        </w:rPr>
        <w:t>events</w:t>
      </w:r>
      <w:r>
        <w:rPr>
          <w:color w:val="333333"/>
          <w:spacing w:val="-37"/>
          <w:w w:val="110"/>
        </w:rPr>
        <w:t xml:space="preserve"> </w:t>
      </w:r>
      <w:r>
        <w:rPr>
          <w:color w:val="333333"/>
          <w:w w:val="110"/>
        </w:rPr>
        <w:t>listed</w:t>
      </w:r>
      <w:r>
        <w:rPr>
          <w:color w:val="333333"/>
          <w:spacing w:val="-37"/>
          <w:w w:val="110"/>
        </w:rPr>
        <w:t xml:space="preserve"> </w:t>
      </w:r>
      <w:r>
        <w:rPr>
          <w:color w:val="333333"/>
          <w:w w:val="110"/>
        </w:rPr>
        <w:t>below</w:t>
      </w:r>
      <w:r>
        <w:rPr>
          <w:color w:val="333333"/>
          <w:spacing w:val="-37"/>
          <w:w w:val="110"/>
        </w:rPr>
        <w:t xml:space="preserve"> </w:t>
      </w:r>
      <w:r>
        <w:rPr>
          <w:color w:val="333333"/>
          <w:w w:val="110"/>
        </w:rPr>
        <w:t>and</w:t>
      </w:r>
      <w:r>
        <w:rPr>
          <w:color w:val="333333"/>
          <w:spacing w:val="-37"/>
          <w:w w:val="110"/>
        </w:rPr>
        <w:t xml:space="preserve"> </w:t>
      </w:r>
      <w:r>
        <w:rPr>
          <w:color w:val="333333"/>
          <w:w w:val="110"/>
        </w:rPr>
        <w:t>to analyze the impact of</w:t>
      </w:r>
      <w:r>
        <w:rPr>
          <w:color w:val="333333"/>
          <w:spacing w:val="-52"/>
          <w:w w:val="110"/>
        </w:rPr>
        <w:t xml:space="preserve"> </w:t>
      </w:r>
      <w:r>
        <w:rPr>
          <w:color w:val="333333"/>
          <w:w w:val="110"/>
        </w:rPr>
        <w:t>each.</w:t>
      </w:r>
    </w:p>
    <w:p w14:paraId="4230E039" w14:textId="09D2B5FA" w:rsidR="00A543F3" w:rsidRDefault="0003503C">
      <w:pPr>
        <w:pStyle w:val="BodyText"/>
        <w:spacing w:before="118" w:line="364" w:lineRule="auto"/>
        <w:ind w:left="709" w:right="3474"/>
      </w:pPr>
      <w:r>
        <w:rPr>
          <w:noProof/>
        </w:rPr>
        <mc:AlternateContent>
          <mc:Choice Requires="wps">
            <w:drawing>
              <wp:anchor distT="0" distB="0" distL="114300" distR="114300" simplePos="0" relativeHeight="251643392" behindDoc="0" locked="0" layoutInCell="1" allowOverlap="1" wp14:anchorId="14F42995" wp14:editId="0A696EF7">
                <wp:simplePos x="0" y="0"/>
                <wp:positionH relativeFrom="page">
                  <wp:posOffset>1063625</wp:posOffset>
                </wp:positionH>
                <wp:positionV relativeFrom="paragraph">
                  <wp:posOffset>141605</wp:posOffset>
                </wp:positionV>
                <wp:extent cx="47625" cy="47625"/>
                <wp:effectExtent l="6350" t="0" r="3175" b="0"/>
                <wp:wrapNone/>
                <wp:docPr id="23" name="Freeform 8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7625" cy="47625"/>
                        </a:xfrm>
                        <a:custGeom>
                          <a:avLst/>
                          <a:gdLst>
                            <a:gd name="T0" fmla="+- 0 1717 1675"/>
                            <a:gd name="T1" fmla="*/ T0 w 75"/>
                            <a:gd name="T2" fmla="+- 0 298 223"/>
                            <a:gd name="T3" fmla="*/ 298 h 75"/>
                            <a:gd name="T4" fmla="+- 0 1708 1675"/>
                            <a:gd name="T5" fmla="*/ T4 w 75"/>
                            <a:gd name="T6" fmla="+- 0 298 223"/>
                            <a:gd name="T7" fmla="*/ 298 h 75"/>
                            <a:gd name="T8" fmla="+- 0 1703 1675"/>
                            <a:gd name="T9" fmla="*/ T8 w 75"/>
                            <a:gd name="T10" fmla="+- 0 297 223"/>
                            <a:gd name="T11" fmla="*/ 297 h 75"/>
                            <a:gd name="T12" fmla="+- 0 1675 1675"/>
                            <a:gd name="T13" fmla="*/ T12 w 75"/>
                            <a:gd name="T14" fmla="+- 0 266 223"/>
                            <a:gd name="T15" fmla="*/ 266 h 75"/>
                            <a:gd name="T16" fmla="+- 0 1675 1675"/>
                            <a:gd name="T17" fmla="*/ T16 w 75"/>
                            <a:gd name="T18" fmla="+- 0 256 223"/>
                            <a:gd name="T19" fmla="*/ 256 h 75"/>
                            <a:gd name="T20" fmla="+- 0 1708 1675"/>
                            <a:gd name="T21" fmla="*/ T20 w 75"/>
                            <a:gd name="T22" fmla="+- 0 223 223"/>
                            <a:gd name="T23" fmla="*/ 223 h 75"/>
                            <a:gd name="T24" fmla="+- 0 1717 1675"/>
                            <a:gd name="T25" fmla="*/ T24 w 75"/>
                            <a:gd name="T26" fmla="+- 0 223 223"/>
                            <a:gd name="T27" fmla="*/ 223 h 75"/>
                            <a:gd name="T28" fmla="+- 0 1750 1675"/>
                            <a:gd name="T29" fmla="*/ T28 w 75"/>
                            <a:gd name="T30" fmla="+- 0 256 223"/>
                            <a:gd name="T31" fmla="*/ 256 h 75"/>
                            <a:gd name="T32" fmla="+- 0 1750 1675"/>
                            <a:gd name="T33" fmla="*/ T32 w 75"/>
                            <a:gd name="T34" fmla="+- 0 266 223"/>
                            <a:gd name="T35" fmla="*/ 266 h 75"/>
                            <a:gd name="T36" fmla="+- 0 1717 1675"/>
                            <a:gd name="T37" fmla="*/ T36 w 75"/>
                            <a:gd name="T38" fmla="+- 0 298 223"/>
                            <a:gd name="T39" fmla="*/ 298 h 7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75" h="75">
                              <a:moveTo>
                                <a:pt x="42" y="75"/>
                              </a:moveTo>
                              <a:lnTo>
                                <a:pt x="33" y="75"/>
                              </a:lnTo>
                              <a:lnTo>
                                <a:pt x="28" y="74"/>
                              </a:lnTo>
                              <a:lnTo>
                                <a:pt x="0" y="43"/>
                              </a:lnTo>
                              <a:lnTo>
                                <a:pt x="0" y="33"/>
                              </a:lnTo>
                              <a:lnTo>
                                <a:pt x="33" y="0"/>
                              </a:lnTo>
                              <a:lnTo>
                                <a:pt x="42" y="0"/>
                              </a:lnTo>
                              <a:lnTo>
                                <a:pt x="75" y="33"/>
                              </a:lnTo>
                              <a:lnTo>
                                <a:pt x="75" y="43"/>
                              </a:lnTo>
                              <a:lnTo>
                                <a:pt x="42" y="75"/>
                              </a:lnTo>
                              <a:close/>
                            </a:path>
                          </a:pathLst>
                        </a:custGeom>
                        <a:solidFill>
                          <a:srgbClr val="05121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C28B1F5" id="Freeform 81" o:spid="_x0000_s1026" style="position:absolute;margin-left:83.75pt;margin-top:11.15pt;width:3.75pt;height:3.75pt;z-index:2516433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7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" path="m42,75r-9,l28,74,,43,,33,33,r9,l75,33r,10l42,75xe" fillcolor="#05121b" stroked="f">
                <v:path arrowok="t" o:connecttype="custom" o:connectlocs="26670,189230;20955,189230;17780,188595;0,168910;0,162560;20955,141605;26670,141605;47625,162560;47625,168910;26670,189230" o:connectangles="0,0,0,0,0,0,0,0,0,0"/>
                <w10:wrap anchorx="page"/>
              </v:shape>
            </w:pict>
          </mc:Fallback>
        </mc:AlternateContent>
      </w:r>
      <w:r>
        <w:rPr>
          <w:noProof/>
        </w:rPr>
        <mc:AlternateContent>
          <mc:Choice Requires="wps">
            <w:drawing>
              <wp:anchor distT="0" distB="0" distL="114300" distR="114300" simplePos="0" relativeHeight="251644416" behindDoc="0" locked="0" layoutInCell="1" allowOverlap="1" wp14:anchorId="75EBF61E" wp14:editId="0B6D5C3E">
                <wp:simplePos x="0" y="0"/>
                <wp:positionH relativeFrom="page">
                  <wp:posOffset>1063625</wp:posOffset>
                </wp:positionH>
                <wp:positionV relativeFrom="paragraph">
                  <wp:posOffset>408305</wp:posOffset>
                </wp:positionV>
                <wp:extent cx="47625" cy="47625"/>
                <wp:effectExtent l="6350" t="0" r="3175" b="9525"/>
                <wp:wrapNone/>
                <wp:docPr id="22" name="Freeform 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7625" cy="47625"/>
                        </a:xfrm>
                        <a:custGeom>
                          <a:avLst/>
                          <a:gdLst>
                            <a:gd name="T0" fmla="+- 0 1717 1675"/>
                            <a:gd name="T1" fmla="*/ T0 w 75"/>
                            <a:gd name="T2" fmla="+- 0 718 643"/>
                            <a:gd name="T3" fmla="*/ 718 h 75"/>
                            <a:gd name="T4" fmla="+- 0 1708 1675"/>
                            <a:gd name="T5" fmla="*/ T4 w 75"/>
                            <a:gd name="T6" fmla="+- 0 718 643"/>
                            <a:gd name="T7" fmla="*/ 718 h 75"/>
                            <a:gd name="T8" fmla="+- 0 1703 1675"/>
                            <a:gd name="T9" fmla="*/ T8 w 75"/>
                            <a:gd name="T10" fmla="+- 0 717 643"/>
                            <a:gd name="T11" fmla="*/ 717 h 75"/>
                            <a:gd name="T12" fmla="+- 0 1675 1675"/>
                            <a:gd name="T13" fmla="*/ T12 w 75"/>
                            <a:gd name="T14" fmla="+- 0 686 643"/>
                            <a:gd name="T15" fmla="*/ 686 h 75"/>
                            <a:gd name="T16" fmla="+- 0 1675 1675"/>
                            <a:gd name="T17" fmla="*/ T16 w 75"/>
                            <a:gd name="T18" fmla="+- 0 676 643"/>
                            <a:gd name="T19" fmla="*/ 676 h 75"/>
                            <a:gd name="T20" fmla="+- 0 1708 1675"/>
                            <a:gd name="T21" fmla="*/ T20 w 75"/>
                            <a:gd name="T22" fmla="+- 0 643 643"/>
                            <a:gd name="T23" fmla="*/ 643 h 75"/>
                            <a:gd name="T24" fmla="+- 0 1717 1675"/>
                            <a:gd name="T25" fmla="*/ T24 w 75"/>
                            <a:gd name="T26" fmla="+- 0 643 643"/>
                            <a:gd name="T27" fmla="*/ 643 h 75"/>
                            <a:gd name="T28" fmla="+- 0 1750 1675"/>
                            <a:gd name="T29" fmla="*/ T28 w 75"/>
                            <a:gd name="T30" fmla="+- 0 676 643"/>
                            <a:gd name="T31" fmla="*/ 676 h 75"/>
                            <a:gd name="T32" fmla="+- 0 1750 1675"/>
                            <a:gd name="T33" fmla="*/ T32 w 75"/>
                            <a:gd name="T34" fmla="+- 0 686 643"/>
                            <a:gd name="T35" fmla="*/ 686 h 75"/>
                            <a:gd name="T36" fmla="+- 0 1717 1675"/>
                            <a:gd name="T37" fmla="*/ T36 w 75"/>
                            <a:gd name="T38" fmla="+- 0 718 643"/>
                            <a:gd name="T39" fmla="*/ 718 h 7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75" h="75">
                              <a:moveTo>
                                <a:pt x="42" y="75"/>
                              </a:moveTo>
                              <a:lnTo>
                                <a:pt x="33" y="75"/>
                              </a:lnTo>
                              <a:lnTo>
                                <a:pt x="28" y="74"/>
                              </a:lnTo>
                              <a:lnTo>
                                <a:pt x="0" y="43"/>
                              </a:lnTo>
                              <a:lnTo>
                                <a:pt x="0" y="33"/>
                              </a:lnTo>
                              <a:lnTo>
                                <a:pt x="33" y="0"/>
                              </a:lnTo>
                              <a:lnTo>
                                <a:pt x="42" y="0"/>
                              </a:lnTo>
                              <a:lnTo>
                                <a:pt x="75" y="33"/>
                              </a:lnTo>
                              <a:lnTo>
                                <a:pt x="75" y="43"/>
                              </a:lnTo>
                              <a:lnTo>
                                <a:pt x="42" y="75"/>
                              </a:lnTo>
                              <a:close/>
                            </a:path>
                          </a:pathLst>
                        </a:custGeom>
                        <a:solidFill>
                          <a:srgbClr val="05121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DE5219" id="Freeform 80" o:spid="_x0000_s1026" style="position:absolute;margin-left:83.75pt;margin-top:32.15pt;width:3.75pt;height:3.75pt;z-index:2516444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7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" path="m42,75r-9,l28,74,,43,,33,33,r9,l75,33r,10l42,75xe" fillcolor="#05121b" stroked="f">
                <v:path arrowok="t" o:connecttype="custom" o:connectlocs="26670,455930;20955,455930;17780,455295;0,435610;0,429260;20955,408305;26670,408305;47625,429260;47625,435610;26670,455930" o:connectangles="0,0,0,0,0,0,0,0,0,0"/>
                <w10:wrap anchorx="page"/>
              </v:shape>
            </w:pict>
          </mc:Fallback>
        </mc:AlternateContent>
      </w:r>
      <w:hyperlink r:id="rId7">
        <w:r w:rsidR="00EA40CC">
          <w:rPr>
            <w:w w:val="105"/>
          </w:rPr>
          <w:t xml:space="preserve">Failure of European Diplomacy </w:t>
        </w:r>
      </w:hyperlink>
      <w:r w:rsidR="00EA40CC">
        <w:rPr>
          <w:color w:val="05121B"/>
          <w:w w:val="105"/>
        </w:rPr>
        <w:t xml:space="preserve">Watch movies 1-4. </w:t>
      </w:r>
      <w:hyperlink r:id="rId8" w:anchor="ztn4mp3">
        <w:r w:rsidR="00EA40CC">
          <w:rPr>
            <w:w w:val="105"/>
          </w:rPr>
          <w:t>Assassination in Sarajevo</w:t>
        </w:r>
      </w:hyperlink>
    </w:p>
    <w:p w14:paraId="6816B1E3" w14:textId="56547B15" w:rsidR="00A543F3" w:rsidRDefault="0003503C">
      <w:pPr>
        <w:pStyle w:val="BodyText"/>
        <w:spacing w:before="2" w:line="364" w:lineRule="auto"/>
        <w:ind w:left="709" w:right="5403"/>
      </w:pPr>
      <w:r>
        <w:rPr>
          <w:noProof/>
        </w:rPr>
        <mc:AlternateContent>
          <mc:Choice Requires="wps">
            <w:drawing>
              <wp:anchor distT="0" distB="0" distL="114300" distR="114300" simplePos="0" relativeHeight="251645440" behindDoc="0" locked="0" layoutInCell="1" allowOverlap="1" wp14:anchorId="784DD78E" wp14:editId="73B087BE">
                <wp:simplePos x="0" y="0"/>
                <wp:positionH relativeFrom="page">
                  <wp:posOffset>1063625</wp:posOffset>
                </wp:positionH>
                <wp:positionV relativeFrom="paragraph">
                  <wp:posOffset>67945</wp:posOffset>
                </wp:positionV>
                <wp:extent cx="47625" cy="47625"/>
                <wp:effectExtent l="6350" t="8890" r="3175" b="635"/>
                <wp:wrapNone/>
                <wp:docPr id="21" name="Freeform 7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7625" cy="47625"/>
                        </a:xfrm>
                        <a:custGeom>
                          <a:avLst/>
                          <a:gdLst>
                            <a:gd name="T0" fmla="+- 0 1717 1675"/>
                            <a:gd name="T1" fmla="*/ T0 w 75"/>
                            <a:gd name="T2" fmla="+- 0 182 107"/>
                            <a:gd name="T3" fmla="*/ 182 h 75"/>
                            <a:gd name="T4" fmla="+- 0 1708 1675"/>
                            <a:gd name="T5" fmla="*/ T4 w 75"/>
                            <a:gd name="T6" fmla="+- 0 182 107"/>
                            <a:gd name="T7" fmla="*/ 182 h 75"/>
                            <a:gd name="T8" fmla="+- 0 1703 1675"/>
                            <a:gd name="T9" fmla="*/ T8 w 75"/>
                            <a:gd name="T10" fmla="+- 0 181 107"/>
                            <a:gd name="T11" fmla="*/ 181 h 75"/>
                            <a:gd name="T12" fmla="+- 0 1675 1675"/>
                            <a:gd name="T13" fmla="*/ T12 w 75"/>
                            <a:gd name="T14" fmla="+- 0 150 107"/>
                            <a:gd name="T15" fmla="*/ 150 h 75"/>
                            <a:gd name="T16" fmla="+- 0 1675 1675"/>
                            <a:gd name="T17" fmla="*/ T16 w 75"/>
                            <a:gd name="T18" fmla="+- 0 140 107"/>
                            <a:gd name="T19" fmla="*/ 140 h 75"/>
                            <a:gd name="T20" fmla="+- 0 1708 1675"/>
                            <a:gd name="T21" fmla="*/ T20 w 75"/>
                            <a:gd name="T22" fmla="+- 0 107 107"/>
                            <a:gd name="T23" fmla="*/ 107 h 75"/>
                            <a:gd name="T24" fmla="+- 0 1717 1675"/>
                            <a:gd name="T25" fmla="*/ T24 w 75"/>
                            <a:gd name="T26" fmla="+- 0 107 107"/>
                            <a:gd name="T27" fmla="*/ 107 h 75"/>
                            <a:gd name="T28" fmla="+- 0 1750 1675"/>
                            <a:gd name="T29" fmla="*/ T28 w 75"/>
                            <a:gd name="T30" fmla="+- 0 140 107"/>
                            <a:gd name="T31" fmla="*/ 140 h 75"/>
                            <a:gd name="T32" fmla="+- 0 1750 1675"/>
                            <a:gd name="T33" fmla="*/ T32 w 75"/>
                            <a:gd name="T34" fmla="+- 0 150 107"/>
                            <a:gd name="T35" fmla="*/ 150 h 75"/>
                            <a:gd name="T36" fmla="+- 0 1717 1675"/>
                            <a:gd name="T37" fmla="*/ T36 w 75"/>
                            <a:gd name="T38" fmla="+- 0 182 107"/>
                            <a:gd name="T39" fmla="*/ 182 h 7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75" h="75">
                              <a:moveTo>
                                <a:pt x="42" y="75"/>
                              </a:moveTo>
                              <a:lnTo>
                                <a:pt x="33" y="75"/>
                              </a:lnTo>
                              <a:lnTo>
                                <a:pt x="28" y="74"/>
                              </a:lnTo>
                              <a:lnTo>
                                <a:pt x="0" y="43"/>
                              </a:lnTo>
                              <a:lnTo>
                                <a:pt x="0" y="33"/>
                              </a:lnTo>
                              <a:lnTo>
                                <a:pt x="33" y="0"/>
                              </a:lnTo>
                              <a:lnTo>
                                <a:pt x="42" y="0"/>
                              </a:lnTo>
                              <a:lnTo>
                                <a:pt x="75" y="33"/>
                              </a:lnTo>
                              <a:lnTo>
                                <a:pt x="75" y="43"/>
                              </a:lnTo>
                              <a:lnTo>
                                <a:pt x="42" y="75"/>
                              </a:lnTo>
                              <a:close/>
                            </a:path>
                          </a:pathLst>
                        </a:custGeom>
                        <a:solidFill>
                          <a:srgbClr val="05121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E5D4B5" id="Freeform 79" o:spid="_x0000_s1026" style="position:absolute;margin-left:83.75pt;margin-top:5.35pt;width:3.75pt;height:3.75pt;z-index:2516454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7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" path="m42,75r-9,l28,74,,43,,33,33,r9,l75,33r,10l42,75xe" fillcolor="#05121b" stroked="f">
                <v:path arrowok="t" o:connecttype="custom" o:connectlocs="26670,115570;20955,115570;17780,114935;0,95250;0,88900;20955,67945;26670,67945;47625,88900;47625,95250;26670,115570" o:connectangles="0,0,0,0,0,0,0,0,0,0"/>
                <w10:wrap anchorx="page"/>
              </v:shape>
            </w:pict>
          </mc:Fallback>
        </mc:AlternateContent>
      </w:r>
      <w:r>
        <w:rPr>
          <w:noProof/>
        </w:rPr>
        <mc:AlternateContent>
          <mc:Choice Requires="wps">
            <w:drawing>
              <wp:anchor distT="0" distB="0" distL="114300" distR="114300" simplePos="0" relativeHeight="251646464" behindDoc="0" locked="0" layoutInCell="1" allowOverlap="1" wp14:anchorId="5D5349C3" wp14:editId="5A4D25D0">
                <wp:simplePos x="0" y="0"/>
                <wp:positionH relativeFrom="page">
                  <wp:posOffset>1063625</wp:posOffset>
                </wp:positionH>
                <wp:positionV relativeFrom="paragraph">
                  <wp:posOffset>334645</wp:posOffset>
                </wp:positionV>
                <wp:extent cx="47625" cy="47625"/>
                <wp:effectExtent l="6350" t="8890" r="3175" b="635"/>
                <wp:wrapNone/>
                <wp:docPr id="20" name="Freeform 7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7625" cy="47625"/>
                        </a:xfrm>
                        <a:custGeom>
                          <a:avLst/>
                          <a:gdLst>
                            <a:gd name="T0" fmla="+- 0 1717 1675"/>
                            <a:gd name="T1" fmla="*/ T0 w 75"/>
                            <a:gd name="T2" fmla="+- 0 602 527"/>
                            <a:gd name="T3" fmla="*/ 602 h 75"/>
                            <a:gd name="T4" fmla="+- 0 1708 1675"/>
                            <a:gd name="T5" fmla="*/ T4 w 75"/>
                            <a:gd name="T6" fmla="+- 0 602 527"/>
                            <a:gd name="T7" fmla="*/ 602 h 75"/>
                            <a:gd name="T8" fmla="+- 0 1703 1675"/>
                            <a:gd name="T9" fmla="*/ T8 w 75"/>
                            <a:gd name="T10" fmla="+- 0 601 527"/>
                            <a:gd name="T11" fmla="*/ 601 h 75"/>
                            <a:gd name="T12" fmla="+- 0 1675 1675"/>
                            <a:gd name="T13" fmla="*/ T12 w 75"/>
                            <a:gd name="T14" fmla="+- 0 570 527"/>
                            <a:gd name="T15" fmla="*/ 570 h 75"/>
                            <a:gd name="T16" fmla="+- 0 1675 1675"/>
                            <a:gd name="T17" fmla="*/ T16 w 75"/>
                            <a:gd name="T18" fmla="+- 0 560 527"/>
                            <a:gd name="T19" fmla="*/ 560 h 75"/>
                            <a:gd name="T20" fmla="+- 0 1708 1675"/>
                            <a:gd name="T21" fmla="*/ T20 w 75"/>
                            <a:gd name="T22" fmla="+- 0 527 527"/>
                            <a:gd name="T23" fmla="*/ 527 h 75"/>
                            <a:gd name="T24" fmla="+- 0 1717 1675"/>
                            <a:gd name="T25" fmla="*/ T24 w 75"/>
                            <a:gd name="T26" fmla="+- 0 527 527"/>
                            <a:gd name="T27" fmla="*/ 527 h 75"/>
                            <a:gd name="T28" fmla="+- 0 1750 1675"/>
                            <a:gd name="T29" fmla="*/ T28 w 75"/>
                            <a:gd name="T30" fmla="+- 0 560 527"/>
                            <a:gd name="T31" fmla="*/ 560 h 75"/>
                            <a:gd name="T32" fmla="+- 0 1750 1675"/>
                            <a:gd name="T33" fmla="*/ T32 w 75"/>
                            <a:gd name="T34" fmla="+- 0 570 527"/>
                            <a:gd name="T35" fmla="*/ 570 h 75"/>
                            <a:gd name="T36" fmla="+- 0 1717 1675"/>
                            <a:gd name="T37" fmla="*/ T36 w 75"/>
                            <a:gd name="T38" fmla="+- 0 602 527"/>
                            <a:gd name="T39" fmla="*/ 602 h 7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75" h="75">
                              <a:moveTo>
                                <a:pt x="42" y="75"/>
                              </a:moveTo>
                              <a:lnTo>
                                <a:pt x="33" y="75"/>
                              </a:lnTo>
                              <a:lnTo>
                                <a:pt x="28" y="74"/>
                              </a:lnTo>
                              <a:lnTo>
                                <a:pt x="0" y="43"/>
                              </a:lnTo>
                              <a:lnTo>
                                <a:pt x="0" y="33"/>
                              </a:lnTo>
                              <a:lnTo>
                                <a:pt x="33" y="0"/>
                              </a:lnTo>
                              <a:lnTo>
                                <a:pt x="42" y="0"/>
                              </a:lnTo>
                              <a:lnTo>
                                <a:pt x="75" y="33"/>
                              </a:lnTo>
                              <a:lnTo>
                                <a:pt x="75" y="43"/>
                              </a:lnTo>
                              <a:lnTo>
                                <a:pt x="42" y="75"/>
                              </a:lnTo>
                              <a:close/>
                            </a:path>
                          </a:pathLst>
                        </a:custGeom>
                        <a:solidFill>
                          <a:srgbClr val="05121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98C1C99" id="Freeform 78" o:spid="_x0000_s1026" style="position:absolute;margin-left:83.75pt;margin-top:26.35pt;width:3.75pt;height:3.75pt;z-index:2516464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7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" path="m42,75r-9,l28,74,,43,,33,33,r9,l75,33r,10l42,75xe" fillcolor="#05121b" stroked="f">
                <v:path arrowok="t" o:connecttype="custom" o:connectlocs="26670,382270;20955,382270;17780,381635;0,361950;0,355600;20955,334645;26670,334645;47625,355600;47625,361950;26670,382270" o:connectangles="0,0,0,0,0,0,0,0,0,0"/>
                <w10:wrap anchorx="page"/>
              </v:shape>
            </w:pict>
          </mc:Fallback>
        </mc:AlternateContent>
      </w:r>
      <w:hyperlink r:id="rId9">
        <w:r w:rsidR="00EA40CC">
          <w:rPr>
            <w:w w:val="105"/>
          </w:rPr>
          <w:t>The</w:t>
        </w:r>
        <w:r w:rsidR="00EA40CC">
          <w:rPr>
            <w:spacing w:val="-25"/>
            <w:w w:val="105"/>
          </w:rPr>
          <w:t xml:space="preserve"> </w:t>
        </w:r>
        <w:r w:rsidR="00EA40CC">
          <w:rPr>
            <w:w w:val="105"/>
          </w:rPr>
          <w:t>Sinking</w:t>
        </w:r>
        <w:r w:rsidR="00EA40CC">
          <w:rPr>
            <w:spacing w:val="-25"/>
            <w:w w:val="105"/>
          </w:rPr>
          <w:t xml:space="preserve"> </w:t>
        </w:r>
        <w:r w:rsidR="00EA40CC">
          <w:rPr>
            <w:w w:val="105"/>
          </w:rPr>
          <w:t>of</w:t>
        </w:r>
        <w:r w:rsidR="00EA40CC">
          <w:rPr>
            <w:spacing w:val="-24"/>
            <w:w w:val="105"/>
          </w:rPr>
          <w:t xml:space="preserve"> </w:t>
        </w:r>
        <w:r w:rsidR="00EA40CC">
          <w:rPr>
            <w:w w:val="105"/>
          </w:rPr>
          <w:t>the</w:t>
        </w:r>
        <w:r w:rsidR="00EA40CC">
          <w:rPr>
            <w:spacing w:val="-25"/>
            <w:w w:val="105"/>
          </w:rPr>
          <w:t xml:space="preserve"> </w:t>
        </w:r>
        <w:r w:rsidR="00EA40CC">
          <w:rPr>
            <w:w w:val="105"/>
          </w:rPr>
          <w:t>Lusitania,</w:t>
        </w:r>
        <w:r w:rsidR="00EA40CC">
          <w:rPr>
            <w:spacing w:val="-24"/>
            <w:w w:val="105"/>
          </w:rPr>
          <w:t xml:space="preserve"> </w:t>
        </w:r>
        <w:r w:rsidR="00EA40CC">
          <w:rPr>
            <w:w w:val="105"/>
          </w:rPr>
          <w:t>1915</w:t>
        </w:r>
      </w:hyperlink>
      <w:r w:rsidR="00EA40CC">
        <w:rPr>
          <w:w w:val="105"/>
        </w:rPr>
        <w:t xml:space="preserve"> </w:t>
      </w:r>
      <w:hyperlink r:id="rId10">
        <w:r w:rsidR="00EA40CC">
          <w:rPr>
            <w:w w:val="105"/>
          </w:rPr>
          <w:t>Milestones:</w:t>
        </w:r>
        <w:r w:rsidR="00EA40CC">
          <w:rPr>
            <w:spacing w:val="-11"/>
            <w:w w:val="105"/>
          </w:rPr>
          <w:t xml:space="preserve"> </w:t>
        </w:r>
        <w:r w:rsidR="00EA40CC">
          <w:rPr>
            <w:w w:val="105"/>
          </w:rPr>
          <w:t>1914-1920</w:t>
        </w:r>
      </w:hyperlink>
    </w:p>
    <w:p w14:paraId="49B340BC" w14:textId="2CC7CC7E" w:rsidR="00A543F3" w:rsidRDefault="0003503C">
      <w:pPr>
        <w:pStyle w:val="BodyText"/>
        <w:spacing w:before="1" w:line="364" w:lineRule="auto"/>
        <w:ind w:left="709" w:right="6108"/>
      </w:pPr>
      <w:r>
        <w:rPr>
          <w:noProof/>
        </w:rPr>
        <mc:AlternateContent>
          <mc:Choice Requires="wps">
            <w:drawing>
              <wp:anchor distT="0" distB="0" distL="114300" distR="114300" simplePos="0" relativeHeight="251647488" behindDoc="0" locked="0" layoutInCell="1" allowOverlap="1" wp14:anchorId="5F419C53" wp14:editId="21EA18D8">
                <wp:simplePos x="0" y="0"/>
                <wp:positionH relativeFrom="page">
                  <wp:posOffset>1063625</wp:posOffset>
                </wp:positionH>
                <wp:positionV relativeFrom="paragraph">
                  <wp:posOffset>67310</wp:posOffset>
                </wp:positionV>
                <wp:extent cx="47625" cy="47625"/>
                <wp:effectExtent l="6350" t="7620" r="3175" b="1905"/>
                <wp:wrapNone/>
                <wp:docPr id="19" name="Freeform 7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7625" cy="47625"/>
                        </a:xfrm>
                        <a:custGeom>
                          <a:avLst/>
                          <a:gdLst>
                            <a:gd name="T0" fmla="+- 0 1717 1675"/>
                            <a:gd name="T1" fmla="*/ T0 w 75"/>
                            <a:gd name="T2" fmla="+- 0 181 106"/>
                            <a:gd name="T3" fmla="*/ 181 h 75"/>
                            <a:gd name="T4" fmla="+- 0 1708 1675"/>
                            <a:gd name="T5" fmla="*/ T4 w 75"/>
                            <a:gd name="T6" fmla="+- 0 181 106"/>
                            <a:gd name="T7" fmla="*/ 181 h 75"/>
                            <a:gd name="T8" fmla="+- 0 1703 1675"/>
                            <a:gd name="T9" fmla="*/ T8 w 75"/>
                            <a:gd name="T10" fmla="+- 0 180 106"/>
                            <a:gd name="T11" fmla="*/ 180 h 75"/>
                            <a:gd name="T12" fmla="+- 0 1675 1675"/>
                            <a:gd name="T13" fmla="*/ T12 w 75"/>
                            <a:gd name="T14" fmla="+- 0 149 106"/>
                            <a:gd name="T15" fmla="*/ 149 h 75"/>
                            <a:gd name="T16" fmla="+- 0 1675 1675"/>
                            <a:gd name="T17" fmla="*/ T16 w 75"/>
                            <a:gd name="T18" fmla="+- 0 139 106"/>
                            <a:gd name="T19" fmla="*/ 139 h 75"/>
                            <a:gd name="T20" fmla="+- 0 1708 1675"/>
                            <a:gd name="T21" fmla="*/ T20 w 75"/>
                            <a:gd name="T22" fmla="+- 0 106 106"/>
                            <a:gd name="T23" fmla="*/ 106 h 75"/>
                            <a:gd name="T24" fmla="+- 0 1717 1675"/>
                            <a:gd name="T25" fmla="*/ T24 w 75"/>
                            <a:gd name="T26" fmla="+- 0 106 106"/>
                            <a:gd name="T27" fmla="*/ 106 h 75"/>
                            <a:gd name="T28" fmla="+- 0 1750 1675"/>
                            <a:gd name="T29" fmla="*/ T28 w 75"/>
                            <a:gd name="T30" fmla="+- 0 139 106"/>
                            <a:gd name="T31" fmla="*/ 139 h 75"/>
                            <a:gd name="T32" fmla="+- 0 1750 1675"/>
                            <a:gd name="T33" fmla="*/ T32 w 75"/>
                            <a:gd name="T34" fmla="+- 0 149 106"/>
                            <a:gd name="T35" fmla="*/ 149 h 75"/>
                            <a:gd name="T36" fmla="+- 0 1717 1675"/>
                            <a:gd name="T37" fmla="*/ T36 w 75"/>
                            <a:gd name="T38" fmla="+- 0 181 106"/>
                            <a:gd name="T39" fmla="*/ 181 h 7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75" h="75">
                              <a:moveTo>
                                <a:pt x="42" y="75"/>
                              </a:moveTo>
                              <a:lnTo>
                                <a:pt x="33" y="75"/>
                              </a:lnTo>
                              <a:lnTo>
                                <a:pt x="28" y="74"/>
                              </a:lnTo>
                              <a:lnTo>
                                <a:pt x="0" y="43"/>
                              </a:lnTo>
                              <a:lnTo>
                                <a:pt x="0" y="33"/>
                              </a:lnTo>
                              <a:lnTo>
                                <a:pt x="33" y="0"/>
                              </a:lnTo>
                              <a:lnTo>
                                <a:pt x="42" y="0"/>
                              </a:lnTo>
                              <a:lnTo>
                                <a:pt x="75" y="33"/>
                              </a:lnTo>
                              <a:lnTo>
                                <a:pt x="75" y="43"/>
                              </a:lnTo>
                              <a:lnTo>
                                <a:pt x="42" y="75"/>
                              </a:lnTo>
                              <a:close/>
                            </a:path>
                          </a:pathLst>
                        </a:custGeom>
                        <a:solidFill>
                          <a:srgbClr val="05121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BE95C4" id="Freeform 77" o:spid="_x0000_s1026" style="position:absolute;margin-left:83.75pt;margin-top:5.3pt;width:3.75pt;height:3.75pt;z-index:2516474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7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" path="m42,75r-9,l28,74,,43,,33,33,r9,l75,33r,10l42,75xe" fillcolor="#05121b" stroked="f">
                <v:path arrowok="t" o:connecttype="custom" o:connectlocs="26670,114935;20955,114935;17780,114300;0,94615;0,88265;20955,67310;26670,67310;47625,88265;47625,94615;26670,114935" o:connectangles="0,0,0,0,0,0,0,0,0,0"/>
                <w10:wrap anchorx="page"/>
              </v:shape>
            </w:pict>
          </mc:Fallback>
        </mc:AlternateContent>
      </w:r>
      <w:r>
        <w:rPr>
          <w:noProof/>
        </w:rPr>
        <mc:AlternateContent>
          <mc:Choice Requires="wps">
            <w:drawing>
              <wp:anchor distT="0" distB="0" distL="114300" distR="114300" simplePos="0" relativeHeight="251648512" behindDoc="0" locked="0" layoutInCell="1" allowOverlap="1" wp14:anchorId="7316F7DD" wp14:editId="30D21853">
                <wp:simplePos x="0" y="0"/>
                <wp:positionH relativeFrom="page">
                  <wp:posOffset>1063625</wp:posOffset>
                </wp:positionH>
                <wp:positionV relativeFrom="paragraph">
                  <wp:posOffset>334010</wp:posOffset>
                </wp:positionV>
                <wp:extent cx="47625" cy="47625"/>
                <wp:effectExtent l="6350" t="7620" r="3175" b="1905"/>
                <wp:wrapNone/>
                <wp:docPr id="18" name="Freeform 7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7625" cy="47625"/>
                        </a:xfrm>
                        <a:custGeom>
                          <a:avLst/>
                          <a:gdLst>
                            <a:gd name="T0" fmla="+- 0 1717 1675"/>
                            <a:gd name="T1" fmla="*/ T0 w 75"/>
                            <a:gd name="T2" fmla="+- 0 601 526"/>
                            <a:gd name="T3" fmla="*/ 601 h 75"/>
                            <a:gd name="T4" fmla="+- 0 1708 1675"/>
                            <a:gd name="T5" fmla="*/ T4 w 75"/>
                            <a:gd name="T6" fmla="+- 0 601 526"/>
                            <a:gd name="T7" fmla="*/ 601 h 75"/>
                            <a:gd name="T8" fmla="+- 0 1703 1675"/>
                            <a:gd name="T9" fmla="*/ T8 w 75"/>
                            <a:gd name="T10" fmla="+- 0 600 526"/>
                            <a:gd name="T11" fmla="*/ 600 h 75"/>
                            <a:gd name="T12" fmla="+- 0 1675 1675"/>
                            <a:gd name="T13" fmla="*/ T12 w 75"/>
                            <a:gd name="T14" fmla="+- 0 569 526"/>
                            <a:gd name="T15" fmla="*/ 569 h 75"/>
                            <a:gd name="T16" fmla="+- 0 1675 1675"/>
                            <a:gd name="T17" fmla="*/ T16 w 75"/>
                            <a:gd name="T18" fmla="+- 0 559 526"/>
                            <a:gd name="T19" fmla="*/ 559 h 75"/>
                            <a:gd name="T20" fmla="+- 0 1708 1675"/>
                            <a:gd name="T21" fmla="*/ T20 w 75"/>
                            <a:gd name="T22" fmla="+- 0 526 526"/>
                            <a:gd name="T23" fmla="*/ 526 h 75"/>
                            <a:gd name="T24" fmla="+- 0 1717 1675"/>
                            <a:gd name="T25" fmla="*/ T24 w 75"/>
                            <a:gd name="T26" fmla="+- 0 526 526"/>
                            <a:gd name="T27" fmla="*/ 526 h 75"/>
                            <a:gd name="T28" fmla="+- 0 1750 1675"/>
                            <a:gd name="T29" fmla="*/ T28 w 75"/>
                            <a:gd name="T30" fmla="+- 0 559 526"/>
                            <a:gd name="T31" fmla="*/ 559 h 75"/>
                            <a:gd name="T32" fmla="+- 0 1750 1675"/>
                            <a:gd name="T33" fmla="*/ T32 w 75"/>
                            <a:gd name="T34" fmla="+- 0 569 526"/>
                            <a:gd name="T35" fmla="*/ 569 h 75"/>
                            <a:gd name="T36" fmla="+- 0 1717 1675"/>
                            <a:gd name="T37" fmla="*/ T36 w 75"/>
                            <a:gd name="T38" fmla="+- 0 601 526"/>
                            <a:gd name="T39" fmla="*/ 601 h 7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75" h="75">
                              <a:moveTo>
                                <a:pt x="42" y="75"/>
                              </a:moveTo>
                              <a:lnTo>
                                <a:pt x="33" y="75"/>
                              </a:lnTo>
                              <a:lnTo>
                                <a:pt x="28" y="74"/>
                              </a:lnTo>
                              <a:lnTo>
                                <a:pt x="0" y="43"/>
                              </a:lnTo>
                              <a:lnTo>
                                <a:pt x="0" y="33"/>
                              </a:lnTo>
                              <a:lnTo>
                                <a:pt x="33" y="0"/>
                              </a:lnTo>
                              <a:lnTo>
                                <a:pt x="42" y="0"/>
                              </a:lnTo>
                              <a:lnTo>
                                <a:pt x="75" y="33"/>
                              </a:lnTo>
                              <a:lnTo>
                                <a:pt x="75" y="43"/>
                              </a:lnTo>
                              <a:lnTo>
                                <a:pt x="42" y="75"/>
                              </a:lnTo>
                              <a:close/>
                            </a:path>
                          </a:pathLst>
                        </a:custGeom>
                        <a:solidFill>
                          <a:srgbClr val="05121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1CDFBB" id="Freeform 76" o:spid="_x0000_s1026" style="position:absolute;margin-left:83.75pt;margin-top:26.3pt;width:3.75pt;height:3.75pt;z-index:2516485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7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" path="m42,75r-9,l28,74,,43,,33,33,r9,l75,33r,10l42,75xe" fillcolor="#05121b" stroked="f">
                <v:path arrowok="t" o:connecttype="custom" o:connectlocs="26670,381635;20955,381635;17780,381000;0,361315;0,354965;20955,334010;26670,334010;47625,354965;47625,361315;26670,381635" o:connectangles="0,0,0,0,0,0,0,0,0,0"/>
                <w10:wrap anchorx="page"/>
              </v:shape>
            </w:pict>
          </mc:Fallback>
        </mc:AlternateContent>
      </w:r>
      <w:hyperlink r:id="rId11">
        <w:r w:rsidR="00EA40CC">
          <w:rPr>
            <w:w w:val="105"/>
          </w:rPr>
          <w:t>The Zimmerman Telegram</w:t>
        </w:r>
      </w:hyperlink>
      <w:r w:rsidR="00EA40CC">
        <w:rPr>
          <w:w w:val="105"/>
        </w:rPr>
        <w:t xml:space="preserve"> </w:t>
      </w:r>
      <w:hyperlink r:id="rId12">
        <w:r w:rsidR="00EA40CC">
          <w:rPr>
            <w:w w:val="105"/>
          </w:rPr>
          <w:t>The U.S. Enters the War</w:t>
        </w:r>
      </w:hyperlink>
    </w:p>
    <w:p w14:paraId="7CC73C04" w14:textId="77777777" w:rsidR="00A543F3" w:rsidRDefault="00A543F3">
      <w:pPr>
        <w:spacing w:line="364" w:lineRule="auto"/>
        <w:sectPr w:rsidR="00A543F3">
          <w:headerReference w:type="default" r:id="rId13"/>
          <w:footerReference w:type="default" r:id="rId14"/>
          <w:type w:val="continuous"/>
          <w:pgSz w:w="12240" w:h="15840"/>
          <w:pgMar w:top="560" w:right="1200" w:bottom="480" w:left="1220" w:header="274" w:footer="285" w:gutter="0"/>
          <w:pgNumType w:start="1"/>
          <w:cols w:space="720"/>
        </w:sectPr>
      </w:pPr>
    </w:p>
    <w:tbl>
      <w:tblPr>
        <w:tblW w:w="0" w:type="auto"/>
        <w:tblInd w:w="119" w:type="dxa"/>
        <w:tblBorders>
          <w:top w:val="single" w:sz="8" w:space="0" w:color="D6E1E6"/>
          <w:left w:val="single" w:sz="8" w:space="0" w:color="D6E1E6"/>
          <w:bottom w:val="single" w:sz="8" w:space="0" w:color="D6E1E6"/>
          <w:right w:val="single" w:sz="8" w:space="0" w:color="D6E1E6"/>
          <w:insideH w:val="single" w:sz="8" w:space="0" w:color="D6E1E6"/>
          <w:insideV w:val="single" w:sz="8" w:space="0" w:color="D6E1E6"/>
        </w:tblBorders>
        <w:tblLayout w:type="fixed"/>
        <w:tblCellMar>
          <w:left w:w="0" w:type="dxa"/>
          <w:right w:w="0" w:type="dxa"/>
        </w:tblCellMar>
        <w:tblLook w:val="01E0" w:firstRow="1" w:lastRow="1" w:firstColumn="1" w:lastColumn="1" w:noHBand="0" w:noVBand="0"/>
      </w:tblPr>
      <w:tblGrid>
        <w:gridCol w:w="2865"/>
        <w:gridCol w:w="3015"/>
        <w:gridCol w:w="3705"/>
      </w:tblGrid>
      <w:tr w:rsidR="00A543F3" w14:paraId="7594D09D" w14:textId="77777777">
        <w:trPr>
          <w:trHeight w:val="1405"/>
        </w:trPr>
        <w:tc>
          <w:tcPr>
            <w:tcW w:w="2865" w:type="dxa"/>
          </w:tcPr>
          <w:p w14:paraId="02566FDA" w14:textId="77777777" w:rsidR="00A543F3" w:rsidRDefault="00A543F3">
            <w:pPr>
              <w:pStyle w:val="TableParagraph"/>
              <w:rPr>
                <w:rFonts w:ascii="Times New Roman"/>
              </w:rPr>
            </w:pPr>
          </w:p>
        </w:tc>
        <w:tc>
          <w:tcPr>
            <w:tcW w:w="3015" w:type="dxa"/>
          </w:tcPr>
          <w:p w14:paraId="490D9E31" w14:textId="77777777" w:rsidR="00A543F3" w:rsidRDefault="00A543F3">
            <w:pPr>
              <w:pStyle w:val="TableParagraph"/>
              <w:spacing w:before="7"/>
              <w:rPr>
                <w:rFonts w:ascii="Arial"/>
                <w:sz w:val="27"/>
              </w:rPr>
            </w:pPr>
          </w:p>
          <w:p w14:paraId="2A7A86C9" w14:textId="77777777" w:rsidR="00A543F3" w:rsidRDefault="00EA40CC">
            <w:pPr>
              <w:pStyle w:val="TableParagraph"/>
              <w:ind w:left="229"/>
              <w:rPr>
                <w:b/>
                <w:sz w:val="25"/>
              </w:rPr>
            </w:pPr>
            <w:r>
              <w:rPr>
                <w:b/>
                <w:color w:val="09293C"/>
                <w:sz w:val="25"/>
              </w:rPr>
              <w:t>Describe the event</w:t>
            </w:r>
          </w:p>
        </w:tc>
        <w:tc>
          <w:tcPr>
            <w:tcW w:w="3705" w:type="dxa"/>
          </w:tcPr>
          <w:p w14:paraId="3991945A" w14:textId="77777777" w:rsidR="00A543F3" w:rsidRDefault="00A543F3">
            <w:pPr>
              <w:pStyle w:val="TableParagraph"/>
              <w:spacing w:before="7"/>
              <w:rPr>
                <w:rFonts w:ascii="Arial"/>
                <w:sz w:val="27"/>
              </w:rPr>
            </w:pPr>
          </w:p>
          <w:p w14:paraId="20F5178A" w14:textId="77777777" w:rsidR="00A543F3" w:rsidRDefault="00EA40CC">
            <w:pPr>
              <w:pStyle w:val="TableParagraph"/>
              <w:spacing w:line="396" w:lineRule="auto"/>
              <w:ind w:left="229"/>
              <w:rPr>
                <w:b/>
                <w:sz w:val="25"/>
              </w:rPr>
            </w:pPr>
            <w:r>
              <w:rPr>
                <w:b/>
                <w:color w:val="09293C"/>
                <w:sz w:val="25"/>
              </w:rPr>
              <w:t>Explain the event's significance</w:t>
            </w:r>
          </w:p>
        </w:tc>
      </w:tr>
      <w:tr w:rsidR="00A543F3" w14:paraId="39ED6EB6" w14:textId="77777777">
        <w:trPr>
          <w:trHeight w:val="2365"/>
        </w:trPr>
        <w:tc>
          <w:tcPr>
            <w:tcW w:w="2865" w:type="dxa"/>
          </w:tcPr>
          <w:p w14:paraId="6913FBD0" w14:textId="77777777" w:rsidR="00A543F3" w:rsidRDefault="00A543F3">
            <w:pPr>
              <w:pStyle w:val="TableParagraph"/>
              <w:spacing w:before="7"/>
              <w:rPr>
                <w:rFonts w:ascii="Arial"/>
                <w:sz w:val="27"/>
              </w:rPr>
            </w:pPr>
          </w:p>
          <w:p w14:paraId="3EB0403E" w14:textId="77777777" w:rsidR="00A543F3" w:rsidRDefault="00EA40CC">
            <w:pPr>
              <w:pStyle w:val="TableParagraph"/>
              <w:ind w:left="229"/>
              <w:rPr>
                <w:b/>
                <w:sz w:val="25"/>
              </w:rPr>
            </w:pPr>
            <w:r>
              <w:rPr>
                <w:b/>
                <w:color w:val="09293C"/>
                <w:sz w:val="25"/>
              </w:rPr>
              <w:t>June 28, 1914:</w:t>
            </w:r>
          </w:p>
          <w:p w14:paraId="0A9D50A9" w14:textId="77777777" w:rsidR="00A543F3" w:rsidRDefault="00EA40CC">
            <w:pPr>
              <w:pStyle w:val="TableParagraph"/>
              <w:spacing w:before="190" w:line="396" w:lineRule="auto"/>
              <w:ind w:left="229" w:right="459"/>
              <w:rPr>
                <w:b/>
                <w:sz w:val="25"/>
              </w:rPr>
            </w:pPr>
            <w:r>
              <w:rPr>
                <w:b/>
                <w:color w:val="09293C"/>
                <w:w w:val="105"/>
                <w:sz w:val="25"/>
              </w:rPr>
              <w:t>Assassination of Archduke Ferdinand</w:t>
            </w:r>
          </w:p>
        </w:tc>
        <w:tc>
          <w:tcPr>
            <w:tcW w:w="3015" w:type="dxa"/>
          </w:tcPr>
          <w:p w14:paraId="502C1778" w14:textId="77777777" w:rsidR="00A543F3" w:rsidRDefault="00A543F3">
            <w:pPr>
              <w:pStyle w:val="TableParagraph"/>
              <w:spacing w:before="9"/>
              <w:rPr>
                <w:rFonts w:ascii="Arial"/>
                <w:sz w:val="25"/>
              </w:rPr>
            </w:pPr>
          </w:p>
          <w:p w14:paraId="468D39A6" w14:textId="3D396C97" w:rsidR="00A543F3" w:rsidRPr="00BE7FCA" w:rsidRDefault="00BE7FCA">
            <w:pPr>
              <w:pStyle w:val="TableParagraph"/>
              <w:ind w:left="304"/>
              <w:rPr>
                <w:rFonts w:ascii="Arial"/>
                <w:sz w:val="24"/>
                <w:szCs w:val="24"/>
              </w:rPr>
            </w:pPr>
            <w:r>
              <w:rPr>
                <w:rStyle w:val="CommentReference"/>
                <w:rFonts w:ascii="Arial" w:eastAsia="Arial" w:hAnsi="Arial" w:cs="Arial"/>
              </w:rPr>
              <w:commentReference w:id="0"/>
            </w:r>
            <w:r w:rsidR="00B02915">
              <w:rPr>
                <w:rFonts w:ascii="Arial"/>
                <w:sz w:val="24"/>
                <w:szCs w:val="24"/>
              </w:rPr>
              <w:t xml:space="preserve">Archduke Ferdinand was assassinated by Gavrilo Princip, a Yugoslavian. Ferdinand and </w:t>
            </w:r>
            <w:r w:rsidR="00EF7AB5">
              <w:rPr>
                <w:rFonts w:ascii="Arial"/>
                <w:sz w:val="24"/>
                <w:szCs w:val="24"/>
              </w:rPr>
              <w:t xml:space="preserve">his wife Sophie were shot long Appel Quay </w:t>
            </w:r>
            <w:r w:rsidR="00FB4622">
              <w:rPr>
                <w:rFonts w:ascii="Arial"/>
                <w:sz w:val="24"/>
                <w:szCs w:val="24"/>
              </w:rPr>
              <w:t>on his way from Town Hall. Initially, Ferdinand escaped on his</w:t>
            </w:r>
            <w:r w:rsidR="00535A9D">
              <w:rPr>
                <w:rFonts w:ascii="Arial"/>
                <w:sz w:val="24"/>
                <w:szCs w:val="24"/>
              </w:rPr>
              <w:t xml:space="preserve"> way to Town Hall after bomb hur</w:t>
            </w:r>
            <w:r w:rsidR="00FB4622">
              <w:rPr>
                <w:rFonts w:ascii="Arial"/>
                <w:sz w:val="24"/>
                <w:szCs w:val="24"/>
              </w:rPr>
              <w:t xml:space="preserve">led at </w:t>
            </w:r>
            <w:r w:rsidR="00535A9D">
              <w:rPr>
                <w:rFonts w:ascii="Arial"/>
                <w:sz w:val="24"/>
                <w:szCs w:val="24"/>
              </w:rPr>
              <w:t xml:space="preserve">his motor failed to detonate is his car, instead, killing the occupants of the adjacent car. The assignation of Ferdinand was a calculated move that involve the town authorities considering they did not provide adequate security during his visit. </w:t>
            </w:r>
          </w:p>
        </w:tc>
        <w:tc>
          <w:tcPr>
            <w:tcW w:w="3705" w:type="dxa"/>
          </w:tcPr>
          <w:p w14:paraId="32E97417" w14:textId="77777777" w:rsidR="00A543F3" w:rsidRDefault="00A543F3">
            <w:pPr>
              <w:pStyle w:val="TableParagraph"/>
              <w:spacing w:before="9"/>
              <w:rPr>
                <w:rFonts w:ascii="Arial"/>
                <w:sz w:val="25"/>
              </w:rPr>
            </w:pPr>
          </w:p>
          <w:p w14:paraId="41176794" w14:textId="585FA7BD" w:rsidR="00A543F3" w:rsidRPr="00BA1AC5" w:rsidRDefault="00BA1AC5">
            <w:pPr>
              <w:pStyle w:val="TableParagraph"/>
              <w:ind w:left="304"/>
              <w:rPr>
                <w:rFonts w:ascii="Arial"/>
                <w:sz w:val="24"/>
                <w:szCs w:val="24"/>
              </w:rPr>
            </w:pPr>
            <w:r>
              <w:rPr>
                <w:rFonts w:ascii="Arial"/>
                <w:sz w:val="24"/>
                <w:szCs w:val="24"/>
              </w:rPr>
              <w:t xml:space="preserve">The assassination pf Archduke Ferdinand spark tension between Serbia and Austro-Hungarian border. The tension resulted in actual conflict the following day when Austro-Hungarian soldiers fired at Serbian reservists. Emperor Franz-Joseph of Austro-Hungary declared </w:t>
            </w:r>
            <w:r w:rsidR="00184E10">
              <w:rPr>
                <w:rFonts w:ascii="Arial"/>
                <w:sz w:val="24"/>
                <w:szCs w:val="24"/>
              </w:rPr>
              <w:t xml:space="preserve">war </w:t>
            </w:r>
            <w:r>
              <w:rPr>
                <w:rFonts w:ascii="Arial"/>
                <w:sz w:val="24"/>
                <w:szCs w:val="24"/>
              </w:rPr>
              <w:t xml:space="preserve">against Serbia </w:t>
            </w:r>
            <w:r w:rsidR="00184E10">
              <w:rPr>
                <w:rFonts w:ascii="Arial"/>
                <w:sz w:val="24"/>
                <w:szCs w:val="24"/>
              </w:rPr>
              <w:t xml:space="preserve">and mobilized its troops.     Serbia and Austro-Hungary allies like Russia and Great Powers too marshaled their troops in response.   </w:t>
            </w:r>
          </w:p>
        </w:tc>
      </w:tr>
      <w:tr w:rsidR="00A543F3" w14:paraId="4219491F" w14:textId="77777777">
        <w:trPr>
          <w:trHeight w:val="2365"/>
        </w:trPr>
        <w:tc>
          <w:tcPr>
            <w:tcW w:w="2865" w:type="dxa"/>
          </w:tcPr>
          <w:p w14:paraId="64BCFCB4" w14:textId="77777777" w:rsidR="00A543F3" w:rsidRDefault="00A543F3">
            <w:pPr>
              <w:pStyle w:val="TableParagraph"/>
              <w:spacing w:before="7"/>
              <w:rPr>
                <w:rFonts w:ascii="Arial"/>
                <w:sz w:val="27"/>
              </w:rPr>
            </w:pPr>
          </w:p>
          <w:p w14:paraId="41377542" w14:textId="77777777" w:rsidR="00A543F3" w:rsidRDefault="00EA40CC">
            <w:pPr>
              <w:pStyle w:val="TableParagraph"/>
              <w:spacing w:line="396" w:lineRule="auto"/>
              <w:ind w:left="229" w:right="459"/>
              <w:rPr>
                <w:b/>
                <w:sz w:val="25"/>
              </w:rPr>
            </w:pPr>
            <w:r>
              <w:rPr>
                <w:b/>
                <w:color w:val="09293C"/>
                <w:w w:val="105"/>
                <w:sz w:val="25"/>
              </w:rPr>
              <w:t>August 4, 1914: Great Britain Declares War on Germany</w:t>
            </w:r>
          </w:p>
        </w:tc>
        <w:tc>
          <w:tcPr>
            <w:tcW w:w="3015" w:type="dxa"/>
          </w:tcPr>
          <w:p w14:paraId="079A4616" w14:textId="77777777" w:rsidR="00A543F3" w:rsidRDefault="00A543F3">
            <w:pPr>
              <w:pStyle w:val="TableParagraph"/>
              <w:spacing w:before="9"/>
              <w:rPr>
                <w:rFonts w:ascii="Arial"/>
                <w:sz w:val="25"/>
              </w:rPr>
            </w:pPr>
          </w:p>
          <w:p w14:paraId="447F7D0E" w14:textId="7CB3F437" w:rsidR="00CD5EB6" w:rsidRDefault="00CD5EB6">
            <w:pPr>
              <w:pStyle w:val="TableParagraph"/>
              <w:ind w:left="304"/>
              <w:rPr>
                <w:rFonts w:ascii="Arial"/>
                <w:sz w:val="20"/>
              </w:rPr>
            </w:pPr>
          </w:p>
          <w:p w14:paraId="1EACE003" w14:textId="25D8B4A5" w:rsidR="00A543F3" w:rsidRPr="00CD5EB6" w:rsidRDefault="00CD5EB6" w:rsidP="00CD5EB6">
            <w:pPr>
              <w:tabs>
                <w:tab w:val="left" w:pos="990"/>
              </w:tabs>
            </w:pPr>
            <w:r>
              <w:t xml:space="preserve">The Great Britain Prime Minister </w:t>
            </w:r>
            <w:r w:rsidRPr="00CD5EB6">
              <w:t>Herbert Asquith</w:t>
            </w:r>
            <w:r>
              <w:t xml:space="preserve"> declared war against Germany after the latter failed to obey the ultimatum to vacate occupied Germany by midnight if August 3, 1994. Germany invaded Belgium to protect itself from getting surrounded by Russia and France. On the other hand, Great Britain view the move </w:t>
            </w:r>
            <w:r w:rsidR="00B47463">
              <w:t xml:space="preserve">as a threat from the Germany. </w:t>
            </w:r>
          </w:p>
        </w:tc>
        <w:tc>
          <w:tcPr>
            <w:tcW w:w="3705" w:type="dxa"/>
          </w:tcPr>
          <w:p w14:paraId="69ED4B5D" w14:textId="77777777" w:rsidR="00A543F3" w:rsidRDefault="00A543F3">
            <w:pPr>
              <w:pStyle w:val="TableParagraph"/>
              <w:spacing w:before="9"/>
              <w:rPr>
                <w:rFonts w:ascii="Arial"/>
                <w:sz w:val="25"/>
              </w:rPr>
            </w:pPr>
          </w:p>
          <w:p w14:paraId="4F71215A" w14:textId="4F1E812D" w:rsidR="00A543F3" w:rsidRPr="00B47463" w:rsidRDefault="00B47463">
            <w:pPr>
              <w:pStyle w:val="TableParagraph"/>
              <w:ind w:left="304"/>
              <w:rPr>
                <w:rFonts w:ascii="Arial"/>
                <w:sz w:val="24"/>
                <w:szCs w:val="24"/>
              </w:rPr>
            </w:pPr>
            <w:r>
              <w:rPr>
                <w:rFonts w:ascii="Arial"/>
                <w:sz w:val="24"/>
                <w:szCs w:val="24"/>
              </w:rPr>
              <w:t xml:space="preserve">The move by Great Britain to declare war against Germany was the actual beginning of the World War one. Great Britain and Germany had significant influence, both military and economic wise, making the declaration the first open conflict between major powers at the time. </w:t>
            </w:r>
            <w:r w:rsidR="002D0713">
              <w:rPr>
                <w:rFonts w:ascii="Arial"/>
                <w:sz w:val="24"/>
                <w:szCs w:val="24"/>
              </w:rPr>
              <w:t xml:space="preserve">It further opened the war to other major players considering the two nations had pact with their allies to support them during war. </w:t>
            </w:r>
          </w:p>
        </w:tc>
      </w:tr>
      <w:tr w:rsidR="00A543F3" w14:paraId="45A41FC3" w14:textId="77777777">
        <w:trPr>
          <w:trHeight w:val="2305"/>
        </w:trPr>
        <w:tc>
          <w:tcPr>
            <w:tcW w:w="2865" w:type="dxa"/>
          </w:tcPr>
          <w:p w14:paraId="5F16F26B" w14:textId="77777777" w:rsidR="00A543F3" w:rsidRDefault="00A543F3">
            <w:pPr>
              <w:pStyle w:val="TableParagraph"/>
              <w:spacing w:before="7"/>
              <w:rPr>
                <w:rFonts w:ascii="Arial"/>
                <w:sz w:val="27"/>
              </w:rPr>
            </w:pPr>
          </w:p>
          <w:p w14:paraId="0E5EC9A4" w14:textId="77777777" w:rsidR="00A543F3" w:rsidRDefault="00EA40CC">
            <w:pPr>
              <w:pStyle w:val="TableParagraph"/>
              <w:ind w:left="229"/>
              <w:rPr>
                <w:b/>
                <w:sz w:val="25"/>
              </w:rPr>
            </w:pPr>
            <w:r>
              <w:rPr>
                <w:b/>
                <w:color w:val="09293C"/>
                <w:sz w:val="25"/>
              </w:rPr>
              <w:t>May 7, 1915:</w:t>
            </w:r>
          </w:p>
          <w:p w14:paraId="656A5917" w14:textId="77777777" w:rsidR="00A543F3" w:rsidRDefault="00EA40CC">
            <w:pPr>
              <w:pStyle w:val="TableParagraph"/>
              <w:spacing w:before="190" w:line="396" w:lineRule="auto"/>
              <w:ind w:left="229"/>
              <w:rPr>
                <w:b/>
                <w:sz w:val="25"/>
              </w:rPr>
            </w:pPr>
            <w:r>
              <w:rPr>
                <w:b/>
                <w:color w:val="09293C"/>
                <w:sz w:val="25"/>
              </w:rPr>
              <w:t>Sinking of the Lusitania</w:t>
            </w:r>
          </w:p>
        </w:tc>
        <w:tc>
          <w:tcPr>
            <w:tcW w:w="3015" w:type="dxa"/>
          </w:tcPr>
          <w:p w14:paraId="3BE8B041" w14:textId="77777777" w:rsidR="00A543F3" w:rsidRDefault="00A543F3">
            <w:pPr>
              <w:pStyle w:val="TableParagraph"/>
              <w:spacing w:before="9"/>
              <w:rPr>
                <w:rFonts w:ascii="Arial"/>
                <w:sz w:val="25"/>
              </w:rPr>
            </w:pPr>
          </w:p>
          <w:p w14:paraId="68BE92D7" w14:textId="32C201C8" w:rsidR="00A543F3" w:rsidRPr="00267F28" w:rsidRDefault="00267F28" w:rsidP="00267F28">
            <w:pPr>
              <w:pStyle w:val="TableParagraph"/>
              <w:rPr>
                <w:rFonts w:ascii="Arial"/>
                <w:sz w:val="24"/>
                <w:szCs w:val="24"/>
              </w:rPr>
            </w:pPr>
            <w:r>
              <w:rPr>
                <w:rFonts w:ascii="Arial"/>
                <w:sz w:val="24"/>
                <w:szCs w:val="24"/>
              </w:rPr>
              <w:t xml:space="preserve">Lusitania was a British ship owned by Cunard Line and was one of the biggest ships in transatlantic trade. The Germany sank the ship near the shows of Ireland on its way back to Liverpool from New York City. The German authorities </w:t>
            </w:r>
            <w:r>
              <w:rPr>
                <w:rFonts w:ascii="Arial"/>
                <w:sz w:val="24"/>
                <w:szCs w:val="24"/>
              </w:rPr>
              <w:lastRenderedPageBreak/>
              <w:t xml:space="preserve">defended their action since the ship had close to 173 metric tons of shells and ammunition.  </w:t>
            </w:r>
          </w:p>
        </w:tc>
        <w:tc>
          <w:tcPr>
            <w:tcW w:w="3705" w:type="dxa"/>
          </w:tcPr>
          <w:p w14:paraId="72142B27" w14:textId="77777777" w:rsidR="00A543F3" w:rsidRDefault="00A543F3">
            <w:pPr>
              <w:pStyle w:val="TableParagraph"/>
              <w:spacing w:before="9"/>
              <w:rPr>
                <w:rFonts w:ascii="Arial"/>
                <w:sz w:val="25"/>
              </w:rPr>
            </w:pPr>
          </w:p>
          <w:p w14:paraId="0AC86A56" w14:textId="58B74C5B" w:rsidR="00A543F3" w:rsidRPr="00C06B04" w:rsidRDefault="00C06B04">
            <w:pPr>
              <w:pStyle w:val="TableParagraph"/>
              <w:ind w:left="304"/>
              <w:rPr>
                <w:rFonts w:ascii="Arial"/>
                <w:sz w:val="24"/>
                <w:szCs w:val="24"/>
              </w:rPr>
            </w:pPr>
            <w:r>
              <w:rPr>
                <w:rFonts w:ascii="Arial"/>
                <w:sz w:val="24"/>
                <w:szCs w:val="24"/>
              </w:rPr>
              <w:t xml:space="preserve">The sinking of Lusitania played a critical role in the war by changing the U.S position from passive to active participant. The U.S. pointed out the use of submarines by Germany as justification to enter the war. Besides, it needed to protect the transatlantic route for its </w:t>
            </w:r>
            <w:r>
              <w:rPr>
                <w:rFonts w:ascii="Arial"/>
                <w:sz w:val="24"/>
                <w:szCs w:val="24"/>
              </w:rPr>
              <w:lastRenderedPageBreak/>
              <w:t xml:space="preserve">trades. </w:t>
            </w:r>
          </w:p>
        </w:tc>
      </w:tr>
      <w:tr w:rsidR="00A543F3" w14:paraId="17C87B59" w14:textId="77777777">
        <w:trPr>
          <w:trHeight w:val="2845"/>
        </w:trPr>
        <w:tc>
          <w:tcPr>
            <w:tcW w:w="2865" w:type="dxa"/>
          </w:tcPr>
          <w:p w14:paraId="4463505C" w14:textId="77777777" w:rsidR="00A543F3" w:rsidRDefault="00A543F3">
            <w:pPr>
              <w:pStyle w:val="TableParagraph"/>
              <w:spacing w:before="7"/>
              <w:rPr>
                <w:rFonts w:ascii="Arial"/>
                <w:sz w:val="27"/>
              </w:rPr>
            </w:pPr>
          </w:p>
          <w:p w14:paraId="310EAF11" w14:textId="77777777" w:rsidR="00A543F3" w:rsidRDefault="00EA40CC">
            <w:pPr>
              <w:pStyle w:val="TableParagraph"/>
              <w:spacing w:line="396" w:lineRule="auto"/>
              <w:ind w:left="229" w:right="459"/>
              <w:rPr>
                <w:b/>
                <w:sz w:val="25"/>
              </w:rPr>
            </w:pPr>
            <w:r>
              <w:rPr>
                <w:b/>
                <w:color w:val="09293C"/>
                <w:sz w:val="25"/>
              </w:rPr>
              <w:t xml:space="preserve">January </w:t>
            </w:r>
            <w:r>
              <w:rPr>
                <w:b/>
                <w:color w:val="09293C"/>
                <w:spacing w:val="-3"/>
                <w:sz w:val="25"/>
              </w:rPr>
              <w:t xml:space="preserve">19, </w:t>
            </w:r>
            <w:r>
              <w:rPr>
                <w:b/>
                <w:color w:val="09293C"/>
                <w:sz w:val="25"/>
              </w:rPr>
              <w:t xml:space="preserve">1917: Zimmerman </w:t>
            </w:r>
            <w:r>
              <w:rPr>
                <w:b/>
                <w:color w:val="09293C"/>
                <w:spacing w:val="-3"/>
                <w:sz w:val="25"/>
              </w:rPr>
              <w:t xml:space="preserve">Telegram </w:t>
            </w:r>
            <w:r>
              <w:rPr>
                <w:b/>
                <w:color w:val="09293C"/>
                <w:sz w:val="25"/>
              </w:rPr>
              <w:t>Intercepted by Britain</w:t>
            </w:r>
          </w:p>
        </w:tc>
        <w:tc>
          <w:tcPr>
            <w:tcW w:w="3015" w:type="dxa"/>
          </w:tcPr>
          <w:p w14:paraId="1B5EEA42" w14:textId="77777777" w:rsidR="00A543F3" w:rsidRDefault="00A543F3">
            <w:pPr>
              <w:pStyle w:val="TableParagraph"/>
              <w:spacing w:before="9"/>
              <w:rPr>
                <w:rFonts w:ascii="Arial"/>
                <w:sz w:val="25"/>
              </w:rPr>
            </w:pPr>
          </w:p>
          <w:p w14:paraId="234D999B" w14:textId="660A9CBA" w:rsidR="00A543F3" w:rsidRPr="00FB08D0" w:rsidRDefault="00FB08D0" w:rsidP="00FB08D0">
            <w:pPr>
              <w:pStyle w:val="TableParagraph"/>
              <w:rPr>
                <w:rFonts w:ascii="Arial"/>
                <w:sz w:val="24"/>
                <w:szCs w:val="24"/>
              </w:rPr>
            </w:pPr>
            <w:r>
              <w:rPr>
                <w:rFonts w:ascii="Arial"/>
                <w:sz w:val="24"/>
                <w:szCs w:val="24"/>
              </w:rPr>
              <w:t>The interception of Zimmerman telegram from Germany to Mexico by British intelligence revealed the plan to solicit support from Mexico. The Germans wanted Mexicans to engage the U.S.in order to take Arizona, Texas, and New Mexico in case they got involved in the World war 1.</w:t>
            </w:r>
          </w:p>
        </w:tc>
        <w:tc>
          <w:tcPr>
            <w:tcW w:w="3705" w:type="dxa"/>
          </w:tcPr>
          <w:p w14:paraId="730A888D" w14:textId="77777777" w:rsidR="00A543F3" w:rsidRDefault="00A543F3">
            <w:pPr>
              <w:pStyle w:val="TableParagraph"/>
              <w:spacing w:before="9"/>
              <w:rPr>
                <w:rFonts w:ascii="Arial"/>
                <w:sz w:val="25"/>
              </w:rPr>
            </w:pPr>
          </w:p>
          <w:p w14:paraId="762580BB" w14:textId="2874D74C" w:rsidR="00A543F3" w:rsidRPr="00FB08D0" w:rsidRDefault="00FB08D0">
            <w:pPr>
              <w:pStyle w:val="TableParagraph"/>
              <w:ind w:left="304"/>
              <w:rPr>
                <w:rFonts w:ascii="Arial"/>
                <w:sz w:val="24"/>
                <w:szCs w:val="24"/>
              </w:rPr>
            </w:pPr>
            <w:r>
              <w:rPr>
                <w:rFonts w:ascii="Arial"/>
                <w:sz w:val="24"/>
                <w:szCs w:val="24"/>
              </w:rPr>
              <w:t xml:space="preserve">The interception resulted in outrage in the U.S and increased pressure for the declaration of war against Germany. Further, it cements the U.S position to support Great Britain and its allies instead of maintaining neutrality. </w:t>
            </w:r>
          </w:p>
        </w:tc>
      </w:tr>
      <w:tr w:rsidR="00A543F3" w14:paraId="16276588" w14:textId="77777777">
        <w:trPr>
          <w:trHeight w:val="2365"/>
        </w:trPr>
        <w:tc>
          <w:tcPr>
            <w:tcW w:w="2865" w:type="dxa"/>
            <w:tcBorders>
              <w:bottom w:val="nil"/>
            </w:tcBorders>
          </w:tcPr>
          <w:p w14:paraId="0130D117" w14:textId="77777777" w:rsidR="00A543F3" w:rsidRDefault="00A543F3">
            <w:pPr>
              <w:pStyle w:val="TableParagraph"/>
              <w:spacing w:before="7"/>
              <w:rPr>
                <w:rFonts w:ascii="Arial"/>
                <w:sz w:val="27"/>
              </w:rPr>
            </w:pPr>
          </w:p>
          <w:p w14:paraId="48D204F8" w14:textId="77777777" w:rsidR="00A543F3" w:rsidRDefault="00EA40CC">
            <w:pPr>
              <w:pStyle w:val="TableParagraph"/>
              <w:spacing w:line="396" w:lineRule="auto"/>
              <w:ind w:left="229" w:right="459"/>
              <w:rPr>
                <w:b/>
                <w:sz w:val="25"/>
              </w:rPr>
            </w:pPr>
            <w:r>
              <w:rPr>
                <w:b/>
                <w:color w:val="09293C"/>
                <w:sz w:val="25"/>
              </w:rPr>
              <w:t>April 6, 1917: United States Declares War on Germany</w:t>
            </w:r>
          </w:p>
        </w:tc>
        <w:tc>
          <w:tcPr>
            <w:tcW w:w="3015" w:type="dxa"/>
          </w:tcPr>
          <w:p w14:paraId="3C157EFA" w14:textId="77777777" w:rsidR="00A543F3" w:rsidRDefault="00A543F3">
            <w:pPr>
              <w:pStyle w:val="TableParagraph"/>
              <w:spacing w:before="9"/>
              <w:rPr>
                <w:rFonts w:ascii="Arial"/>
                <w:sz w:val="25"/>
              </w:rPr>
            </w:pPr>
          </w:p>
          <w:p w14:paraId="1FB51CCE" w14:textId="1A78A3A7" w:rsidR="00A543F3" w:rsidRPr="00362B98" w:rsidRDefault="00362B98" w:rsidP="00362B98">
            <w:pPr>
              <w:pStyle w:val="TableParagraph"/>
              <w:rPr>
                <w:rFonts w:ascii="Arial"/>
                <w:sz w:val="24"/>
                <w:szCs w:val="24"/>
              </w:rPr>
            </w:pPr>
            <w:r>
              <w:rPr>
                <w:rFonts w:ascii="Arial"/>
                <w:sz w:val="24"/>
                <w:szCs w:val="24"/>
              </w:rPr>
              <w:t>The U.S. declared war against</w:t>
            </w:r>
            <w:r w:rsidR="00821784">
              <w:rPr>
                <w:rFonts w:ascii="Arial"/>
                <w:sz w:val="24"/>
                <w:szCs w:val="24"/>
              </w:rPr>
              <w:t xml:space="preserve"> Germany on April 6, 1917 in response to the threats from Germany and its allies. The Senate and Congress approved the declaration of war by President Woodrow Wilson. In Senate, the motion was passed by 82 to </w:t>
            </w:r>
            <w:r w:rsidR="007F5833">
              <w:rPr>
                <w:rFonts w:ascii="Arial"/>
                <w:sz w:val="24"/>
                <w:szCs w:val="24"/>
              </w:rPr>
              <w:t>6</w:t>
            </w:r>
            <w:r w:rsidR="00821784">
              <w:rPr>
                <w:rFonts w:ascii="Arial"/>
                <w:sz w:val="24"/>
                <w:szCs w:val="24"/>
              </w:rPr>
              <w:t xml:space="preserve"> whereas Congress had 373 to 50. </w:t>
            </w:r>
            <w:r w:rsidR="007F5833">
              <w:rPr>
                <w:rFonts w:ascii="Arial"/>
                <w:sz w:val="24"/>
                <w:szCs w:val="24"/>
              </w:rPr>
              <w:t>The Congress passed the motion at 3.00 a.m. and by 1.11 p.m.</w:t>
            </w:r>
            <w:r w:rsidR="00287ECC">
              <w:rPr>
                <w:rFonts w:ascii="Arial"/>
                <w:sz w:val="24"/>
                <w:szCs w:val="24"/>
              </w:rPr>
              <w:t xml:space="preserve"> t</w:t>
            </w:r>
            <w:r w:rsidR="007F5833">
              <w:rPr>
                <w:rFonts w:ascii="Arial"/>
                <w:sz w:val="24"/>
                <w:szCs w:val="24"/>
              </w:rPr>
              <w:t xml:space="preserve">he president assented to it </w:t>
            </w:r>
            <w:r w:rsidR="00287ECC">
              <w:rPr>
                <w:rFonts w:ascii="Arial"/>
                <w:sz w:val="24"/>
                <w:szCs w:val="24"/>
              </w:rPr>
              <w:t>making official declaration.</w:t>
            </w:r>
            <w:r w:rsidR="007F5833">
              <w:rPr>
                <w:rFonts w:ascii="Arial"/>
                <w:sz w:val="24"/>
                <w:szCs w:val="24"/>
              </w:rPr>
              <w:t xml:space="preserve"> </w:t>
            </w:r>
          </w:p>
        </w:tc>
        <w:tc>
          <w:tcPr>
            <w:tcW w:w="3705" w:type="dxa"/>
          </w:tcPr>
          <w:p w14:paraId="021ED877" w14:textId="77777777" w:rsidR="00A543F3" w:rsidRDefault="00A543F3">
            <w:pPr>
              <w:pStyle w:val="TableParagraph"/>
              <w:spacing w:before="9"/>
              <w:rPr>
                <w:rFonts w:ascii="Arial"/>
                <w:sz w:val="25"/>
              </w:rPr>
            </w:pPr>
          </w:p>
          <w:p w14:paraId="74630799" w14:textId="50AE8EFF" w:rsidR="00A543F3" w:rsidRPr="00287ECC" w:rsidRDefault="00287ECC">
            <w:pPr>
              <w:pStyle w:val="TableParagraph"/>
              <w:ind w:left="304"/>
              <w:rPr>
                <w:rFonts w:ascii="Arial"/>
                <w:sz w:val="24"/>
                <w:szCs w:val="24"/>
              </w:rPr>
            </w:pPr>
            <w:r>
              <w:rPr>
                <w:rFonts w:ascii="Arial"/>
                <w:sz w:val="24"/>
                <w:szCs w:val="24"/>
              </w:rPr>
              <w:t>The declaration of war meant that the U.S. would actively engage in the conflict. The declaration text described Germany as it foe in the conflict meaning the country sided with Great Britain and its allies to defeat the advancing Germans. The U.S. involvement in the war changed the course of the conflict to the advantage of Great Britain its allies. Its superior weapons and resources were essential in supporting its ally</w:t>
            </w:r>
            <w:r>
              <w:rPr>
                <w:rFonts w:ascii="Arial"/>
                <w:sz w:val="24"/>
                <w:szCs w:val="24"/>
              </w:rPr>
              <w:t>’</w:t>
            </w:r>
            <w:r>
              <w:rPr>
                <w:rFonts w:ascii="Arial"/>
                <w:sz w:val="24"/>
                <w:szCs w:val="24"/>
              </w:rPr>
              <w:t xml:space="preserve">s troops both in water and on land.  </w:t>
            </w:r>
          </w:p>
        </w:tc>
      </w:tr>
    </w:tbl>
    <w:p w14:paraId="006EE103" w14:textId="77777777" w:rsidR="00A543F3" w:rsidRDefault="00A543F3">
      <w:pPr>
        <w:rPr>
          <w:sz w:val="20"/>
        </w:rPr>
        <w:sectPr w:rsidR="00A543F3">
          <w:pgSz w:w="12240" w:h="15840"/>
          <w:pgMar w:top="560" w:right="1200" w:bottom="480" w:left="1220" w:header="274" w:footer="285" w:gutter="0"/>
          <w:cols w:space="720"/>
        </w:sectPr>
      </w:pPr>
    </w:p>
    <w:p w14:paraId="38BAD1F5" w14:textId="77777777" w:rsidR="00A543F3" w:rsidRDefault="00EA40CC">
      <w:pPr>
        <w:spacing w:before="92"/>
        <w:ind w:left="109"/>
        <w:rPr>
          <w:sz w:val="36"/>
        </w:rPr>
      </w:pPr>
      <w:r>
        <w:rPr>
          <w:color w:val="333333"/>
          <w:w w:val="110"/>
          <w:sz w:val="36"/>
        </w:rPr>
        <w:lastRenderedPageBreak/>
        <w:t>Changing Attitudes</w:t>
      </w:r>
    </w:p>
    <w:p w14:paraId="721581BD" w14:textId="77777777" w:rsidR="00A543F3" w:rsidRDefault="00A543F3">
      <w:pPr>
        <w:pStyle w:val="BodyText"/>
        <w:spacing w:before="3"/>
        <w:rPr>
          <w:sz w:val="55"/>
        </w:rPr>
      </w:pPr>
    </w:p>
    <w:p w14:paraId="3E1F1DE1" w14:textId="77777777" w:rsidR="00A543F3" w:rsidRDefault="00EA40CC">
      <w:pPr>
        <w:ind w:left="109"/>
        <w:rPr>
          <w:rFonts w:ascii="Trebuchet MS"/>
          <w:b/>
          <w:sz w:val="36"/>
        </w:rPr>
      </w:pPr>
      <w:r>
        <w:rPr>
          <w:rFonts w:ascii="Trebuchet MS"/>
          <w:b/>
          <w:color w:val="333333"/>
          <w:sz w:val="36"/>
        </w:rPr>
        <w:t>Understanding the shift in attitudes toward war</w:t>
      </w:r>
    </w:p>
    <w:p w14:paraId="4ACA2212" w14:textId="77777777" w:rsidR="00A543F3" w:rsidRDefault="00EA40CC">
      <w:pPr>
        <w:pStyle w:val="BodyText"/>
        <w:spacing w:before="250" w:line="261" w:lineRule="auto"/>
        <w:ind w:left="109" w:right="1515"/>
      </w:pPr>
      <w:r>
        <w:rPr>
          <w:color w:val="333333"/>
          <w:w w:val="110"/>
        </w:rPr>
        <w:t>Analyze</w:t>
      </w:r>
      <w:r>
        <w:rPr>
          <w:color w:val="333333"/>
          <w:spacing w:val="-51"/>
          <w:w w:val="110"/>
        </w:rPr>
        <w:t xml:space="preserve"> </w:t>
      </w:r>
      <w:r>
        <w:rPr>
          <w:color w:val="333333"/>
          <w:w w:val="110"/>
        </w:rPr>
        <w:t>the</w:t>
      </w:r>
      <w:r>
        <w:rPr>
          <w:color w:val="333333"/>
          <w:spacing w:val="-50"/>
          <w:w w:val="110"/>
        </w:rPr>
        <w:t xml:space="preserve"> </w:t>
      </w:r>
      <w:r>
        <w:rPr>
          <w:color w:val="333333"/>
          <w:w w:val="110"/>
        </w:rPr>
        <w:t>various</w:t>
      </w:r>
      <w:r>
        <w:rPr>
          <w:color w:val="333333"/>
          <w:spacing w:val="-50"/>
          <w:w w:val="110"/>
        </w:rPr>
        <w:t xml:space="preserve"> </w:t>
      </w:r>
      <w:r>
        <w:rPr>
          <w:color w:val="333333"/>
          <w:w w:val="110"/>
        </w:rPr>
        <w:t>messages</w:t>
      </w:r>
      <w:r>
        <w:rPr>
          <w:color w:val="333333"/>
          <w:spacing w:val="-51"/>
          <w:w w:val="110"/>
        </w:rPr>
        <w:t xml:space="preserve"> </w:t>
      </w:r>
      <w:r>
        <w:rPr>
          <w:color w:val="333333"/>
          <w:w w:val="110"/>
        </w:rPr>
        <w:t>communicated</w:t>
      </w:r>
      <w:r>
        <w:rPr>
          <w:color w:val="333333"/>
          <w:spacing w:val="-50"/>
          <w:w w:val="110"/>
        </w:rPr>
        <w:t xml:space="preserve"> </w:t>
      </w:r>
      <w:r>
        <w:rPr>
          <w:color w:val="333333"/>
          <w:w w:val="110"/>
        </w:rPr>
        <w:t>in</w:t>
      </w:r>
      <w:r>
        <w:rPr>
          <w:color w:val="333333"/>
          <w:spacing w:val="-50"/>
          <w:w w:val="110"/>
        </w:rPr>
        <w:t xml:space="preserve"> </w:t>
      </w:r>
      <w:r>
        <w:rPr>
          <w:color w:val="333333"/>
          <w:w w:val="110"/>
        </w:rPr>
        <w:t>the</w:t>
      </w:r>
      <w:r>
        <w:rPr>
          <w:color w:val="333333"/>
          <w:spacing w:val="-50"/>
          <w:w w:val="110"/>
        </w:rPr>
        <w:t xml:space="preserve"> </w:t>
      </w:r>
      <w:r>
        <w:rPr>
          <w:color w:val="333333"/>
          <w:w w:val="110"/>
        </w:rPr>
        <w:t>following</w:t>
      </w:r>
      <w:r>
        <w:rPr>
          <w:color w:val="333333"/>
          <w:spacing w:val="-51"/>
          <w:w w:val="110"/>
        </w:rPr>
        <w:t xml:space="preserve"> </w:t>
      </w:r>
      <w:r>
        <w:rPr>
          <w:color w:val="333333"/>
          <w:w w:val="110"/>
        </w:rPr>
        <w:t>speech</w:t>
      </w:r>
      <w:r>
        <w:rPr>
          <w:color w:val="333333"/>
          <w:spacing w:val="-50"/>
          <w:w w:val="110"/>
        </w:rPr>
        <w:t xml:space="preserve"> </w:t>
      </w:r>
      <w:r>
        <w:rPr>
          <w:color w:val="333333"/>
          <w:w w:val="110"/>
        </w:rPr>
        <w:t>and</w:t>
      </w:r>
      <w:r>
        <w:rPr>
          <w:color w:val="333333"/>
          <w:w w:val="108"/>
        </w:rPr>
        <w:t xml:space="preserve"> </w:t>
      </w:r>
      <w:r>
        <w:rPr>
          <w:color w:val="333333"/>
          <w:w w:val="110"/>
        </w:rPr>
        <w:t>propaganda</w:t>
      </w:r>
      <w:r>
        <w:rPr>
          <w:color w:val="333333"/>
          <w:spacing w:val="-14"/>
          <w:w w:val="110"/>
        </w:rPr>
        <w:t xml:space="preserve"> </w:t>
      </w:r>
      <w:r>
        <w:rPr>
          <w:color w:val="333333"/>
          <w:w w:val="110"/>
        </w:rPr>
        <w:t>posters.</w:t>
      </w:r>
    </w:p>
    <w:p w14:paraId="4789E481" w14:textId="77777777" w:rsidR="00A543F3" w:rsidRDefault="00A543F3">
      <w:pPr>
        <w:pStyle w:val="BodyText"/>
        <w:rPr>
          <w:sz w:val="41"/>
        </w:rPr>
      </w:pPr>
    </w:p>
    <w:p w14:paraId="10100C26" w14:textId="0B29C22C" w:rsidR="00A543F3" w:rsidRDefault="00EA40CC">
      <w:pPr>
        <w:pStyle w:val="ListParagraph"/>
        <w:numPr>
          <w:ilvl w:val="0"/>
          <w:numId w:val="1"/>
        </w:numPr>
        <w:tabs>
          <w:tab w:val="left" w:pos="1009"/>
          <w:tab w:val="left" w:pos="1010"/>
        </w:tabs>
        <w:spacing w:line="168" w:lineRule="auto"/>
        <w:ind w:right="449"/>
        <w:rPr>
          <w:sz w:val="24"/>
        </w:rPr>
      </w:pPr>
      <w:r>
        <w:rPr>
          <w:w w:val="105"/>
          <w:sz w:val="24"/>
        </w:rPr>
        <w:t>In</w:t>
      </w:r>
      <w:r>
        <w:rPr>
          <w:spacing w:val="-16"/>
          <w:w w:val="105"/>
          <w:sz w:val="24"/>
        </w:rPr>
        <w:t xml:space="preserve"> </w:t>
      </w:r>
      <w:r>
        <w:rPr>
          <w:w w:val="105"/>
          <w:sz w:val="24"/>
        </w:rPr>
        <w:t>the</w:t>
      </w:r>
      <w:r>
        <w:rPr>
          <w:spacing w:val="-15"/>
          <w:w w:val="105"/>
          <w:sz w:val="24"/>
        </w:rPr>
        <w:t xml:space="preserve"> </w:t>
      </w:r>
      <w:r>
        <w:rPr>
          <w:w w:val="105"/>
          <w:sz w:val="24"/>
        </w:rPr>
        <w:t>article</w:t>
      </w:r>
      <w:r>
        <w:rPr>
          <w:spacing w:val="-15"/>
          <w:w w:val="105"/>
          <w:sz w:val="24"/>
        </w:rPr>
        <w:t xml:space="preserve"> </w:t>
      </w:r>
      <w:r>
        <w:rPr>
          <w:w w:val="105"/>
          <w:sz w:val="24"/>
        </w:rPr>
        <w:t>"</w:t>
      </w:r>
      <w:hyperlink r:id="rId17">
        <w:r>
          <w:rPr>
            <w:w w:val="105"/>
            <w:sz w:val="24"/>
          </w:rPr>
          <w:t>War</w:t>
        </w:r>
        <w:r>
          <w:rPr>
            <w:spacing w:val="-15"/>
            <w:w w:val="105"/>
            <w:sz w:val="24"/>
          </w:rPr>
          <w:t xml:space="preserve"> </w:t>
        </w:r>
        <w:r>
          <w:rPr>
            <w:w w:val="105"/>
            <w:sz w:val="24"/>
          </w:rPr>
          <w:t>Is</w:t>
        </w:r>
        <w:r>
          <w:rPr>
            <w:spacing w:val="-15"/>
            <w:w w:val="105"/>
            <w:sz w:val="24"/>
          </w:rPr>
          <w:t xml:space="preserve"> </w:t>
        </w:r>
        <w:r>
          <w:rPr>
            <w:w w:val="105"/>
            <w:sz w:val="24"/>
          </w:rPr>
          <w:t>'a</w:t>
        </w:r>
        <w:r>
          <w:rPr>
            <w:spacing w:val="-15"/>
            <w:w w:val="105"/>
            <w:sz w:val="24"/>
          </w:rPr>
          <w:t xml:space="preserve"> </w:t>
        </w:r>
        <w:r>
          <w:rPr>
            <w:w w:val="105"/>
            <w:sz w:val="24"/>
          </w:rPr>
          <w:t>Blessing,</w:t>
        </w:r>
        <w:r>
          <w:rPr>
            <w:spacing w:val="-15"/>
            <w:w w:val="105"/>
            <w:sz w:val="24"/>
          </w:rPr>
          <w:t xml:space="preserve"> </w:t>
        </w:r>
        <w:r>
          <w:rPr>
            <w:w w:val="105"/>
            <w:sz w:val="24"/>
          </w:rPr>
          <w:t>Not</w:t>
        </w:r>
        <w:r>
          <w:rPr>
            <w:spacing w:val="-15"/>
            <w:w w:val="105"/>
            <w:sz w:val="24"/>
          </w:rPr>
          <w:t xml:space="preserve"> </w:t>
        </w:r>
        <w:r>
          <w:rPr>
            <w:w w:val="105"/>
            <w:sz w:val="24"/>
          </w:rPr>
          <w:t>a</w:t>
        </w:r>
        <w:r>
          <w:rPr>
            <w:spacing w:val="-16"/>
            <w:w w:val="105"/>
            <w:sz w:val="24"/>
          </w:rPr>
          <w:t xml:space="preserve"> </w:t>
        </w:r>
        <w:r>
          <w:rPr>
            <w:w w:val="105"/>
            <w:sz w:val="24"/>
          </w:rPr>
          <w:t>Curse'</w:t>
        </w:r>
      </w:hyperlink>
      <w:r>
        <w:rPr>
          <w:w w:val="105"/>
          <w:sz w:val="24"/>
        </w:rPr>
        <w:t>,"</w:t>
      </w:r>
      <w:r>
        <w:rPr>
          <w:spacing w:val="-15"/>
          <w:w w:val="105"/>
          <w:sz w:val="24"/>
        </w:rPr>
        <w:t xml:space="preserve"> </w:t>
      </w:r>
      <w:r>
        <w:rPr>
          <w:w w:val="105"/>
          <w:sz w:val="24"/>
        </w:rPr>
        <w:t>what</w:t>
      </w:r>
      <w:r>
        <w:rPr>
          <w:spacing w:val="-15"/>
          <w:w w:val="105"/>
          <w:sz w:val="24"/>
        </w:rPr>
        <w:t xml:space="preserve"> </w:t>
      </w:r>
      <w:r>
        <w:rPr>
          <w:w w:val="105"/>
          <w:sz w:val="24"/>
        </w:rPr>
        <w:t>precedents</w:t>
      </w:r>
      <w:r>
        <w:rPr>
          <w:spacing w:val="-15"/>
          <w:w w:val="105"/>
          <w:sz w:val="24"/>
        </w:rPr>
        <w:t xml:space="preserve"> </w:t>
      </w:r>
      <w:r>
        <w:rPr>
          <w:w w:val="105"/>
          <w:sz w:val="24"/>
        </w:rPr>
        <w:t>in</w:t>
      </w:r>
      <w:r>
        <w:rPr>
          <w:spacing w:val="-15"/>
          <w:w w:val="105"/>
          <w:sz w:val="24"/>
        </w:rPr>
        <w:t xml:space="preserve"> </w:t>
      </w:r>
      <w:r>
        <w:rPr>
          <w:w w:val="105"/>
          <w:sz w:val="24"/>
        </w:rPr>
        <w:t>American history</w:t>
      </w:r>
      <w:r>
        <w:rPr>
          <w:spacing w:val="-8"/>
          <w:w w:val="105"/>
          <w:sz w:val="24"/>
        </w:rPr>
        <w:t xml:space="preserve"> </w:t>
      </w:r>
      <w:r>
        <w:rPr>
          <w:w w:val="105"/>
          <w:sz w:val="24"/>
        </w:rPr>
        <w:t>are</w:t>
      </w:r>
      <w:r>
        <w:rPr>
          <w:spacing w:val="-7"/>
          <w:w w:val="105"/>
          <w:sz w:val="24"/>
        </w:rPr>
        <w:t xml:space="preserve"> </w:t>
      </w:r>
      <w:r>
        <w:rPr>
          <w:w w:val="105"/>
          <w:sz w:val="24"/>
        </w:rPr>
        <w:t>cited</w:t>
      </w:r>
      <w:r>
        <w:rPr>
          <w:spacing w:val="-7"/>
          <w:w w:val="105"/>
          <w:sz w:val="24"/>
        </w:rPr>
        <w:t xml:space="preserve"> </w:t>
      </w:r>
      <w:r>
        <w:rPr>
          <w:w w:val="105"/>
          <w:sz w:val="24"/>
        </w:rPr>
        <w:t>for</w:t>
      </w:r>
      <w:r>
        <w:rPr>
          <w:spacing w:val="-7"/>
          <w:w w:val="105"/>
          <w:sz w:val="24"/>
        </w:rPr>
        <w:t xml:space="preserve"> </w:t>
      </w:r>
      <w:r>
        <w:rPr>
          <w:w w:val="105"/>
          <w:sz w:val="24"/>
        </w:rPr>
        <w:t>the</w:t>
      </w:r>
      <w:r>
        <w:rPr>
          <w:spacing w:val="-7"/>
          <w:w w:val="105"/>
          <w:sz w:val="24"/>
        </w:rPr>
        <w:t xml:space="preserve"> </w:t>
      </w:r>
      <w:r>
        <w:rPr>
          <w:w w:val="105"/>
          <w:sz w:val="24"/>
        </w:rPr>
        <w:t>United</w:t>
      </w:r>
      <w:r>
        <w:rPr>
          <w:spacing w:val="-7"/>
          <w:w w:val="105"/>
          <w:sz w:val="24"/>
        </w:rPr>
        <w:t xml:space="preserve"> </w:t>
      </w:r>
      <w:r>
        <w:rPr>
          <w:w w:val="105"/>
          <w:sz w:val="24"/>
        </w:rPr>
        <w:t>States</w:t>
      </w:r>
      <w:r>
        <w:rPr>
          <w:spacing w:val="-7"/>
          <w:w w:val="105"/>
          <w:sz w:val="24"/>
        </w:rPr>
        <w:t xml:space="preserve"> </w:t>
      </w:r>
      <w:r>
        <w:rPr>
          <w:w w:val="105"/>
          <w:sz w:val="24"/>
        </w:rPr>
        <w:t>joining</w:t>
      </w:r>
      <w:r>
        <w:rPr>
          <w:spacing w:val="-7"/>
          <w:w w:val="105"/>
          <w:sz w:val="24"/>
        </w:rPr>
        <w:t xml:space="preserve"> </w:t>
      </w:r>
      <w:r>
        <w:rPr>
          <w:w w:val="105"/>
          <w:sz w:val="24"/>
        </w:rPr>
        <w:t>the</w:t>
      </w:r>
      <w:r>
        <w:rPr>
          <w:spacing w:val="-7"/>
          <w:w w:val="105"/>
          <w:sz w:val="24"/>
        </w:rPr>
        <w:t xml:space="preserve"> </w:t>
      </w:r>
      <w:r>
        <w:rPr>
          <w:w w:val="105"/>
          <w:sz w:val="24"/>
        </w:rPr>
        <w:t>war?</w:t>
      </w:r>
    </w:p>
    <w:p w14:paraId="52AEB4C4" w14:textId="77777777" w:rsidR="00A543F3" w:rsidRDefault="00A543F3">
      <w:pPr>
        <w:pStyle w:val="BodyText"/>
        <w:rPr>
          <w:sz w:val="20"/>
        </w:rPr>
      </w:pPr>
    </w:p>
    <w:p w14:paraId="1359AE6E" w14:textId="16791727" w:rsidR="00A543F3" w:rsidRPr="00E60D19" w:rsidRDefault="00434C84" w:rsidP="00A059D8">
      <w:pPr>
        <w:pStyle w:val="BodyText"/>
        <w:spacing w:before="6"/>
        <w:ind w:left="348"/>
        <w:rPr>
          <w:b/>
          <w:bCs/>
        </w:rPr>
      </w:pPr>
      <w:r>
        <w:rPr>
          <w:sz w:val="19"/>
        </w:rPr>
        <w:t xml:space="preserve"> </w:t>
      </w:r>
      <w:r>
        <w:rPr>
          <w:sz w:val="19"/>
        </w:rPr>
        <w:tab/>
      </w:r>
      <w:r w:rsidR="003E0688" w:rsidRPr="00E60D19">
        <w:rPr>
          <w:b/>
          <w:bCs/>
          <w:sz w:val="19"/>
        </w:rPr>
        <w:t>“</w:t>
      </w:r>
      <w:r w:rsidR="003E0688" w:rsidRPr="00E60D19">
        <w:rPr>
          <w:b/>
          <w:bCs/>
        </w:rPr>
        <w:t xml:space="preserve">War is a Blessing, Not a Curse” captures various incidents in the American history to justify going to war with Germany. Firstly, it cites the civil war that almost split the country into two between the North and South. </w:t>
      </w:r>
      <w:r w:rsidR="00A059D8" w:rsidRPr="00E60D19">
        <w:rPr>
          <w:b/>
          <w:bCs/>
        </w:rPr>
        <w:t xml:space="preserve">Secondly, it cites the previous conflict between the US and Britain when the authors talk of “a century and forty years ago.” </w:t>
      </w:r>
    </w:p>
    <w:p w14:paraId="728562A9" w14:textId="77777777" w:rsidR="00A543F3" w:rsidRDefault="00EA40CC">
      <w:pPr>
        <w:pStyle w:val="ListParagraph"/>
        <w:numPr>
          <w:ilvl w:val="0"/>
          <w:numId w:val="1"/>
        </w:numPr>
        <w:tabs>
          <w:tab w:val="left" w:pos="1009"/>
          <w:tab w:val="left" w:pos="1010"/>
        </w:tabs>
        <w:spacing w:before="123" w:line="168" w:lineRule="auto"/>
        <w:ind w:hanging="670"/>
        <w:rPr>
          <w:sz w:val="24"/>
        </w:rPr>
      </w:pPr>
      <w:r>
        <w:rPr>
          <w:w w:val="105"/>
          <w:sz w:val="24"/>
        </w:rPr>
        <w:t>What</w:t>
      </w:r>
      <w:r>
        <w:rPr>
          <w:spacing w:val="-11"/>
          <w:w w:val="105"/>
          <w:sz w:val="24"/>
        </w:rPr>
        <w:t xml:space="preserve"> </w:t>
      </w:r>
      <w:r>
        <w:rPr>
          <w:w w:val="105"/>
          <w:sz w:val="24"/>
        </w:rPr>
        <w:t>does</w:t>
      </w:r>
      <w:r>
        <w:rPr>
          <w:spacing w:val="-11"/>
          <w:w w:val="105"/>
          <w:sz w:val="24"/>
        </w:rPr>
        <w:t xml:space="preserve"> </w:t>
      </w:r>
      <w:r>
        <w:rPr>
          <w:w w:val="105"/>
          <w:sz w:val="24"/>
        </w:rPr>
        <w:t>Senator</w:t>
      </w:r>
      <w:r>
        <w:rPr>
          <w:spacing w:val="-11"/>
          <w:w w:val="105"/>
          <w:sz w:val="24"/>
        </w:rPr>
        <w:t xml:space="preserve"> </w:t>
      </w:r>
      <w:r>
        <w:rPr>
          <w:w w:val="105"/>
          <w:sz w:val="24"/>
        </w:rPr>
        <w:t>Norris</w:t>
      </w:r>
      <w:r>
        <w:rPr>
          <w:spacing w:val="-11"/>
          <w:w w:val="105"/>
          <w:sz w:val="24"/>
        </w:rPr>
        <w:t xml:space="preserve"> </w:t>
      </w:r>
      <w:r>
        <w:rPr>
          <w:w w:val="105"/>
          <w:sz w:val="24"/>
        </w:rPr>
        <w:t>mean</w:t>
      </w:r>
      <w:r>
        <w:rPr>
          <w:spacing w:val="-11"/>
          <w:w w:val="105"/>
          <w:sz w:val="24"/>
        </w:rPr>
        <w:t xml:space="preserve"> </w:t>
      </w:r>
      <w:r>
        <w:rPr>
          <w:w w:val="105"/>
          <w:sz w:val="24"/>
        </w:rPr>
        <w:t>when</w:t>
      </w:r>
      <w:r>
        <w:rPr>
          <w:spacing w:val="-11"/>
          <w:w w:val="105"/>
          <w:sz w:val="24"/>
        </w:rPr>
        <w:t xml:space="preserve"> </w:t>
      </w:r>
      <w:r>
        <w:rPr>
          <w:w w:val="105"/>
          <w:sz w:val="24"/>
        </w:rPr>
        <w:t>he</w:t>
      </w:r>
      <w:r>
        <w:rPr>
          <w:spacing w:val="-11"/>
          <w:w w:val="105"/>
          <w:sz w:val="24"/>
        </w:rPr>
        <w:t xml:space="preserve"> </w:t>
      </w:r>
      <w:r>
        <w:rPr>
          <w:w w:val="105"/>
          <w:sz w:val="24"/>
        </w:rPr>
        <w:t>says,</w:t>
      </w:r>
      <w:r>
        <w:rPr>
          <w:spacing w:val="-11"/>
          <w:w w:val="105"/>
          <w:sz w:val="24"/>
        </w:rPr>
        <w:t xml:space="preserve"> </w:t>
      </w:r>
      <w:r>
        <w:rPr>
          <w:w w:val="105"/>
          <w:sz w:val="24"/>
        </w:rPr>
        <w:t>"It</w:t>
      </w:r>
      <w:r>
        <w:rPr>
          <w:spacing w:val="-11"/>
          <w:w w:val="105"/>
          <w:sz w:val="24"/>
        </w:rPr>
        <w:t xml:space="preserve"> </w:t>
      </w:r>
      <w:r>
        <w:rPr>
          <w:w w:val="105"/>
          <w:sz w:val="24"/>
        </w:rPr>
        <w:t>is</w:t>
      </w:r>
      <w:r>
        <w:rPr>
          <w:spacing w:val="-11"/>
          <w:w w:val="105"/>
          <w:sz w:val="24"/>
        </w:rPr>
        <w:t xml:space="preserve"> </w:t>
      </w:r>
      <w:r>
        <w:rPr>
          <w:w w:val="105"/>
          <w:sz w:val="24"/>
        </w:rPr>
        <w:t>now</w:t>
      </w:r>
      <w:r>
        <w:rPr>
          <w:spacing w:val="-11"/>
          <w:w w:val="105"/>
          <w:sz w:val="24"/>
        </w:rPr>
        <w:t xml:space="preserve"> </w:t>
      </w:r>
      <w:r>
        <w:rPr>
          <w:w w:val="105"/>
          <w:sz w:val="24"/>
        </w:rPr>
        <w:t>demanded</w:t>
      </w:r>
      <w:r>
        <w:rPr>
          <w:spacing w:val="-11"/>
          <w:w w:val="105"/>
          <w:sz w:val="24"/>
        </w:rPr>
        <w:t xml:space="preserve"> </w:t>
      </w:r>
      <w:r>
        <w:rPr>
          <w:w w:val="105"/>
          <w:sz w:val="24"/>
        </w:rPr>
        <w:t>that</w:t>
      </w:r>
      <w:r>
        <w:rPr>
          <w:spacing w:val="-11"/>
          <w:w w:val="105"/>
          <w:sz w:val="24"/>
        </w:rPr>
        <w:t xml:space="preserve"> </w:t>
      </w:r>
      <w:r>
        <w:rPr>
          <w:w w:val="105"/>
          <w:sz w:val="24"/>
        </w:rPr>
        <w:t>the American</w:t>
      </w:r>
      <w:r>
        <w:rPr>
          <w:spacing w:val="-14"/>
          <w:w w:val="105"/>
          <w:sz w:val="24"/>
        </w:rPr>
        <w:t xml:space="preserve"> </w:t>
      </w:r>
      <w:r>
        <w:rPr>
          <w:w w:val="105"/>
          <w:sz w:val="24"/>
        </w:rPr>
        <w:t>citizens</w:t>
      </w:r>
      <w:r>
        <w:rPr>
          <w:spacing w:val="-13"/>
          <w:w w:val="105"/>
          <w:sz w:val="24"/>
        </w:rPr>
        <w:t xml:space="preserve"> </w:t>
      </w:r>
      <w:r>
        <w:rPr>
          <w:w w:val="105"/>
          <w:sz w:val="24"/>
        </w:rPr>
        <w:t>shall</w:t>
      </w:r>
      <w:r>
        <w:rPr>
          <w:spacing w:val="-14"/>
          <w:w w:val="105"/>
          <w:sz w:val="24"/>
        </w:rPr>
        <w:t xml:space="preserve"> </w:t>
      </w:r>
      <w:r>
        <w:rPr>
          <w:w w:val="105"/>
          <w:sz w:val="24"/>
        </w:rPr>
        <w:t>be</w:t>
      </w:r>
      <w:r>
        <w:rPr>
          <w:spacing w:val="-13"/>
          <w:w w:val="105"/>
          <w:sz w:val="24"/>
        </w:rPr>
        <w:t xml:space="preserve"> </w:t>
      </w:r>
      <w:r>
        <w:rPr>
          <w:w w:val="105"/>
          <w:sz w:val="24"/>
        </w:rPr>
        <w:t>used</w:t>
      </w:r>
      <w:r>
        <w:rPr>
          <w:spacing w:val="-14"/>
          <w:w w:val="105"/>
          <w:sz w:val="24"/>
        </w:rPr>
        <w:t xml:space="preserve"> </w:t>
      </w:r>
      <w:r>
        <w:rPr>
          <w:w w:val="105"/>
          <w:sz w:val="24"/>
        </w:rPr>
        <w:t>as</w:t>
      </w:r>
      <w:r>
        <w:rPr>
          <w:spacing w:val="-13"/>
          <w:w w:val="105"/>
          <w:sz w:val="24"/>
        </w:rPr>
        <w:t xml:space="preserve"> </w:t>
      </w:r>
      <w:r>
        <w:rPr>
          <w:w w:val="105"/>
          <w:sz w:val="24"/>
        </w:rPr>
        <w:t>insurance</w:t>
      </w:r>
      <w:r>
        <w:rPr>
          <w:spacing w:val="-14"/>
          <w:w w:val="105"/>
          <w:sz w:val="24"/>
        </w:rPr>
        <w:t xml:space="preserve"> </w:t>
      </w:r>
      <w:r>
        <w:rPr>
          <w:w w:val="105"/>
          <w:sz w:val="24"/>
        </w:rPr>
        <w:t>policies</w:t>
      </w:r>
      <w:r>
        <w:rPr>
          <w:spacing w:val="-13"/>
          <w:w w:val="105"/>
          <w:sz w:val="24"/>
        </w:rPr>
        <w:t xml:space="preserve"> </w:t>
      </w:r>
      <w:r>
        <w:rPr>
          <w:w w:val="105"/>
          <w:sz w:val="24"/>
        </w:rPr>
        <w:t>to</w:t>
      </w:r>
      <w:r>
        <w:rPr>
          <w:spacing w:val="-14"/>
          <w:w w:val="105"/>
          <w:sz w:val="24"/>
        </w:rPr>
        <w:t xml:space="preserve"> </w:t>
      </w:r>
      <w:r>
        <w:rPr>
          <w:w w:val="105"/>
          <w:sz w:val="24"/>
        </w:rPr>
        <w:t>guarantee</w:t>
      </w:r>
      <w:r>
        <w:rPr>
          <w:spacing w:val="-13"/>
          <w:w w:val="105"/>
          <w:sz w:val="24"/>
        </w:rPr>
        <w:t xml:space="preserve"> </w:t>
      </w:r>
      <w:r>
        <w:rPr>
          <w:w w:val="105"/>
          <w:sz w:val="24"/>
        </w:rPr>
        <w:t>the</w:t>
      </w:r>
      <w:r>
        <w:rPr>
          <w:spacing w:val="-14"/>
          <w:w w:val="105"/>
          <w:sz w:val="24"/>
        </w:rPr>
        <w:t xml:space="preserve"> </w:t>
      </w:r>
      <w:r>
        <w:rPr>
          <w:w w:val="105"/>
          <w:sz w:val="24"/>
        </w:rPr>
        <w:t>safe</w:t>
      </w:r>
    </w:p>
    <w:p w14:paraId="0226F026" w14:textId="393326EA" w:rsidR="00A543F3" w:rsidRDefault="00EA40CC">
      <w:pPr>
        <w:pStyle w:val="BodyText"/>
        <w:spacing w:before="40" w:line="261" w:lineRule="auto"/>
        <w:ind w:left="1009" w:right="681"/>
        <w:rPr>
          <w:w w:val="105"/>
        </w:rPr>
      </w:pPr>
      <w:r>
        <w:rPr>
          <w:w w:val="105"/>
        </w:rPr>
        <w:t>delivery</w:t>
      </w:r>
      <w:r>
        <w:rPr>
          <w:spacing w:val="-13"/>
          <w:w w:val="105"/>
        </w:rPr>
        <w:t xml:space="preserve"> </w:t>
      </w:r>
      <w:r>
        <w:rPr>
          <w:w w:val="105"/>
        </w:rPr>
        <w:t>of</w:t>
      </w:r>
      <w:r>
        <w:rPr>
          <w:spacing w:val="-12"/>
          <w:w w:val="105"/>
        </w:rPr>
        <w:t xml:space="preserve"> </w:t>
      </w:r>
      <w:r>
        <w:rPr>
          <w:w w:val="105"/>
        </w:rPr>
        <w:t>munitions</w:t>
      </w:r>
      <w:r>
        <w:rPr>
          <w:spacing w:val="-12"/>
          <w:w w:val="105"/>
        </w:rPr>
        <w:t xml:space="preserve"> </w:t>
      </w:r>
      <w:r>
        <w:rPr>
          <w:w w:val="105"/>
        </w:rPr>
        <w:t>of</w:t>
      </w:r>
      <w:r>
        <w:rPr>
          <w:spacing w:val="-12"/>
          <w:w w:val="105"/>
        </w:rPr>
        <w:t xml:space="preserve"> </w:t>
      </w:r>
      <w:r>
        <w:rPr>
          <w:w w:val="105"/>
        </w:rPr>
        <w:t>war..."?</w:t>
      </w:r>
      <w:r>
        <w:rPr>
          <w:spacing w:val="-12"/>
          <w:w w:val="105"/>
        </w:rPr>
        <w:t xml:space="preserve"> </w:t>
      </w:r>
      <w:r>
        <w:rPr>
          <w:w w:val="105"/>
        </w:rPr>
        <w:t>How</w:t>
      </w:r>
      <w:r>
        <w:rPr>
          <w:spacing w:val="-12"/>
          <w:w w:val="105"/>
        </w:rPr>
        <w:t xml:space="preserve"> </w:t>
      </w:r>
      <w:r>
        <w:rPr>
          <w:w w:val="105"/>
        </w:rPr>
        <w:t>does</w:t>
      </w:r>
      <w:r>
        <w:rPr>
          <w:spacing w:val="-12"/>
          <w:w w:val="105"/>
        </w:rPr>
        <w:t xml:space="preserve"> </w:t>
      </w:r>
      <w:r>
        <w:rPr>
          <w:w w:val="105"/>
        </w:rPr>
        <w:t>he</w:t>
      </w:r>
      <w:r>
        <w:rPr>
          <w:spacing w:val="-13"/>
          <w:w w:val="105"/>
        </w:rPr>
        <w:t xml:space="preserve"> </w:t>
      </w:r>
      <w:r>
        <w:rPr>
          <w:w w:val="105"/>
        </w:rPr>
        <w:t>suggest</w:t>
      </w:r>
      <w:r>
        <w:rPr>
          <w:spacing w:val="-12"/>
          <w:w w:val="105"/>
        </w:rPr>
        <w:t xml:space="preserve"> </w:t>
      </w:r>
      <w:r>
        <w:rPr>
          <w:w w:val="105"/>
        </w:rPr>
        <w:t>the</w:t>
      </w:r>
      <w:r>
        <w:rPr>
          <w:spacing w:val="-12"/>
          <w:w w:val="105"/>
        </w:rPr>
        <w:t xml:space="preserve"> </w:t>
      </w:r>
      <w:r>
        <w:rPr>
          <w:w w:val="105"/>
        </w:rPr>
        <w:t>U.S.</w:t>
      </w:r>
      <w:r>
        <w:rPr>
          <w:spacing w:val="-12"/>
          <w:w w:val="105"/>
        </w:rPr>
        <w:t xml:space="preserve"> </w:t>
      </w:r>
      <w:r>
        <w:rPr>
          <w:w w:val="105"/>
        </w:rPr>
        <w:t>could</w:t>
      </w:r>
      <w:r>
        <w:rPr>
          <w:spacing w:val="-12"/>
          <w:w w:val="105"/>
        </w:rPr>
        <w:t xml:space="preserve"> </w:t>
      </w:r>
      <w:r>
        <w:rPr>
          <w:w w:val="105"/>
        </w:rPr>
        <w:t>have avoided entry into the</w:t>
      </w:r>
      <w:r>
        <w:rPr>
          <w:spacing w:val="-32"/>
          <w:w w:val="105"/>
        </w:rPr>
        <w:t xml:space="preserve"> </w:t>
      </w:r>
      <w:r>
        <w:rPr>
          <w:w w:val="105"/>
        </w:rPr>
        <w:t>war?</w:t>
      </w:r>
    </w:p>
    <w:p w14:paraId="7A68A6B6" w14:textId="62C1E7EC" w:rsidR="00E60D19" w:rsidRPr="003A610E" w:rsidRDefault="0048232B">
      <w:pPr>
        <w:pStyle w:val="BodyText"/>
        <w:spacing w:before="40" w:line="261" w:lineRule="auto"/>
        <w:ind w:left="1009" w:right="681"/>
        <w:rPr>
          <w:b/>
          <w:bCs/>
        </w:rPr>
      </w:pPr>
      <w:r w:rsidRPr="003A610E">
        <w:rPr>
          <w:b/>
          <w:bCs/>
        </w:rPr>
        <w:t xml:space="preserve">The U.S. at the time was a major global power and had significant control over the transatlantic trade. Besides, it was neutral participant in the early years of the conflict and no country would attack a ship knowing it had US citizens. Every party in the conflict new they would face the wrath of the US if they attacked its citizens. In other words, the U.S citizens in the ships acted as “protection” for ships carrying ammunitions since the Germans would not attack them due to the risk of killing US citizens. </w:t>
      </w:r>
      <w:r w:rsidR="00A85FAC">
        <w:rPr>
          <w:b/>
          <w:bCs/>
        </w:rPr>
        <w:t xml:space="preserve">Norris argued that not using U.S citizens as insurance policy would have prevented the country from engaging in the conflict since the declarations of war zones contravened international law. </w:t>
      </w:r>
    </w:p>
    <w:p w14:paraId="2AD793EF" w14:textId="77777777" w:rsidR="00A543F3" w:rsidRDefault="00A543F3">
      <w:pPr>
        <w:pStyle w:val="BodyText"/>
        <w:rPr>
          <w:sz w:val="20"/>
        </w:rPr>
      </w:pPr>
    </w:p>
    <w:p w14:paraId="2B52FF29" w14:textId="77777777" w:rsidR="00A543F3" w:rsidRDefault="00A543F3">
      <w:pPr>
        <w:pStyle w:val="BodyText"/>
        <w:spacing w:before="6"/>
        <w:rPr>
          <w:sz w:val="19"/>
        </w:rPr>
      </w:pPr>
    </w:p>
    <w:p w14:paraId="2A138F61" w14:textId="77777777" w:rsidR="00A543F3" w:rsidRDefault="00EA40CC">
      <w:pPr>
        <w:pStyle w:val="BodyText"/>
        <w:spacing w:before="101" w:line="261" w:lineRule="auto"/>
        <w:ind w:left="109" w:right="395"/>
      </w:pPr>
      <w:r>
        <w:rPr>
          <w:color w:val="333333"/>
          <w:spacing w:val="-6"/>
          <w:w w:val="105"/>
        </w:rPr>
        <w:t>Take</w:t>
      </w:r>
      <w:r>
        <w:rPr>
          <w:color w:val="333333"/>
          <w:spacing w:val="-11"/>
          <w:w w:val="105"/>
        </w:rPr>
        <w:t xml:space="preserve"> </w:t>
      </w:r>
      <w:r>
        <w:rPr>
          <w:color w:val="333333"/>
          <w:w w:val="105"/>
        </w:rPr>
        <w:t>a</w:t>
      </w:r>
      <w:r>
        <w:rPr>
          <w:color w:val="333333"/>
          <w:spacing w:val="-10"/>
          <w:w w:val="105"/>
        </w:rPr>
        <w:t xml:space="preserve"> </w:t>
      </w:r>
      <w:r>
        <w:rPr>
          <w:color w:val="333333"/>
          <w:w w:val="105"/>
        </w:rPr>
        <w:t>look</w:t>
      </w:r>
      <w:r>
        <w:rPr>
          <w:color w:val="333333"/>
          <w:spacing w:val="-10"/>
          <w:w w:val="105"/>
        </w:rPr>
        <w:t xml:space="preserve"> </w:t>
      </w:r>
      <w:r>
        <w:rPr>
          <w:color w:val="333333"/>
          <w:w w:val="105"/>
        </w:rPr>
        <w:t>at</w:t>
      </w:r>
      <w:r>
        <w:rPr>
          <w:color w:val="333333"/>
          <w:spacing w:val="-10"/>
          <w:w w:val="105"/>
        </w:rPr>
        <w:t xml:space="preserve"> </w:t>
      </w:r>
      <w:r>
        <w:rPr>
          <w:color w:val="333333"/>
          <w:w w:val="105"/>
        </w:rPr>
        <w:t>a</w:t>
      </w:r>
      <w:r>
        <w:rPr>
          <w:color w:val="333333"/>
          <w:spacing w:val="-11"/>
          <w:w w:val="105"/>
        </w:rPr>
        <w:t xml:space="preserve"> </w:t>
      </w:r>
      <w:r>
        <w:rPr>
          <w:color w:val="333333"/>
          <w:w w:val="105"/>
        </w:rPr>
        <w:t>few</w:t>
      </w:r>
      <w:r>
        <w:rPr>
          <w:color w:val="333333"/>
          <w:spacing w:val="-10"/>
          <w:w w:val="105"/>
        </w:rPr>
        <w:t xml:space="preserve"> </w:t>
      </w:r>
      <w:r>
        <w:rPr>
          <w:color w:val="333333"/>
          <w:w w:val="105"/>
        </w:rPr>
        <w:t>of</w:t>
      </w:r>
      <w:r>
        <w:rPr>
          <w:color w:val="333333"/>
          <w:spacing w:val="-10"/>
          <w:w w:val="105"/>
        </w:rPr>
        <w:t xml:space="preserve"> </w:t>
      </w:r>
      <w:r>
        <w:rPr>
          <w:color w:val="333333"/>
          <w:w w:val="105"/>
        </w:rPr>
        <w:t>the</w:t>
      </w:r>
      <w:r>
        <w:rPr>
          <w:color w:val="333333"/>
          <w:spacing w:val="-10"/>
          <w:w w:val="105"/>
        </w:rPr>
        <w:t xml:space="preserve"> </w:t>
      </w:r>
      <w:r>
        <w:rPr>
          <w:color w:val="333333"/>
          <w:w w:val="105"/>
        </w:rPr>
        <w:t>propaganda</w:t>
      </w:r>
      <w:r>
        <w:rPr>
          <w:color w:val="333333"/>
          <w:spacing w:val="-11"/>
          <w:w w:val="105"/>
        </w:rPr>
        <w:t xml:space="preserve"> </w:t>
      </w:r>
      <w:r>
        <w:rPr>
          <w:color w:val="333333"/>
          <w:w w:val="105"/>
        </w:rPr>
        <w:t>posters</w:t>
      </w:r>
      <w:r>
        <w:rPr>
          <w:color w:val="333333"/>
          <w:spacing w:val="-10"/>
          <w:w w:val="105"/>
        </w:rPr>
        <w:t xml:space="preserve"> </w:t>
      </w:r>
      <w:r>
        <w:rPr>
          <w:color w:val="333333"/>
          <w:w w:val="105"/>
        </w:rPr>
        <w:t>used</w:t>
      </w:r>
      <w:r>
        <w:rPr>
          <w:color w:val="333333"/>
          <w:spacing w:val="-10"/>
          <w:w w:val="105"/>
        </w:rPr>
        <w:t xml:space="preserve"> </w:t>
      </w:r>
      <w:r>
        <w:rPr>
          <w:color w:val="333333"/>
          <w:w w:val="105"/>
        </w:rPr>
        <w:t>during</w:t>
      </w:r>
      <w:r>
        <w:rPr>
          <w:color w:val="333333"/>
          <w:spacing w:val="-10"/>
          <w:w w:val="105"/>
        </w:rPr>
        <w:t xml:space="preserve"> </w:t>
      </w:r>
      <w:r>
        <w:rPr>
          <w:color w:val="333333"/>
          <w:w w:val="105"/>
        </w:rPr>
        <w:t>World</w:t>
      </w:r>
      <w:r>
        <w:rPr>
          <w:color w:val="333333"/>
          <w:spacing w:val="-10"/>
          <w:w w:val="105"/>
        </w:rPr>
        <w:t xml:space="preserve"> </w:t>
      </w:r>
      <w:r>
        <w:rPr>
          <w:color w:val="333333"/>
          <w:w w:val="105"/>
        </w:rPr>
        <w:t>War</w:t>
      </w:r>
      <w:r>
        <w:rPr>
          <w:color w:val="333333"/>
          <w:spacing w:val="-11"/>
          <w:w w:val="105"/>
        </w:rPr>
        <w:t xml:space="preserve"> </w:t>
      </w:r>
      <w:r>
        <w:rPr>
          <w:color w:val="333333"/>
          <w:w w:val="105"/>
        </w:rPr>
        <w:t>I</w:t>
      </w:r>
      <w:r>
        <w:rPr>
          <w:color w:val="333333"/>
          <w:spacing w:val="-10"/>
          <w:w w:val="105"/>
        </w:rPr>
        <w:t xml:space="preserve"> </w:t>
      </w:r>
      <w:r>
        <w:rPr>
          <w:color w:val="333333"/>
          <w:w w:val="105"/>
        </w:rPr>
        <w:t>and</w:t>
      </w:r>
      <w:r>
        <w:rPr>
          <w:color w:val="333333"/>
          <w:spacing w:val="-10"/>
          <w:w w:val="105"/>
        </w:rPr>
        <w:t xml:space="preserve"> </w:t>
      </w:r>
      <w:r>
        <w:rPr>
          <w:color w:val="333333"/>
          <w:w w:val="105"/>
        </w:rPr>
        <w:t>analyze their</w:t>
      </w:r>
      <w:r>
        <w:rPr>
          <w:color w:val="333333"/>
          <w:spacing w:val="-9"/>
          <w:w w:val="105"/>
        </w:rPr>
        <w:t xml:space="preserve"> </w:t>
      </w:r>
      <w:r>
        <w:rPr>
          <w:color w:val="333333"/>
          <w:w w:val="105"/>
        </w:rPr>
        <w:t>meaning.</w:t>
      </w:r>
    </w:p>
    <w:p w14:paraId="4B703AA7" w14:textId="77777777" w:rsidR="00A543F3" w:rsidRDefault="00A543F3">
      <w:pPr>
        <w:spacing w:line="261" w:lineRule="auto"/>
        <w:sectPr w:rsidR="00A543F3">
          <w:pgSz w:w="12240" w:h="15840"/>
          <w:pgMar w:top="560" w:right="1200" w:bottom="480" w:left="1220" w:header="274" w:footer="285" w:gutter="0"/>
          <w:cols w:space="720"/>
        </w:sectPr>
      </w:pPr>
    </w:p>
    <w:tbl>
      <w:tblPr>
        <w:tblW w:w="0" w:type="auto"/>
        <w:tblInd w:w="119" w:type="dxa"/>
        <w:tblBorders>
          <w:top w:val="single" w:sz="8" w:space="0" w:color="D6E1E6"/>
          <w:left w:val="single" w:sz="8" w:space="0" w:color="D6E1E6"/>
          <w:bottom w:val="single" w:sz="8" w:space="0" w:color="D6E1E6"/>
          <w:right w:val="single" w:sz="8" w:space="0" w:color="D6E1E6"/>
          <w:insideH w:val="single" w:sz="8" w:space="0" w:color="D6E1E6"/>
          <w:insideV w:val="single" w:sz="8" w:space="0" w:color="D6E1E6"/>
        </w:tblBorders>
        <w:tblLayout w:type="fixed"/>
        <w:tblCellMar>
          <w:left w:w="0" w:type="dxa"/>
          <w:right w:w="0" w:type="dxa"/>
        </w:tblCellMar>
        <w:tblLook w:val="01E0" w:firstRow="1" w:lastRow="1" w:firstColumn="1" w:lastColumn="1" w:noHBand="0" w:noVBand="0"/>
      </w:tblPr>
      <w:tblGrid>
        <w:gridCol w:w="3120"/>
        <w:gridCol w:w="2475"/>
        <w:gridCol w:w="3990"/>
      </w:tblGrid>
      <w:tr w:rsidR="00A543F3" w14:paraId="46FC6D81" w14:textId="77777777">
        <w:trPr>
          <w:trHeight w:val="1885"/>
        </w:trPr>
        <w:tc>
          <w:tcPr>
            <w:tcW w:w="3120" w:type="dxa"/>
          </w:tcPr>
          <w:p w14:paraId="2B86FE46" w14:textId="77777777" w:rsidR="00A543F3" w:rsidRDefault="00A543F3">
            <w:pPr>
              <w:pStyle w:val="TableParagraph"/>
              <w:rPr>
                <w:rFonts w:ascii="Times New Roman"/>
                <w:sz w:val="20"/>
              </w:rPr>
            </w:pPr>
          </w:p>
        </w:tc>
        <w:tc>
          <w:tcPr>
            <w:tcW w:w="2475" w:type="dxa"/>
          </w:tcPr>
          <w:p w14:paraId="74D58297" w14:textId="77777777" w:rsidR="00A543F3" w:rsidRDefault="00A543F3">
            <w:pPr>
              <w:pStyle w:val="TableParagraph"/>
              <w:spacing w:before="7"/>
              <w:rPr>
                <w:rFonts w:ascii="Arial"/>
                <w:sz w:val="27"/>
              </w:rPr>
            </w:pPr>
          </w:p>
          <w:p w14:paraId="3DFFDFC7" w14:textId="77777777" w:rsidR="00A543F3" w:rsidRDefault="00EA40CC">
            <w:pPr>
              <w:pStyle w:val="TableParagraph"/>
              <w:spacing w:line="396" w:lineRule="auto"/>
              <w:ind w:left="229" w:right="268"/>
              <w:rPr>
                <w:b/>
                <w:sz w:val="25"/>
              </w:rPr>
            </w:pPr>
            <w:r>
              <w:rPr>
                <w:b/>
                <w:color w:val="09293C"/>
                <w:sz w:val="25"/>
              </w:rPr>
              <w:t>Describe the poster's message.</w:t>
            </w:r>
          </w:p>
        </w:tc>
        <w:tc>
          <w:tcPr>
            <w:tcW w:w="3990" w:type="dxa"/>
          </w:tcPr>
          <w:p w14:paraId="1C38B820" w14:textId="77777777" w:rsidR="00A543F3" w:rsidRDefault="00EA40CC">
            <w:pPr>
              <w:pStyle w:val="TableParagraph"/>
              <w:spacing w:before="222" w:line="259" w:lineRule="auto"/>
              <w:ind w:left="229" w:right="342"/>
              <w:rPr>
                <w:b/>
                <w:sz w:val="24"/>
              </w:rPr>
            </w:pPr>
            <w:r>
              <w:rPr>
                <w:b/>
                <w:sz w:val="24"/>
              </w:rPr>
              <w:t>Discuss the emotions conveyed and the desired impact.</w:t>
            </w:r>
          </w:p>
        </w:tc>
      </w:tr>
      <w:tr w:rsidR="00A543F3" w14:paraId="68621EAB" w14:textId="77777777">
        <w:trPr>
          <w:trHeight w:val="3895"/>
        </w:trPr>
        <w:tc>
          <w:tcPr>
            <w:tcW w:w="3120" w:type="dxa"/>
          </w:tcPr>
          <w:p w14:paraId="5D01CB73" w14:textId="77777777" w:rsidR="00A543F3" w:rsidRDefault="00A543F3">
            <w:pPr>
              <w:pStyle w:val="TableParagraph"/>
              <w:rPr>
                <w:rFonts w:ascii="Arial"/>
                <w:sz w:val="20"/>
              </w:rPr>
            </w:pPr>
          </w:p>
          <w:p w14:paraId="28E6CF99" w14:textId="77777777" w:rsidR="00A543F3" w:rsidRDefault="00A543F3">
            <w:pPr>
              <w:pStyle w:val="TableParagraph"/>
              <w:spacing w:before="2"/>
              <w:rPr>
                <w:rFonts w:ascii="Arial"/>
                <w:sz w:val="20"/>
              </w:rPr>
            </w:pPr>
          </w:p>
          <w:p w14:paraId="39B6EBBC" w14:textId="77777777" w:rsidR="00A543F3" w:rsidRDefault="00EA40CC">
            <w:pPr>
              <w:pStyle w:val="TableParagraph"/>
              <w:ind w:left="830"/>
              <w:rPr>
                <w:rFonts w:ascii="Arial"/>
                <w:sz w:val="20"/>
              </w:rPr>
            </w:pPr>
            <w:r>
              <w:rPr>
                <w:rFonts w:ascii="Arial"/>
                <w:noProof/>
                <w:sz w:val="20"/>
              </w:rPr>
              <w:drawing>
                <wp:inline distT="0" distB="0" distL="0" distR="0" wp14:anchorId="0CF5D352" wp14:editId="4DB8A9CF">
                  <wp:extent cx="877864" cy="1288161"/>
                  <wp:effectExtent l="0" t="0" r="0" b="0"/>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8" cstate="print"/>
                          <a:stretch>
                            <a:fillRect/>
                          </a:stretch>
                        </pic:blipFill>
                        <pic:spPr>
                          <a:xfrm>
                            <a:off x="0" y="0"/>
                            <a:ext cx="877864" cy="1288161"/>
                          </a:xfrm>
                          <a:prstGeom prst="rect">
                            <a:avLst/>
                          </a:prstGeom>
                        </pic:spPr>
                      </pic:pic>
                    </a:graphicData>
                  </a:graphic>
                </wp:inline>
              </w:drawing>
            </w:r>
          </w:p>
          <w:p w14:paraId="397E6C41" w14:textId="77777777" w:rsidR="00A543F3" w:rsidRDefault="00E84DBD">
            <w:pPr>
              <w:pStyle w:val="TableParagraph"/>
              <w:spacing w:line="273" w:lineRule="auto"/>
              <w:ind w:left="829" w:right="895"/>
              <w:rPr>
                <w:b/>
                <w:sz w:val="18"/>
              </w:rPr>
            </w:pPr>
            <w:hyperlink r:id="rId19">
              <w:r w:rsidR="00EA40CC">
                <w:rPr>
                  <w:rFonts w:ascii="Arial"/>
                  <w:w w:val="105"/>
                  <w:sz w:val="24"/>
                </w:rPr>
                <w:t>"Destroy this mad brute"</w:t>
              </w:r>
              <w:r w:rsidR="00EA40CC">
                <w:rPr>
                  <w:rFonts w:ascii="Arial"/>
                  <w:spacing w:val="-39"/>
                  <w:w w:val="105"/>
                  <w:sz w:val="24"/>
                </w:rPr>
                <w:t xml:space="preserve"> </w:t>
              </w:r>
              <w:r w:rsidR="00EA40CC">
                <w:rPr>
                  <w:b/>
                  <w:color w:val="444444"/>
                  <w:w w:val="105"/>
                  <w:sz w:val="18"/>
                </w:rPr>
                <w:t>c</w:t>
              </w:r>
            </w:hyperlink>
            <w:r w:rsidR="00EA40CC">
              <w:rPr>
                <w:b/>
                <w:color w:val="444444"/>
                <w:w w:val="105"/>
                <w:sz w:val="18"/>
              </w:rPr>
              <w:t>ontext</w:t>
            </w:r>
          </w:p>
        </w:tc>
        <w:tc>
          <w:tcPr>
            <w:tcW w:w="2475" w:type="dxa"/>
          </w:tcPr>
          <w:p w14:paraId="420BD51A" w14:textId="77777777" w:rsidR="00A543F3" w:rsidRDefault="00A543F3">
            <w:pPr>
              <w:pStyle w:val="TableParagraph"/>
              <w:spacing w:before="9"/>
              <w:rPr>
                <w:rFonts w:ascii="Arial"/>
                <w:sz w:val="25"/>
              </w:rPr>
            </w:pPr>
          </w:p>
          <w:p w14:paraId="5AFB17F7" w14:textId="0C0ABAAA" w:rsidR="00A543F3" w:rsidRPr="00A85FAC" w:rsidRDefault="00A85FAC">
            <w:pPr>
              <w:pStyle w:val="TableParagraph"/>
              <w:ind w:left="304"/>
              <w:rPr>
                <w:rFonts w:ascii="Arial"/>
                <w:sz w:val="24"/>
                <w:szCs w:val="24"/>
              </w:rPr>
            </w:pPr>
            <w:r>
              <w:rPr>
                <w:rFonts w:ascii="Arial"/>
                <w:sz w:val="24"/>
                <w:szCs w:val="24"/>
              </w:rPr>
              <w:t xml:space="preserve">The poster portray an image of </w:t>
            </w:r>
            <w:r w:rsidR="00C446A3">
              <w:rPr>
                <w:rFonts w:ascii="Arial"/>
                <w:sz w:val="24"/>
                <w:szCs w:val="24"/>
              </w:rPr>
              <w:t xml:space="preserve">gorilla carrying a helpless rabbit and bloody club. The image is caption </w:t>
            </w:r>
            <w:r w:rsidR="001C4B9C">
              <w:rPr>
                <w:rFonts w:ascii="Arial"/>
                <w:sz w:val="24"/>
                <w:szCs w:val="24"/>
              </w:rPr>
              <w:t>“</w:t>
            </w:r>
            <w:r w:rsidR="001C4B9C">
              <w:rPr>
                <w:rFonts w:ascii="Arial"/>
                <w:sz w:val="24"/>
                <w:szCs w:val="24"/>
              </w:rPr>
              <w:t>destroy this mad brute.</w:t>
            </w:r>
            <w:r w:rsidR="001C4B9C">
              <w:rPr>
                <w:rFonts w:ascii="Arial"/>
                <w:sz w:val="24"/>
                <w:szCs w:val="24"/>
              </w:rPr>
              <w:t>”</w:t>
            </w:r>
            <w:r w:rsidR="001C4B9C">
              <w:rPr>
                <w:rFonts w:ascii="Arial"/>
                <w:sz w:val="24"/>
                <w:szCs w:val="24"/>
              </w:rPr>
              <w:t xml:space="preserve"> </w:t>
            </w:r>
          </w:p>
        </w:tc>
        <w:tc>
          <w:tcPr>
            <w:tcW w:w="3990" w:type="dxa"/>
          </w:tcPr>
          <w:p w14:paraId="6DD3508B" w14:textId="77777777" w:rsidR="00A543F3" w:rsidRDefault="00A543F3">
            <w:pPr>
              <w:pStyle w:val="TableParagraph"/>
              <w:spacing w:before="9"/>
              <w:rPr>
                <w:rFonts w:ascii="Arial"/>
                <w:sz w:val="25"/>
              </w:rPr>
            </w:pPr>
          </w:p>
          <w:p w14:paraId="5EC5E153" w14:textId="13D4AC84" w:rsidR="00A543F3" w:rsidRPr="00923299" w:rsidRDefault="00923299" w:rsidP="00923299">
            <w:pPr>
              <w:pStyle w:val="TableParagraph"/>
              <w:ind w:left="304"/>
              <w:rPr>
                <w:rFonts w:ascii="Arial"/>
                <w:sz w:val="24"/>
                <w:szCs w:val="24"/>
              </w:rPr>
            </w:pPr>
            <w:r>
              <w:rPr>
                <w:rFonts w:ascii="Arial"/>
                <w:sz w:val="24"/>
                <w:szCs w:val="24"/>
              </w:rPr>
              <w:t xml:space="preserve">The poster was designed to cause public anger against the Germans and portray them as brutal people with only intention to kill.  Besides, the use of primate in the poster was deliberate attempt to dehumanize the Germans and gain public support. </w:t>
            </w:r>
          </w:p>
        </w:tc>
      </w:tr>
      <w:tr w:rsidR="00A543F3" w14:paraId="55B000D4" w14:textId="77777777">
        <w:trPr>
          <w:trHeight w:val="4600"/>
        </w:trPr>
        <w:tc>
          <w:tcPr>
            <w:tcW w:w="3120" w:type="dxa"/>
          </w:tcPr>
          <w:p w14:paraId="173F6715" w14:textId="77777777" w:rsidR="00A543F3" w:rsidRDefault="00A543F3">
            <w:pPr>
              <w:pStyle w:val="TableParagraph"/>
              <w:rPr>
                <w:rFonts w:ascii="Arial"/>
                <w:sz w:val="20"/>
              </w:rPr>
            </w:pPr>
          </w:p>
          <w:p w14:paraId="766245C0" w14:textId="77777777" w:rsidR="00A543F3" w:rsidRDefault="00A543F3">
            <w:pPr>
              <w:pStyle w:val="TableParagraph"/>
              <w:spacing w:before="2"/>
              <w:rPr>
                <w:rFonts w:ascii="Arial"/>
                <w:sz w:val="20"/>
              </w:rPr>
            </w:pPr>
          </w:p>
          <w:p w14:paraId="331ACEA3" w14:textId="77777777" w:rsidR="00A543F3" w:rsidRDefault="00EA40CC">
            <w:pPr>
              <w:pStyle w:val="TableParagraph"/>
              <w:ind w:left="830"/>
              <w:rPr>
                <w:rFonts w:ascii="Arial"/>
                <w:sz w:val="20"/>
              </w:rPr>
            </w:pPr>
            <w:r>
              <w:rPr>
                <w:rFonts w:ascii="Arial"/>
                <w:noProof/>
                <w:sz w:val="20"/>
              </w:rPr>
              <w:drawing>
                <wp:inline distT="0" distB="0" distL="0" distR="0" wp14:anchorId="41BB0EC7" wp14:editId="4032B219">
                  <wp:extent cx="862341" cy="1312259"/>
                  <wp:effectExtent l="0" t="0" r="0" b="0"/>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20" cstate="print"/>
                          <a:stretch>
                            <a:fillRect/>
                          </a:stretch>
                        </pic:blipFill>
                        <pic:spPr>
                          <a:xfrm>
                            <a:off x="0" y="0"/>
                            <a:ext cx="862341" cy="1312259"/>
                          </a:xfrm>
                          <a:prstGeom prst="rect">
                            <a:avLst/>
                          </a:prstGeom>
                        </pic:spPr>
                      </pic:pic>
                    </a:graphicData>
                  </a:graphic>
                </wp:inline>
              </w:drawing>
            </w:r>
          </w:p>
          <w:p w14:paraId="26760EAB" w14:textId="77777777" w:rsidR="00A543F3" w:rsidRDefault="00E84DBD">
            <w:pPr>
              <w:pStyle w:val="TableParagraph"/>
              <w:spacing w:before="33"/>
              <w:ind w:left="829"/>
              <w:rPr>
                <w:rFonts w:ascii="Arial"/>
                <w:sz w:val="24"/>
              </w:rPr>
            </w:pPr>
            <w:hyperlink r:id="rId21">
              <w:r w:rsidR="00EA40CC">
                <w:rPr>
                  <w:b/>
                  <w:color w:val="444444"/>
                  <w:sz w:val="18"/>
                </w:rPr>
                <w:t>"</w:t>
              </w:r>
              <w:r w:rsidR="00EA40CC">
                <w:rPr>
                  <w:rFonts w:ascii="Arial"/>
                  <w:sz w:val="24"/>
                </w:rPr>
                <w:t>Daddy,</w:t>
              </w:r>
            </w:hyperlink>
          </w:p>
          <w:p w14:paraId="1A1D8C97" w14:textId="77777777" w:rsidR="00A543F3" w:rsidRDefault="00E84DBD">
            <w:pPr>
              <w:pStyle w:val="TableParagraph"/>
              <w:spacing w:before="39" w:line="273" w:lineRule="auto"/>
              <w:ind w:left="829" w:right="895"/>
              <w:rPr>
                <w:b/>
                <w:sz w:val="18"/>
              </w:rPr>
            </w:pPr>
            <w:hyperlink r:id="rId22">
              <w:r w:rsidR="00EA40CC">
                <w:rPr>
                  <w:rFonts w:ascii="Arial"/>
                  <w:w w:val="110"/>
                  <w:sz w:val="24"/>
                </w:rPr>
                <w:t xml:space="preserve">what did you do in the Great </w:t>
              </w:r>
              <w:r w:rsidR="00EA40CC">
                <w:rPr>
                  <w:rFonts w:ascii="Arial"/>
                  <w:sz w:val="24"/>
                </w:rPr>
                <w:t>War?</w:t>
              </w:r>
              <w:r w:rsidR="00EA40CC">
                <w:rPr>
                  <w:b/>
                  <w:color w:val="444444"/>
                  <w:sz w:val="18"/>
                </w:rPr>
                <w:t>" con</w:t>
              </w:r>
            </w:hyperlink>
            <w:r w:rsidR="00EA40CC">
              <w:rPr>
                <w:b/>
                <w:color w:val="444444"/>
                <w:sz w:val="18"/>
              </w:rPr>
              <w:t>text</w:t>
            </w:r>
          </w:p>
        </w:tc>
        <w:tc>
          <w:tcPr>
            <w:tcW w:w="2475" w:type="dxa"/>
          </w:tcPr>
          <w:p w14:paraId="7AA747DB" w14:textId="77777777" w:rsidR="00A543F3" w:rsidRDefault="00A543F3">
            <w:pPr>
              <w:pStyle w:val="TableParagraph"/>
              <w:spacing w:before="9"/>
              <w:rPr>
                <w:rFonts w:ascii="Arial"/>
                <w:sz w:val="25"/>
              </w:rPr>
            </w:pPr>
          </w:p>
          <w:p w14:paraId="7E7C95F0" w14:textId="767124FC" w:rsidR="00A543F3" w:rsidRPr="00923299" w:rsidRDefault="00923299" w:rsidP="00923299">
            <w:pPr>
              <w:pStyle w:val="TableParagraph"/>
              <w:rPr>
                <w:rFonts w:ascii="Arial"/>
                <w:sz w:val="24"/>
                <w:szCs w:val="24"/>
              </w:rPr>
            </w:pPr>
            <w:r>
              <w:rPr>
                <w:rFonts w:ascii="Arial"/>
                <w:sz w:val="24"/>
                <w:szCs w:val="24"/>
              </w:rPr>
              <w:t>The poster shows father with his two children. The daughters are asking his contribution in the Great War.</w:t>
            </w:r>
          </w:p>
        </w:tc>
        <w:tc>
          <w:tcPr>
            <w:tcW w:w="3990" w:type="dxa"/>
          </w:tcPr>
          <w:p w14:paraId="0C912249" w14:textId="77777777" w:rsidR="00A543F3" w:rsidRDefault="00A543F3">
            <w:pPr>
              <w:pStyle w:val="TableParagraph"/>
              <w:spacing w:before="9"/>
              <w:rPr>
                <w:rFonts w:ascii="Arial"/>
                <w:sz w:val="25"/>
              </w:rPr>
            </w:pPr>
          </w:p>
          <w:p w14:paraId="36DCF501" w14:textId="7AF5D9D4" w:rsidR="00A543F3" w:rsidRPr="00923299" w:rsidRDefault="00A922B5" w:rsidP="00923299">
            <w:pPr>
              <w:pStyle w:val="TableParagraph"/>
              <w:rPr>
                <w:rFonts w:ascii="Arial"/>
                <w:sz w:val="24"/>
                <w:szCs w:val="24"/>
              </w:rPr>
            </w:pPr>
            <w:r>
              <w:rPr>
                <w:rFonts w:ascii="Arial"/>
                <w:sz w:val="24"/>
                <w:szCs w:val="24"/>
              </w:rPr>
              <w:t>The poster was designed to portray the support for World W</w:t>
            </w:r>
            <w:r w:rsidR="00292D68">
              <w:rPr>
                <w:rFonts w:ascii="Arial"/>
                <w:sz w:val="24"/>
                <w:szCs w:val="24"/>
              </w:rPr>
              <w:t>ar 1 as personal responsibility. The poster was to make every citizen feel he or she is responsible for supporting and participating in the war for the future of their children.</w:t>
            </w:r>
          </w:p>
        </w:tc>
      </w:tr>
      <w:tr w:rsidR="00A543F3" w14:paraId="31D76823" w14:textId="77777777">
        <w:trPr>
          <w:trHeight w:val="4060"/>
        </w:trPr>
        <w:tc>
          <w:tcPr>
            <w:tcW w:w="3120" w:type="dxa"/>
          </w:tcPr>
          <w:p w14:paraId="5C1C9A35" w14:textId="77777777" w:rsidR="00A543F3" w:rsidRDefault="00A543F3">
            <w:pPr>
              <w:pStyle w:val="TableParagraph"/>
              <w:rPr>
                <w:rFonts w:ascii="Arial"/>
                <w:sz w:val="20"/>
              </w:rPr>
            </w:pPr>
          </w:p>
          <w:p w14:paraId="5054D13F" w14:textId="77777777" w:rsidR="00A543F3" w:rsidRDefault="00A543F3">
            <w:pPr>
              <w:pStyle w:val="TableParagraph"/>
              <w:spacing w:before="2"/>
              <w:rPr>
                <w:rFonts w:ascii="Arial"/>
                <w:sz w:val="20"/>
              </w:rPr>
            </w:pPr>
          </w:p>
          <w:p w14:paraId="60EC509A" w14:textId="77777777" w:rsidR="00A543F3" w:rsidRDefault="00EA40CC">
            <w:pPr>
              <w:pStyle w:val="TableParagraph"/>
              <w:ind w:left="830"/>
              <w:rPr>
                <w:rFonts w:ascii="Arial"/>
                <w:sz w:val="20"/>
              </w:rPr>
            </w:pPr>
            <w:r>
              <w:rPr>
                <w:rFonts w:ascii="Arial"/>
                <w:noProof/>
                <w:sz w:val="20"/>
              </w:rPr>
              <w:drawing>
                <wp:inline distT="0" distB="0" distL="0" distR="0" wp14:anchorId="10D12266" wp14:editId="42214CCA">
                  <wp:extent cx="858416" cy="1371600"/>
                  <wp:effectExtent l="0" t="0" r="0" b="0"/>
                  <wp:docPr id="5"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png"/>
                          <pic:cNvPicPr/>
                        </pic:nvPicPr>
                        <pic:blipFill>
                          <a:blip r:embed="rId23" cstate="print"/>
                          <a:stretch>
                            <a:fillRect/>
                          </a:stretch>
                        </pic:blipFill>
                        <pic:spPr>
                          <a:xfrm>
                            <a:off x="0" y="0"/>
                            <a:ext cx="858416" cy="1371600"/>
                          </a:xfrm>
                          <a:prstGeom prst="rect">
                            <a:avLst/>
                          </a:prstGeom>
                        </pic:spPr>
                      </pic:pic>
                    </a:graphicData>
                  </a:graphic>
                </wp:inline>
              </w:drawing>
            </w:r>
          </w:p>
          <w:p w14:paraId="64DD014E" w14:textId="77777777" w:rsidR="00A543F3" w:rsidRDefault="00E84DBD">
            <w:pPr>
              <w:pStyle w:val="TableParagraph"/>
              <w:spacing w:before="45" w:line="273" w:lineRule="auto"/>
              <w:ind w:left="829" w:right="1167"/>
              <w:rPr>
                <w:rFonts w:ascii="Arial"/>
                <w:sz w:val="24"/>
              </w:rPr>
            </w:pPr>
            <w:hyperlink r:id="rId24">
              <w:r w:rsidR="00EA40CC">
                <w:rPr>
                  <w:rFonts w:ascii="Arial"/>
                  <w:w w:val="105"/>
                  <w:sz w:val="24"/>
                </w:rPr>
                <w:t>"Sword of Justice"</w:t>
              </w:r>
            </w:hyperlink>
          </w:p>
          <w:p w14:paraId="0D87F39E" w14:textId="77777777" w:rsidR="00A543F3" w:rsidRDefault="00EA40CC">
            <w:pPr>
              <w:pStyle w:val="TableParagraph"/>
              <w:spacing w:before="41"/>
              <w:ind w:left="829"/>
              <w:rPr>
                <w:b/>
                <w:sz w:val="18"/>
              </w:rPr>
            </w:pPr>
            <w:r>
              <w:rPr>
                <w:b/>
                <w:color w:val="444444"/>
                <w:sz w:val="18"/>
              </w:rPr>
              <w:t>context</w:t>
            </w:r>
          </w:p>
        </w:tc>
        <w:tc>
          <w:tcPr>
            <w:tcW w:w="2475" w:type="dxa"/>
          </w:tcPr>
          <w:p w14:paraId="3399A58D" w14:textId="77777777" w:rsidR="00A543F3" w:rsidRDefault="00A543F3">
            <w:pPr>
              <w:pStyle w:val="TableParagraph"/>
              <w:spacing w:before="9"/>
              <w:rPr>
                <w:rFonts w:ascii="Arial"/>
                <w:sz w:val="25"/>
              </w:rPr>
            </w:pPr>
          </w:p>
          <w:p w14:paraId="2870F20F" w14:textId="526AAACF" w:rsidR="00A543F3" w:rsidRPr="00B7753F" w:rsidRDefault="00B7753F">
            <w:pPr>
              <w:pStyle w:val="TableParagraph"/>
              <w:ind w:left="304"/>
              <w:rPr>
                <w:rFonts w:ascii="Arial"/>
                <w:sz w:val="24"/>
                <w:szCs w:val="24"/>
              </w:rPr>
            </w:pPr>
            <w:r>
              <w:rPr>
                <w:rFonts w:ascii="Arial"/>
                <w:sz w:val="24"/>
                <w:szCs w:val="24"/>
              </w:rPr>
              <w:t xml:space="preserve">The portrait indicates a lady </w:t>
            </w:r>
            <w:r w:rsidR="0034234B">
              <w:rPr>
                <w:rFonts w:ascii="Arial"/>
                <w:sz w:val="24"/>
                <w:szCs w:val="24"/>
              </w:rPr>
              <w:t xml:space="preserve">carrying a sword with caption </w:t>
            </w:r>
            <w:r w:rsidR="0034234B">
              <w:rPr>
                <w:rFonts w:ascii="Arial"/>
                <w:sz w:val="24"/>
                <w:szCs w:val="24"/>
              </w:rPr>
              <w:t>“</w:t>
            </w:r>
            <w:r w:rsidR="0034234B">
              <w:rPr>
                <w:rFonts w:ascii="Arial"/>
                <w:sz w:val="24"/>
                <w:szCs w:val="24"/>
              </w:rPr>
              <w:t>take up sword of justice.</w:t>
            </w:r>
            <w:r w:rsidR="0034234B">
              <w:rPr>
                <w:rFonts w:ascii="Arial"/>
                <w:sz w:val="24"/>
                <w:szCs w:val="24"/>
              </w:rPr>
              <w:t>”</w:t>
            </w:r>
            <w:r w:rsidR="008E1A27">
              <w:rPr>
                <w:rFonts w:ascii="Arial"/>
                <w:sz w:val="24"/>
                <w:szCs w:val="24"/>
              </w:rPr>
              <w:t xml:space="preserve"> The lady is in white robe with red hair. </w:t>
            </w:r>
          </w:p>
        </w:tc>
        <w:tc>
          <w:tcPr>
            <w:tcW w:w="3990" w:type="dxa"/>
          </w:tcPr>
          <w:p w14:paraId="1002E924" w14:textId="77777777" w:rsidR="00A543F3" w:rsidRDefault="00A543F3">
            <w:pPr>
              <w:pStyle w:val="TableParagraph"/>
              <w:spacing w:before="9"/>
              <w:rPr>
                <w:rFonts w:ascii="Arial"/>
                <w:sz w:val="25"/>
              </w:rPr>
            </w:pPr>
          </w:p>
          <w:p w14:paraId="5AB6CCB0" w14:textId="4FE09C28" w:rsidR="00A543F3" w:rsidRPr="008E1A27" w:rsidRDefault="008E1A27">
            <w:pPr>
              <w:pStyle w:val="TableParagraph"/>
              <w:ind w:left="304"/>
              <w:rPr>
                <w:rFonts w:ascii="Arial"/>
                <w:sz w:val="24"/>
                <w:szCs w:val="24"/>
              </w:rPr>
            </w:pPr>
            <w:r>
              <w:rPr>
                <w:rFonts w:ascii="Arial"/>
                <w:sz w:val="24"/>
                <w:szCs w:val="24"/>
              </w:rPr>
              <w:t xml:space="preserve">It was designed to change the image of the conflict. It depicted the war as quest for justice rather than oppressing the weak. As a result, the </w:t>
            </w:r>
            <w:r w:rsidR="0031501B">
              <w:rPr>
                <w:rFonts w:ascii="Arial"/>
                <w:sz w:val="24"/>
                <w:szCs w:val="24"/>
              </w:rPr>
              <w:t xml:space="preserve">public would endorse the declaration. </w:t>
            </w:r>
          </w:p>
        </w:tc>
      </w:tr>
    </w:tbl>
    <w:p w14:paraId="2FC2C548" w14:textId="421040FF" w:rsidR="00A543F3" w:rsidRDefault="0003503C">
      <w:pPr>
        <w:pStyle w:val="BodyText"/>
        <w:spacing w:before="9"/>
        <w:rPr>
          <w:sz w:val="11"/>
        </w:rPr>
      </w:pPr>
      <w:r>
        <w:rPr>
          <w:noProof/>
        </w:rPr>
        <mc:AlternateContent>
          <mc:Choice Requires="wpg">
            <w:drawing>
              <wp:anchor distT="0" distB="0" distL="0" distR="0" simplePos="0" relativeHeight="251651584" behindDoc="1" locked="0" layoutInCell="1" allowOverlap="1" wp14:anchorId="2646F713" wp14:editId="62ADD6A4">
                <wp:simplePos x="0" y="0"/>
                <wp:positionH relativeFrom="page">
                  <wp:posOffset>844550</wp:posOffset>
                </wp:positionH>
                <wp:positionV relativeFrom="paragraph">
                  <wp:posOffset>111125</wp:posOffset>
                </wp:positionV>
                <wp:extent cx="6096000" cy="1270"/>
                <wp:effectExtent l="6350" t="12700" r="12700" b="5080"/>
                <wp:wrapTopAndBottom/>
                <wp:docPr id="10"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96000" cy="1270"/>
                          <a:chOff x="1330" y="175"/>
                          <a:chExt cx="9600" cy="2"/>
                        </a:xfrm>
                      </wpg:grpSpPr>
                      <wps:wsp>
                        <wps:cNvPr id="11" name="Line 21"/>
                        <wps:cNvCnPr>
                          <a:cxnSpLocks noChangeShapeType="1"/>
                        </wps:cNvCnPr>
                        <wps:spPr bwMode="auto">
                          <a:xfrm>
                            <a:off x="6925" y="175"/>
                            <a:ext cx="4005" cy="0"/>
                          </a:xfrm>
                          <a:prstGeom prst="line">
                            <a:avLst/>
                          </a:prstGeom>
                          <a:noFill/>
                          <a:ln w="7">
                            <a:solidFill>
                              <a:srgbClr val="D6E1E6"/>
                            </a:solidFill>
                            <a:round/>
                            <a:headEnd/>
                            <a:tailEnd/>
                          </a:ln>
                          <a:extLst>
                            <a:ext uri="{909E8E84-426E-40DD-AFC4-6F175D3DCCD1}">
                              <a14:hiddenFill xmlns:a14="http://schemas.microsoft.com/office/drawing/2010/main">
                                <a:noFill/>
                              </a14:hiddenFill>
                            </a:ext>
                          </a:extLst>
                        </wps:spPr>
                        <wps:bodyPr/>
                      </wps:wsp>
                      <wps:wsp>
                        <wps:cNvPr id="12" name="Freeform 20"/>
                        <wps:cNvSpPr>
                          <a:spLocks/>
                        </wps:cNvSpPr>
                        <wps:spPr bwMode="auto">
                          <a:xfrm>
                            <a:off x="10915" y="175"/>
                            <a:ext cx="15" cy="2"/>
                          </a:xfrm>
                          <a:custGeom>
                            <a:avLst/>
                            <a:gdLst>
                              <a:gd name="T0" fmla="+- 0 10915 10915"/>
                              <a:gd name="T1" fmla="*/ T0 w 15"/>
                              <a:gd name="T2" fmla="+- 0 175 175"/>
                              <a:gd name="T3" fmla="*/ 175 h 1"/>
                              <a:gd name="T4" fmla="+- 0 10930 10915"/>
                              <a:gd name="T5" fmla="*/ T4 w 15"/>
                              <a:gd name="T6" fmla="+- 0 175 175"/>
                              <a:gd name="T7" fmla="*/ 175 h 1"/>
                              <a:gd name="T8" fmla="+- 0 10915 10915"/>
                              <a:gd name="T9" fmla="*/ T8 w 15"/>
                              <a:gd name="T10" fmla="+- 0 175 175"/>
                              <a:gd name="T11" fmla="*/ 175 h 1"/>
                            </a:gdLst>
                            <a:ahLst/>
                            <a:cxnLst>
                              <a:cxn ang="0">
                                <a:pos x="T1" y="T3"/>
                              </a:cxn>
                              <a:cxn ang="0">
                                <a:pos x="T5" y="T7"/>
                              </a:cxn>
                              <a:cxn ang="0">
                                <a:pos x="T9" y="T11"/>
                              </a:cxn>
                            </a:cxnLst>
                            <a:rect l="0" t="0" r="r" b="b"/>
                            <a:pathLst>
                              <a:path w="15" h="1">
                                <a:moveTo>
                                  <a:pt x="0" y="0"/>
                                </a:moveTo>
                                <a:lnTo>
                                  <a:pt x="15" y="0"/>
                                </a:lnTo>
                                <a:lnTo>
                                  <a:pt x="0" y="0"/>
                                </a:lnTo>
                                <a:close/>
                              </a:path>
                            </a:pathLst>
                          </a:custGeom>
                          <a:solidFill>
                            <a:srgbClr val="D6E1E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Line 19"/>
                        <wps:cNvCnPr>
                          <a:cxnSpLocks noChangeShapeType="1"/>
                        </wps:cNvCnPr>
                        <wps:spPr bwMode="auto">
                          <a:xfrm>
                            <a:off x="4450" y="175"/>
                            <a:ext cx="2490" cy="0"/>
                          </a:xfrm>
                          <a:prstGeom prst="line">
                            <a:avLst/>
                          </a:prstGeom>
                          <a:noFill/>
                          <a:ln w="7">
                            <a:solidFill>
                              <a:srgbClr val="D6E1E6"/>
                            </a:solidFill>
                            <a:round/>
                            <a:headEnd/>
                            <a:tailEnd/>
                          </a:ln>
                          <a:extLst>
                            <a:ext uri="{909E8E84-426E-40DD-AFC4-6F175D3DCCD1}">
                              <a14:hiddenFill xmlns:a14="http://schemas.microsoft.com/office/drawing/2010/main">
                                <a:noFill/>
                              </a14:hiddenFill>
                            </a:ext>
                          </a:extLst>
                        </wps:spPr>
                        <wps:bodyPr/>
                      </wps:wsp>
                      <wps:wsp>
                        <wps:cNvPr id="14" name="Freeform 18"/>
                        <wps:cNvSpPr>
                          <a:spLocks/>
                        </wps:cNvSpPr>
                        <wps:spPr bwMode="auto">
                          <a:xfrm>
                            <a:off x="6925" y="175"/>
                            <a:ext cx="15" cy="2"/>
                          </a:xfrm>
                          <a:custGeom>
                            <a:avLst/>
                            <a:gdLst>
                              <a:gd name="T0" fmla="+- 0 6925 6925"/>
                              <a:gd name="T1" fmla="*/ T0 w 15"/>
                              <a:gd name="T2" fmla="+- 0 175 175"/>
                              <a:gd name="T3" fmla="*/ 175 h 1"/>
                              <a:gd name="T4" fmla="+- 0 6940 6925"/>
                              <a:gd name="T5" fmla="*/ T4 w 15"/>
                              <a:gd name="T6" fmla="+- 0 175 175"/>
                              <a:gd name="T7" fmla="*/ 175 h 1"/>
                              <a:gd name="T8" fmla="+- 0 6925 6925"/>
                              <a:gd name="T9" fmla="*/ T8 w 15"/>
                              <a:gd name="T10" fmla="+- 0 175 175"/>
                              <a:gd name="T11" fmla="*/ 175 h 1"/>
                            </a:gdLst>
                            <a:ahLst/>
                            <a:cxnLst>
                              <a:cxn ang="0">
                                <a:pos x="T1" y="T3"/>
                              </a:cxn>
                              <a:cxn ang="0">
                                <a:pos x="T5" y="T7"/>
                              </a:cxn>
                              <a:cxn ang="0">
                                <a:pos x="T9" y="T11"/>
                              </a:cxn>
                            </a:cxnLst>
                            <a:rect l="0" t="0" r="r" b="b"/>
                            <a:pathLst>
                              <a:path w="15" h="1">
                                <a:moveTo>
                                  <a:pt x="0" y="0"/>
                                </a:moveTo>
                                <a:lnTo>
                                  <a:pt x="15" y="0"/>
                                </a:lnTo>
                                <a:lnTo>
                                  <a:pt x="0" y="0"/>
                                </a:lnTo>
                                <a:close/>
                              </a:path>
                            </a:pathLst>
                          </a:custGeom>
                          <a:solidFill>
                            <a:srgbClr val="D6E1E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Line 17"/>
                        <wps:cNvCnPr>
                          <a:cxnSpLocks noChangeShapeType="1"/>
                        </wps:cNvCnPr>
                        <wps:spPr bwMode="auto">
                          <a:xfrm>
                            <a:off x="1330" y="175"/>
                            <a:ext cx="3135" cy="0"/>
                          </a:xfrm>
                          <a:prstGeom prst="line">
                            <a:avLst/>
                          </a:prstGeom>
                          <a:noFill/>
                          <a:ln w="7">
                            <a:solidFill>
                              <a:srgbClr val="D6E1E6"/>
                            </a:solidFill>
                            <a:round/>
                            <a:headEnd/>
                            <a:tailEnd/>
                          </a:ln>
                          <a:extLst>
                            <a:ext uri="{909E8E84-426E-40DD-AFC4-6F175D3DCCD1}">
                              <a14:hiddenFill xmlns:a14="http://schemas.microsoft.com/office/drawing/2010/main">
                                <a:noFill/>
                              </a14:hiddenFill>
                            </a:ext>
                          </a:extLst>
                        </wps:spPr>
                        <wps:bodyPr/>
                      </wps:wsp>
                      <wps:wsp>
                        <wps:cNvPr id="16" name="Freeform 16"/>
                        <wps:cNvSpPr>
                          <a:spLocks/>
                        </wps:cNvSpPr>
                        <wps:spPr bwMode="auto">
                          <a:xfrm>
                            <a:off x="1330" y="175"/>
                            <a:ext cx="15" cy="2"/>
                          </a:xfrm>
                          <a:custGeom>
                            <a:avLst/>
                            <a:gdLst>
                              <a:gd name="T0" fmla="+- 0 1330 1330"/>
                              <a:gd name="T1" fmla="*/ T0 w 15"/>
                              <a:gd name="T2" fmla="+- 0 175 175"/>
                              <a:gd name="T3" fmla="*/ 175 h 1"/>
                              <a:gd name="T4" fmla="+- 0 1345 1330"/>
                              <a:gd name="T5" fmla="*/ T4 w 15"/>
                              <a:gd name="T6" fmla="+- 0 175 175"/>
                              <a:gd name="T7" fmla="*/ 175 h 1"/>
                              <a:gd name="T8" fmla="+- 0 1330 1330"/>
                              <a:gd name="T9" fmla="*/ T8 w 15"/>
                              <a:gd name="T10" fmla="+- 0 175 175"/>
                              <a:gd name="T11" fmla="*/ 175 h 1"/>
                            </a:gdLst>
                            <a:ahLst/>
                            <a:cxnLst>
                              <a:cxn ang="0">
                                <a:pos x="T1" y="T3"/>
                              </a:cxn>
                              <a:cxn ang="0">
                                <a:pos x="T5" y="T7"/>
                              </a:cxn>
                              <a:cxn ang="0">
                                <a:pos x="T9" y="T11"/>
                              </a:cxn>
                            </a:cxnLst>
                            <a:rect l="0" t="0" r="r" b="b"/>
                            <a:pathLst>
                              <a:path w="15" h="1">
                                <a:moveTo>
                                  <a:pt x="0" y="0"/>
                                </a:moveTo>
                                <a:lnTo>
                                  <a:pt x="15" y="0"/>
                                </a:lnTo>
                                <a:lnTo>
                                  <a:pt x="0" y="0"/>
                                </a:lnTo>
                                <a:close/>
                              </a:path>
                            </a:pathLst>
                          </a:custGeom>
                          <a:solidFill>
                            <a:srgbClr val="D6E1E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5"/>
                        <wps:cNvSpPr>
                          <a:spLocks/>
                        </wps:cNvSpPr>
                        <wps:spPr bwMode="auto">
                          <a:xfrm>
                            <a:off x="4450" y="175"/>
                            <a:ext cx="15" cy="2"/>
                          </a:xfrm>
                          <a:custGeom>
                            <a:avLst/>
                            <a:gdLst>
                              <a:gd name="T0" fmla="+- 0 4450 4450"/>
                              <a:gd name="T1" fmla="*/ T0 w 15"/>
                              <a:gd name="T2" fmla="+- 0 175 175"/>
                              <a:gd name="T3" fmla="*/ 175 h 1"/>
                              <a:gd name="T4" fmla="+- 0 4465 4450"/>
                              <a:gd name="T5" fmla="*/ T4 w 15"/>
                              <a:gd name="T6" fmla="+- 0 175 175"/>
                              <a:gd name="T7" fmla="*/ 175 h 1"/>
                              <a:gd name="T8" fmla="+- 0 4450 4450"/>
                              <a:gd name="T9" fmla="*/ T8 w 15"/>
                              <a:gd name="T10" fmla="+- 0 175 175"/>
                              <a:gd name="T11" fmla="*/ 175 h 1"/>
                            </a:gdLst>
                            <a:ahLst/>
                            <a:cxnLst>
                              <a:cxn ang="0">
                                <a:pos x="T1" y="T3"/>
                              </a:cxn>
                              <a:cxn ang="0">
                                <a:pos x="T5" y="T7"/>
                              </a:cxn>
                              <a:cxn ang="0">
                                <a:pos x="T9" y="T11"/>
                              </a:cxn>
                            </a:cxnLst>
                            <a:rect l="0" t="0" r="r" b="b"/>
                            <a:pathLst>
                              <a:path w="15" h="1">
                                <a:moveTo>
                                  <a:pt x="0" y="0"/>
                                </a:moveTo>
                                <a:lnTo>
                                  <a:pt x="15" y="0"/>
                                </a:lnTo>
                                <a:lnTo>
                                  <a:pt x="0" y="0"/>
                                </a:lnTo>
                                <a:close/>
                              </a:path>
                            </a:pathLst>
                          </a:custGeom>
                          <a:solidFill>
                            <a:srgbClr val="D6E1E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E70AC58" id="Group 14" o:spid="_x0000_s1026" style="position:absolute;margin-left:66.5pt;margin-top:8.75pt;width:480pt;height:.1pt;z-index:-251664896;mso-wrap-distance-left:0;mso-wrap-distance-right:0;mso-position-horizontal-relative:page" coordorigin="1330,175" coordsize="960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">
                <v:line id="Line 21" o:spid="_x0000_s1027" style="position:absolute;visibility:visible;mso-wrap-style:square" from="6925,175" to="10930,17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LFaQ8AAAADbAAAADwAAAGRycy9kb3ducmV2LnhtbERPy6rCMBDdX/AfwgjuNFVEpRpFBEGp&#10;4PUB4m5oxrbYTEoTtf69ES7c3RzOc2aLxpTiSbUrLCvo9yIQxKnVBWcKzqd1dwLCeWSNpWVS8CYH&#10;i3nrZ4axti8+0PPoMxFC2MWoIPe+iqV0aU4GXc9WxIG72dqgD7DOpK7xFcJNKQdRNJIGCw4NOVa0&#10;yim9Hx9Gwe8+Sa7L3fZ9LUZ6eNHpeEtZolSn3SynIDw1/l/8597oML8P31/CAXL+A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HyxWkPAAAAA2wAAAA8AAAAAAAAAAAAAAAAA&#10;oQIAAGRycy9kb3ducmV2LnhtbFBLBQYAAAAABAAEAPkAAACOAwAAAAA=&#10;" strokecolor="#d6e1e6" strokeweight="19e-5mm"/>
                <v:shape id="Freeform 20" o:spid="_x0000_s1028" style="position:absolute;left:10915;top:175;width:15;height:2;visibility:visible;mso-wrap-style:square;v-text-anchor:top" coordsize="15,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y0fZsAA&#10;AADbAAAADwAAAGRycy9kb3ducmV2LnhtbERPPWvDMBDdC/kP4gLZGjkeTO1GCaWk4ClQN4u3i3W1&#10;jK2TsdTY+fdRodDtHu/z9sfFDuJGk+8cK9htExDEjdMdtwouXx/PLyB8QNY4OCYFd/JwPKye9lho&#10;N/Mn3arQihjCvkAFJoSxkNI3hiz6rRuJI/ftJoshwqmVesI5httBpkmSSYsdxwaDI70bavrqxyoo&#10;qyS/nPs0c2lOV+n72pzqWqnNenl7BRFoCf/iP3ep4/wUfn+JB8jD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sy0fZsAAAADbAAAADwAAAAAAAAAAAAAAAACYAgAAZHJzL2Rvd25y&#10;ZXYueG1sUEsFBgAAAAAEAAQA9QAAAIUDAAAAAA==&#10;" path="m,l15,,,xe" fillcolor="#d6e1e6" stroked="f">
                  <v:path arrowok="t" o:connecttype="custom" o:connectlocs="0,350;15,350;0,350" o:connectangles="0,0,0"/>
                </v:shape>
                <v:line id="Line 19" o:spid="_x0000_s1029" style="position:absolute;visibility:visible;mso-wrap-style:square" from="4450,175" to="6940,17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y9hr8AAAADbAAAADwAAAGRycy9kb3ducmV2LnhtbERP24rCMBB9F/yHMIJvmqqLSjWKCAsr&#10;XfAK4tvQjG2xmZQmq/XvN4Lg2xzOdebLxpTiTrUrLCsY9CMQxKnVBWcKTsfv3hSE88gaS8uk4EkO&#10;lot2a46xtg/e0/3gMxFC2MWoIPe+iqV0aU4GXd9WxIG72tqgD7DOpK7xEcJNKYdRNJYGCw4NOVa0&#10;zim9Hf6Mgt02SS6r383zUoz111mnkw1liVLdTrOagfDU+I/47f7RYf4IXr+EA+TiH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OMvYa/AAAAA2wAAAA8AAAAAAAAAAAAAAAAA&#10;oQIAAGRycy9kb3ducmV2LnhtbFBLBQYAAAAABAAEAPkAAACOAwAAAAA=&#10;" strokecolor="#d6e1e6" strokeweight="19e-5mm"/>
                <v:shape id="Freeform 18" o:spid="_x0000_s1030" style="position:absolute;left:6925;top:175;width:15;height:2;visibility:visible;mso-wrap-style:square;v-text-anchor:top" coordsize="15,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4giicEA&#10;AADbAAAADwAAAGRycy9kb3ducmV2LnhtbERPPWvDMBDdC/kP4grdGrkmhNqNEkpoIFOgrhdvV+tq&#10;GVsnI6mJ+++jQiDbPd7nbXazHcWZfOgdK3hZZiCIW6d77hTUX4fnVxAhImscHZOCPwqw2y4eNlhq&#10;d+FPOlexEymEQ4kKTIxTKWVoDVkMSzcRJ+7HeYsxQd9J7fGSwu0o8yxbS4s9pwaDE+0NtUP1axUc&#10;q6yoT0O+dnlB3zIMjfloGqWeHuf3NxCR5ngX39xHneav4P+XdIDcX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OIIonBAAAA2wAAAA8AAAAAAAAAAAAAAAAAmAIAAGRycy9kb3du&#10;cmV2LnhtbFBLBQYAAAAABAAEAPUAAACGAwAAAAA=&#10;" path="m,l15,,,xe" fillcolor="#d6e1e6" stroked="f">
                  <v:path arrowok="t" o:connecttype="custom" o:connectlocs="0,350;15,350;0,350" o:connectangles="0,0,0"/>
                </v:shape>
                <v:line id="Line 17" o:spid="_x0000_s1031" style="position:absolute;visibility:visible;mso-wrap-style:square" from="1330,175" to="4465,17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4pcQMAAAADbAAAADwAAAGRycy9kb3ducmV2LnhtbERP24rCMBB9F/yHMIJvmiquSjWKCAsr&#10;XfAK4tvQjG2xmZQmq/XvN4Lg2xzOdebLxpTiTrUrLCsY9CMQxKnVBWcKTsfv3hSE88gaS8uk4EkO&#10;lot2a46xtg/e0/3gMxFC2MWoIPe+iqV0aU4GXd9WxIG72tqgD7DOpK7xEcJNKYdRNJYGCw4NOVa0&#10;zim9Hf6Mgt02SS6r383zUoz16KzTyYayRKlup1nNQHhq/Ef8dv/oMP8LXr+EA+TiH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AOKXEDAAAAA2wAAAA8AAAAAAAAAAAAAAAAA&#10;oQIAAGRycy9kb3ducmV2LnhtbFBLBQYAAAAABAAEAPkAAACOAwAAAAA=&#10;" strokecolor="#d6e1e6" strokeweight="19e-5mm"/>
                <v:shape id="Freeform 16" o:spid="_x0000_s1032" style="position:absolute;left:1330;top:175;width:15;height:2;visibility:visible;mso-wrap-style:square;v-text-anchor:top" coordsize="15,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BYZZb8A&#10;AADbAAAADwAAAGRycy9kb3ducmV2LnhtbERPTYvCMBC9C/6HMII3Te2hrNUoIi54WtjqpbexGZvS&#10;ZlKarHb/vVlY8DaP9znb/Wg78aDBN44VrJYJCOLK6YZrBdfL5+IDhA/IGjvHpOCXPOx308kWc+2e&#10;/E2PItQihrDPUYEJoc+l9JUhi37peuLI3d1gMUQ41FIP+IzhtpNpkmTSYsOxwWBPR0NVW/xYBeci&#10;WV+/2jRz6Zpu0relOZWlUvPZeNiACDSGt/jffdZxfgZ/v8QD5O4F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FhllvwAAANsAAAAPAAAAAAAAAAAAAAAAAJgCAABkcnMvZG93bnJl&#10;di54bWxQSwUGAAAAAAQABAD1AAAAhAMAAAAA&#10;" path="m,l15,,,xe" fillcolor="#d6e1e6" stroked="f">
                  <v:path arrowok="t" o:connecttype="custom" o:connectlocs="0,350;15,350;0,350" o:connectangles="0,0,0"/>
                </v:shape>
                <v:shape id="Freeform 15" o:spid="_x0000_s1033" style="position:absolute;left:4450;top:175;width:15;height:2;visibility:visible;mso-wrap-style:square;v-text-anchor:top" coordsize="15,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1q8/sAA&#10;AADbAAAADwAAAGRycy9kb3ducmV2LnhtbERPS4vCMBC+C/sfwgh709QefHSNIssueBKsXnqbbcam&#10;tJmUJqv13xtB8DYf33PW28G24kq9rx0rmE0TEMSl0zVXCs6n38kShA/IGlvHpOBOHrabj9EaM+1u&#10;fKRrHioRQ9hnqMCE0GVS+tKQRT91HXHkLq63GCLsK6l7vMVw28o0SebSYs2xwWBH34bKJv+3CvZ5&#10;sjofmnTu0hX9Sd8U5qcolPocD7svEIGG8Ba/3Hsd5y/g+Us8QG4e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o1q8/sAAAADbAAAADwAAAAAAAAAAAAAAAACYAgAAZHJzL2Rvd25y&#10;ZXYueG1sUEsFBgAAAAAEAAQA9QAAAIUDAAAAAA==&#10;" path="m,l15,,,xe" fillcolor="#d6e1e6" stroked="f">
                  <v:path arrowok="t" o:connecttype="custom" o:connectlocs="0,350;15,350;0,350" o:connectangles="0,0,0"/>
                </v:shape>
                <w10:wrap type="topAndBottom" anchorx="page"/>
              </v:group>
            </w:pict>
          </mc:Fallback>
        </mc:AlternateContent>
      </w:r>
    </w:p>
    <w:p w14:paraId="5E172855" w14:textId="77777777" w:rsidR="00A543F3" w:rsidRDefault="00A543F3">
      <w:pPr>
        <w:rPr>
          <w:sz w:val="11"/>
        </w:rPr>
        <w:sectPr w:rsidR="00A543F3">
          <w:pgSz w:w="12240" w:h="15840"/>
          <w:pgMar w:top="560" w:right="1200" w:bottom="480" w:left="1220" w:header="274" w:footer="285" w:gutter="0"/>
          <w:cols w:space="720"/>
        </w:sectPr>
      </w:pPr>
    </w:p>
    <w:tbl>
      <w:tblPr>
        <w:tblW w:w="0" w:type="auto"/>
        <w:tblInd w:w="119" w:type="dxa"/>
        <w:tblBorders>
          <w:top w:val="single" w:sz="8" w:space="0" w:color="D6E1E6"/>
          <w:left w:val="single" w:sz="8" w:space="0" w:color="D6E1E6"/>
          <w:bottom w:val="single" w:sz="8" w:space="0" w:color="D6E1E6"/>
          <w:right w:val="single" w:sz="8" w:space="0" w:color="D6E1E6"/>
          <w:insideH w:val="single" w:sz="8" w:space="0" w:color="D6E1E6"/>
          <w:insideV w:val="single" w:sz="8" w:space="0" w:color="D6E1E6"/>
        </w:tblBorders>
        <w:tblLayout w:type="fixed"/>
        <w:tblCellMar>
          <w:left w:w="0" w:type="dxa"/>
          <w:right w:w="0" w:type="dxa"/>
        </w:tblCellMar>
        <w:tblLook w:val="01E0" w:firstRow="1" w:lastRow="1" w:firstColumn="1" w:lastColumn="1" w:noHBand="0" w:noVBand="0"/>
      </w:tblPr>
      <w:tblGrid>
        <w:gridCol w:w="3120"/>
        <w:gridCol w:w="2475"/>
        <w:gridCol w:w="3990"/>
      </w:tblGrid>
      <w:tr w:rsidR="00A543F3" w14:paraId="64E579F5" w14:textId="77777777">
        <w:trPr>
          <w:trHeight w:val="3910"/>
        </w:trPr>
        <w:tc>
          <w:tcPr>
            <w:tcW w:w="3120" w:type="dxa"/>
          </w:tcPr>
          <w:p w14:paraId="3973222A" w14:textId="77777777" w:rsidR="00A543F3" w:rsidRDefault="00A543F3">
            <w:pPr>
              <w:pStyle w:val="TableParagraph"/>
              <w:rPr>
                <w:rFonts w:ascii="Arial"/>
                <w:sz w:val="20"/>
              </w:rPr>
            </w:pPr>
          </w:p>
          <w:p w14:paraId="10F28492" w14:textId="77777777" w:rsidR="00A543F3" w:rsidRDefault="00A543F3">
            <w:pPr>
              <w:pStyle w:val="TableParagraph"/>
              <w:spacing w:before="2"/>
              <w:rPr>
                <w:rFonts w:ascii="Arial"/>
                <w:sz w:val="20"/>
              </w:rPr>
            </w:pPr>
          </w:p>
          <w:p w14:paraId="42D48A50" w14:textId="77777777" w:rsidR="00A543F3" w:rsidRDefault="00EA40CC">
            <w:pPr>
              <w:pStyle w:val="TableParagraph"/>
              <w:ind w:left="830"/>
              <w:rPr>
                <w:rFonts w:ascii="Arial"/>
                <w:sz w:val="20"/>
              </w:rPr>
            </w:pPr>
            <w:r>
              <w:rPr>
                <w:rFonts w:ascii="Arial"/>
                <w:noProof/>
                <w:sz w:val="20"/>
              </w:rPr>
              <w:drawing>
                <wp:inline distT="0" distB="0" distL="0" distR="0" wp14:anchorId="0B816773" wp14:editId="7E6A6E8E">
                  <wp:extent cx="842911" cy="1255204"/>
                  <wp:effectExtent l="0" t="0" r="0" b="0"/>
                  <wp:docPr id="7"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4.png"/>
                          <pic:cNvPicPr/>
                        </pic:nvPicPr>
                        <pic:blipFill>
                          <a:blip r:embed="rId25" cstate="print"/>
                          <a:stretch>
                            <a:fillRect/>
                          </a:stretch>
                        </pic:blipFill>
                        <pic:spPr>
                          <a:xfrm>
                            <a:off x="0" y="0"/>
                            <a:ext cx="842911" cy="1255204"/>
                          </a:xfrm>
                          <a:prstGeom prst="rect">
                            <a:avLst/>
                          </a:prstGeom>
                        </pic:spPr>
                      </pic:pic>
                    </a:graphicData>
                  </a:graphic>
                </wp:inline>
              </w:drawing>
            </w:r>
          </w:p>
          <w:p w14:paraId="6ECAFE85" w14:textId="77777777" w:rsidR="00A543F3" w:rsidRDefault="00E84DBD">
            <w:pPr>
              <w:pStyle w:val="TableParagraph"/>
              <w:spacing w:before="77" w:line="273" w:lineRule="auto"/>
              <w:ind w:left="829" w:right="895"/>
              <w:rPr>
                <w:b/>
                <w:sz w:val="18"/>
              </w:rPr>
            </w:pPr>
            <w:hyperlink r:id="rId26">
              <w:r w:rsidR="00EA40CC">
                <w:rPr>
                  <w:b/>
                  <w:color w:val="444444"/>
                  <w:sz w:val="18"/>
                </w:rPr>
                <w:t>"</w:t>
              </w:r>
              <w:r w:rsidR="00EA40CC">
                <w:rPr>
                  <w:rFonts w:ascii="Arial"/>
                  <w:sz w:val="24"/>
                </w:rPr>
                <w:t>The Navy needs you!</w:t>
              </w:r>
            </w:hyperlink>
            <w:r w:rsidR="00EA40CC">
              <w:rPr>
                <w:b/>
                <w:color w:val="444444"/>
                <w:sz w:val="18"/>
              </w:rPr>
              <w:t>"</w:t>
            </w:r>
          </w:p>
          <w:p w14:paraId="7C931DE3" w14:textId="77777777" w:rsidR="00A543F3" w:rsidRDefault="00EA40CC">
            <w:pPr>
              <w:pStyle w:val="TableParagraph"/>
              <w:spacing w:before="42"/>
              <w:ind w:left="829"/>
              <w:rPr>
                <w:b/>
                <w:sz w:val="18"/>
              </w:rPr>
            </w:pPr>
            <w:r>
              <w:rPr>
                <w:b/>
                <w:color w:val="444444"/>
                <w:sz w:val="18"/>
              </w:rPr>
              <w:t>context</w:t>
            </w:r>
          </w:p>
        </w:tc>
        <w:tc>
          <w:tcPr>
            <w:tcW w:w="2475" w:type="dxa"/>
          </w:tcPr>
          <w:p w14:paraId="32EE8B1F" w14:textId="77777777" w:rsidR="00A543F3" w:rsidRDefault="00A543F3">
            <w:pPr>
              <w:pStyle w:val="TableParagraph"/>
              <w:spacing w:before="9"/>
              <w:rPr>
                <w:rFonts w:ascii="Arial"/>
                <w:sz w:val="25"/>
              </w:rPr>
            </w:pPr>
          </w:p>
          <w:p w14:paraId="045BEF45" w14:textId="77D0B3DD" w:rsidR="00A543F3" w:rsidRPr="0031501B" w:rsidRDefault="0031501B">
            <w:pPr>
              <w:pStyle w:val="TableParagraph"/>
              <w:ind w:left="304"/>
              <w:rPr>
                <w:rFonts w:ascii="Arial"/>
                <w:sz w:val="24"/>
                <w:szCs w:val="24"/>
              </w:rPr>
            </w:pPr>
            <w:r>
              <w:rPr>
                <w:rFonts w:ascii="Arial"/>
                <w:sz w:val="24"/>
                <w:szCs w:val="24"/>
              </w:rPr>
              <w:t xml:space="preserve">The portrait has a U.S navy with a civilian wearing suit and another holding a flag. It is captioned </w:t>
            </w:r>
            <w:r>
              <w:rPr>
                <w:rFonts w:ascii="Arial"/>
                <w:sz w:val="24"/>
                <w:szCs w:val="24"/>
              </w:rPr>
              <w:t>“</w:t>
            </w:r>
            <w:r>
              <w:rPr>
                <w:rFonts w:ascii="Arial"/>
                <w:sz w:val="24"/>
                <w:szCs w:val="24"/>
              </w:rPr>
              <w:t>The Navy needs you.</w:t>
            </w:r>
            <w:r>
              <w:rPr>
                <w:rFonts w:ascii="Arial"/>
                <w:sz w:val="24"/>
                <w:szCs w:val="24"/>
              </w:rPr>
              <w:t>”</w:t>
            </w:r>
            <w:r>
              <w:rPr>
                <w:rFonts w:ascii="Arial"/>
                <w:sz w:val="24"/>
                <w:szCs w:val="24"/>
              </w:rPr>
              <w:t xml:space="preserve"> </w:t>
            </w:r>
          </w:p>
        </w:tc>
        <w:tc>
          <w:tcPr>
            <w:tcW w:w="3990" w:type="dxa"/>
          </w:tcPr>
          <w:p w14:paraId="55F6D6B9" w14:textId="77777777" w:rsidR="00A543F3" w:rsidRDefault="00A543F3">
            <w:pPr>
              <w:pStyle w:val="TableParagraph"/>
              <w:spacing w:before="9"/>
              <w:rPr>
                <w:rFonts w:ascii="Arial"/>
                <w:sz w:val="25"/>
              </w:rPr>
            </w:pPr>
          </w:p>
          <w:p w14:paraId="79985AEF" w14:textId="6C35CBA5" w:rsidR="00A543F3" w:rsidRPr="00D66E3B" w:rsidRDefault="00D66E3B">
            <w:pPr>
              <w:pStyle w:val="TableParagraph"/>
              <w:ind w:left="304"/>
              <w:rPr>
                <w:rFonts w:ascii="Arial"/>
                <w:sz w:val="24"/>
                <w:szCs w:val="24"/>
              </w:rPr>
            </w:pPr>
            <w:r>
              <w:rPr>
                <w:rFonts w:ascii="Arial"/>
                <w:sz w:val="24"/>
                <w:szCs w:val="24"/>
              </w:rPr>
              <w:t xml:space="preserve">It was intended to marshal support for the U.S. navy involved in the war. The image was designed to portray the war as patriotic responsibility among all Americans. </w:t>
            </w:r>
          </w:p>
        </w:tc>
      </w:tr>
      <w:tr w:rsidR="00A543F3" w14:paraId="2E58D553" w14:textId="77777777">
        <w:trPr>
          <w:trHeight w:val="3895"/>
        </w:trPr>
        <w:tc>
          <w:tcPr>
            <w:tcW w:w="3120" w:type="dxa"/>
            <w:tcBorders>
              <w:bottom w:val="nil"/>
            </w:tcBorders>
          </w:tcPr>
          <w:p w14:paraId="5284A503" w14:textId="77777777" w:rsidR="00A543F3" w:rsidRDefault="00A543F3">
            <w:pPr>
              <w:pStyle w:val="TableParagraph"/>
              <w:rPr>
                <w:rFonts w:ascii="Arial"/>
                <w:sz w:val="20"/>
              </w:rPr>
            </w:pPr>
          </w:p>
          <w:p w14:paraId="45BB4B57" w14:textId="77777777" w:rsidR="00A543F3" w:rsidRDefault="00A543F3">
            <w:pPr>
              <w:pStyle w:val="TableParagraph"/>
              <w:spacing w:before="2"/>
              <w:rPr>
                <w:rFonts w:ascii="Arial"/>
                <w:sz w:val="20"/>
              </w:rPr>
            </w:pPr>
          </w:p>
          <w:p w14:paraId="3D462DFC" w14:textId="77777777" w:rsidR="00A543F3" w:rsidRDefault="00EA40CC">
            <w:pPr>
              <w:pStyle w:val="TableParagraph"/>
              <w:ind w:left="830"/>
              <w:rPr>
                <w:rFonts w:ascii="Arial"/>
                <w:sz w:val="20"/>
              </w:rPr>
            </w:pPr>
            <w:r>
              <w:rPr>
                <w:rFonts w:ascii="Arial"/>
                <w:noProof/>
                <w:sz w:val="20"/>
              </w:rPr>
              <w:drawing>
                <wp:inline distT="0" distB="0" distL="0" distR="0" wp14:anchorId="00D46308" wp14:editId="6EE7E9D1">
                  <wp:extent cx="850526" cy="1257300"/>
                  <wp:effectExtent l="0" t="0" r="0" b="0"/>
                  <wp:docPr id="9"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5.png"/>
                          <pic:cNvPicPr/>
                        </pic:nvPicPr>
                        <pic:blipFill>
                          <a:blip r:embed="rId27" cstate="print"/>
                          <a:stretch>
                            <a:fillRect/>
                          </a:stretch>
                        </pic:blipFill>
                        <pic:spPr>
                          <a:xfrm>
                            <a:off x="0" y="0"/>
                            <a:ext cx="850526" cy="1257300"/>
                          </a:xfrm>
                          <a:prstGeom prst="rect">
                            <a:avLst/>
                          </a:prstGeom>
                        </pic:spPr>
                      </pic:pic>
                    </a:graphicData>
                  </a:graphic>
                </wp:inline>
              </w:drawing>
            </w:r>
          </w:p>
          <w:p w14:paraId="485EED2B" w14:textId="77777777" w:rsidR="00A543F3" w:rsidRDefault="00E84DBD">
            <w:pPr>
              <w:pStyle w:val="TableParagraph"/>
              <w:spacing w:before="59" w:line="273" w:lineRule="auto"/>
              <w:ind w:left="829" w:right="1117"/>
              <w:rPr>
                <w:b/>
                <w:sz w:val="18"/>
              </w:rPr>
            </w:pPr>
            <w:hyperlink r:id="rId28">
              <w:r w:rsidR="00EA40CC">
                <w:rPr>
                  <w:b/>
                  <w:color w:val="444444"/>
                  <w:w w:val="105"/>
                  <w:sz w:val="18"/>
                </w:rPr>
                <w:t>"</w:t>
              </w:r>
              <w:r w:rsidR="00EA40CC">
                <w:rPr>
                  <w:rFonts w:ascii="Arial"/>
                  <w:w w:val="105"/>
                  <w:sz w:val="24"/>
                </w:rPr>
                <w:t>Wake up,</w:t>
              </w:r>
              <w:r w:rsidR="00EA40CC">
                <w:rPr>
                  <w:rFonts w:ascii="Arial"/>
                  <w:w w:val="91"/>
                  <w:sz w:val="24"/>
                </w:rPr>
                <w:t xml:space="preserve"> </w:t>
              </w:r>
              <w:r w:rsidR="00EA40CC">
                <w:rPr>
                  <w:rFonts w:ascii="Arial"/>
                  <w:w w:val="105"/>
                  <w:sz w:val="24"/>
                </w:rPr>
                <w:t>America!</w:t>
              </w:r>
              <w:r w:rsidR="00EA40CC">
                <w:rPr>
                  <w:b/>
                  <w:color w:val="444444"/>
                  <w:w w:val="105"/>
                  <w:sz w:val="18"/>
                </w:rPr>
                <w:t>"</w:t>
              </w:r>
            </w:hyperlink>
          </w:p>
          <w:p w14:paraId="7CBD758A" w14:textId="77777777" w:rsidR="00A543F3" w:rsidRDefault="00EA40CC">
            <w:pPr>
              <w:pStyle w:val="TableParagraph"/>
              <w:spacing w:before="42"/>
              <w:ind w:left="829"/>
              <w:rPr>
                <w:b/>
                <w:sz w:val="18"/>
              </w:rPr>
            </w:pPr>
            <w:r>
              <w:rPr>
                <w:b/>
                <w:color w:val="444444"/>
                <w:sz w:val="18"/>
              </w:rPr>
              <w:t>context</w:t>
            </w:r>
          </w:p>
        </w:tc>
        <w:tc>
          <w:tcPr>
            <w:tcW w:w="2475" w:type="dxa"/>
          </w:tcPr>
          <w:p w14:paraId="0B53370E" w14:textId="77777777" w:rsidR="00A543F3" w:rsidRDefault="00A543F3">
            <w:pPr>
              <w:pStyle w:val="TableParagraph"/>
              <w:spacing w:before="9"/>
              <w:rPr>
                <w:rFonts w:ascii="Arial"/>
                <w:sz w:val="25"/>
              </w:rPr>
            </w:pPr>
          </w:p>
          <w:p w14:paraId="1273DABF" w14:textId="387330EF" w:rsidR="00A543F3" w:rsidRPr="00D66E3B" w:rsidRDefault="00D66E3B">
            <w:pPr>
              <w:pStyle w:val="TableParagraph"/>
              <w:ind w:left="304"/>
              <w:rPr>
                <w:rFonts w:ascii="Arial"/>
                <w:sz w:val="24"/>
                <w:szCs w:val="24"/>
              </w:rPr>
            </w:pPr>
            <w:r>
              <w:rPr>
                <w:rFonts w:ascii="Arial"/>
                <w:sz w:val="24"/>
                <w:szCs w:val="24"/>
              </w:rPr>
              <w:t>The image depicts a sleeping lady with caption</w:t>
            </w:r>
            <w:r>
              <w:rPr>
                <w:rFonts w:ascii="Arial"/>
                <w:sz w:val="24"/>
                <w:szCs w:val="24"/>
              </w:rPr>
              <w:t>”</w:t>
            </w:r>
            <w:r>
              <w:rPr>
                <w:rFonts w:ascii="Arial"/>
                <w:sz w:val="24"/>
                <w:szCs w:val="24"/>
              </w:rPr>
              <w:t xml:space="preserve"> wake up America, Civilization calls every man, woman, and child. Also, the lady is donning American flag as skirt. </w:t>
            </w:r>
          </w:p>
        </w:tc>
        <w:tc>
          <w:tcPr>
            <w:tcW w:w="3990" w:type="dxa"/>
          </w:tcPr>
          <w:p w14:paraId="019B8FE2" w14:textId="77777777" w:rsidR="00A543F3" w:rsidRDefault="00A543F3">
            <w:pPr>
              <w:pStyle w:val="TableParagraph"/>
              <w:spacing w:before="9"/>
              <w:rPr>
                <w:rFonts w:ascii="Arial"/>
                <w:sz w:val="25"/>
              </w:rPr>
            </w:pPr>
          </w:p>
          <w:p w14:paraId="47EB70F2" w14:textId="03ACFFB6" w:rsidR="00A543F3" w:rsidRPr="00D66E3B" w:rsidRDefault="00D66E3B" w:rsidP="00D66E3B">
            <w:pPr>
              <w:pStyle w:val="TableParagraph"/>
              <w:rPr>
                <w:rFonts w:ascii="Arial"/>
                <w:sz w:val="24"/>
                <w:szCs w:val="24"/>
              </w:rPr>
            </w:pPr>
            <w:r>
              <w:rPr>
                <w:rFonts w:ascii="Arial"/>
                <w:sz w:val="24"/>
                <w:szCs w:val="24"/>
              </w:rPr>
              <w:t xml:space="preserve">The image was designed to persuade the public to </w:t>
            </w:r>
            <w:r w:rsidR="003E4C90">
              <w:rPr>
                <w:rFonts w:ascii="Arial"/>
                <w:sz w:val="24"/>
                <w:szCs w:val="24"/>
              </w:rPr>
              <w:t xml:space="preserve">rise up and defend their nation and civilization. The sleeping lady represents people still reluctant to support the war whereas the caption depicts it as individual responsibility. </w:t>
            </w:r>
            <w:bookmarkStart w:id="1" w:name="_GoBack"/>
            <w:bookmarkEnd w:id="1"/>
          </w:p>
        </w:tc>
      </w:tr>
    </w:tbl>
    <w:p w14:paraId="20FC9531" w14:textId="77777777" w:rsidR="00EA40CC" w:rsidRDefault="00EA40CC"/>
    <w:sectPr w:rsidR="00EA40CC">
      <w:pgSz w:w="12240" w:h="15840"/>
      <w:pgMar w:top="560" w:right="1200" w:bottom="480" w:left="1220" w:header="274" w:footer="285" w:gutter="0"/>
      <w:cols w:space="72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0" w:author="papa" w:date="2019-07-03T12:05:00Z" w:initials="p">
    <w:p w14:paraId="02A4F424" w14:textId="77777777" w:rsidR="00BE7FCA" w:rsidRDefault="00BE7FCA">
      <w:pPr>
        <w:pStyle w:val="CommentText"/>
      </w:pPr>
      <w:r>
        <w:rPr>
          <w:rStyle w:val="CommentReference"/>
        </w:rPr>
        <w:annotationRef/>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02A4F424"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1CCB0BB" w14:textId="77777777" w:rsidR="00E84DBD" w:rsidRDefault="00E84DBD">
      <w:r>
        <w:separator/>
      </w:r>
    </w:p>
  </w:endnote>
  <w:endnote w:type="continuationSeparator" w:id="0">
    <w:p w14:paraId="6C7F8D41" w14:textId="77777777" w:rsidR="00E84DBD" w:rsidRDefault="00E84D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rebuchet MS">
    <w:altName w:val="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13C855D" w14:textId="1918D3BC" w:rsidR="00A543F3" w:rsidRDefault="0003503C">
    <w:pPr>
      <w:pStyle w:val="BodyText"/>
      <w:spacing w:line="14" w:lineRule="auto"/>
      <w:rPr>
        <w:sz w:val="20"/>
      </w:rPr>
    </w:pPr>
    <w:r>
      <w:rPr>
        <w:noProof/>
      </w:rPr>
      <mc:AlternateContent>
        <mc:Choice Requires="wps">
          <w:drawing>
            <wp:anchor distT="0" distB="0" distL="114300" distR="114300" simplePos="0" relativeHeight="503307128" behindDoc="1" locked="0" layoutInCell="1" allowOverlap="1" wp14:anchorId="0A9A6B93" wp14:editId="11DE52BD">
              <wp:simplePos x="0" y="0"/>
              <wp:positionH relativeFrom="page">
                <wp:posOffset>323215</wp:posOffset>
              </wp:positionH>
              <wp:positionV relativeFrom="page">
                <wp:posOffset>9737725</wp:posOffset>
              </wp:positionV>
              <wp:extent cx="3536315" cy="139065"/>
              <wp:effectExtent l="0" t="3175" r="0" b="635"/>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3631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F3FDEC" w14:textId="77777777" w:rsidR="00A543F3" w:rsidRDefault="00E84DBD">
                          <w:pPr>
                            <w:spacing w:before="14"/>
                            <w:ind w:left="20"/>
                            <w:rPr>
                              <w:sz w:val="16"/>
                            </w:rPr>
                          </w:pPr>
                          <w:hyperlink r:id="rId1">
                            <w:r w:rsidR="00EA40CC">
                              <w:rPr>
                                <w:spacing w:val="-1"/>
                                <w:sz w:val="16"/>
                              </w:rPr>
                              <w:t>https://www.curriculumpathways.com/portal/Launch?id=611&amp;mode=worksheet</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A9A6B93" id="_x0000_t202" coordsize="21600,21600" o:spt="202" path="m,l,21600r21600,l21600,xe">
              <v:stroke joinstyle="miter"/>
              <v:path gradientshapeok="t" o:connecttype="rect"/>
            </v:shapetype>
            <v:shape id="Text Box 2" o:spid="_x0000_s1028" type="#_x0000_t202" style="position:absolute;margin-left:25.45pt;margin-top:766.75pt;width:278.45pt;height:10.95pt;z-index:-93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" filled="f" stroked="f">
              <v:textbox inset="0,0,0,0">
                <w:txbxContent>
                  <w:p w14:paraId="61F3FDEC" w14:textId="77777777" w:rsidR="00A543F3" w:rsidRDefault="00E84DBD">
                    <w:pPr>
                      <w:spacing w:before="14"/>
                      <w:ind w:left="20"/>
                      <w:rPr>
                        <w:sz w:val="16"/>
                      </w:rPr>
                    </w:pPr>
                    <w:hyperlink r:id="rId2">
                      <w:r w:rsidR="00EA40CC">
                        <w:rPr>
                          <w:spacing w:val="-1"/>
                          <w:sz w:val="16"/>
                        </w:rPr>
                        <w:t>https://www.curriculumpathways.com/portal/Launch?id=611&amp;mode=worksheet</w:t>
                      </w:r>
                    </w:hyperlink>
                  </w:p>
                </w:txbxContent>
              </v:textbox>
              <w10:wrap anchorx="page" anchory="page"/>
            </v:shape>
          </w:pict>
        </mc:Fallback>
      </mc:AlternateContent>
    </w:r>
    <w:r>
      <w:rPr>
        <w:noProof/>
      </w:rPr>
      <mc:AlternateContent>
        <mc:Choice Requires="wps">
          <w:drawing>
            <wp:anchor distT="0" distB="0" distL="114300" distR="114300" simplePos="0" relativeHeight="503307152" behindDoc="1" locked="0" layoutInCell="1" allowOverlap="1" wp14:anchorId="611D923C" wp14:editId="59560760">
              <wp:simplePos x="0" y="0"/>
              <wp:positionH relativeFrom="page">
                <wp:posOffset>7269480</wp:posOffset>
              </wp:positionH>
              <wp:positionV relativeFrom="page">
                <wp:posOffset>9737725</wp:posOffset>
              </wp:positionV>
              <wp:extent cx="179705" cy="139065"/>
              <wp:effectExtent l="1905" t="3175" r="0" b="635"/>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70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649F77" w14:textId="77777777" w:rsidR="00A543F3" w:rsidRDefault="00EA40CC">
                          <w:pPr>
                            <w:spacing w:before="14"/>
                            <w:ind w:left="40"/>
                            <w:rPr>
                              <w:sz w:val="16"/>
                            </w:rPr>
                          </w:pPr>
                          <w:r>
                            <w:fldChar w:fldCharType="begin"/>
                          </w:r>
                          <w:r>
                            <w:rPr>
                              <w:sz w:val="16"/>
                            </w:rPr>
                            <w:instrText xml:space="preserve"> PAGE </w:instrText>
                          </w:r>
                          <w:r>
                            <w:fldChar w:fldCharType="separate"/>
                          </w:r>
                          <w:r w:rsidR="0003503C">
                            <w:rPr>
                              <w:noProof/>
                              <w:sz w:val="16"/>
                            </w:rPr>
                            <w:t>6</w:t>
                          </w:r>
                          <w:r>
                            <w:fldChar w:fldCharType="end"/>
                          </w:r>
                          <w:r>
                            <w:rPr>
                              <w:sz w:val="16"/>
                            </w:rPr>
                            <w:t>/5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1D923C" id="Text Box 1" o:spid="_x0000_s1029" type="#_x0000_t202" style="position:absolute;margin-left:572.4pt;margin-top:766.75pt;width:14.15pt;height:10.95pt;z-index:-93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" filled="f" stroked="f">
              <v:textbox inset="0,0,0,0">
                <w:txbxContent>
                  <w:p w14:paraId="73649F77" w14:textId="77777777" w:rsidR="00A543F3" w:rsidRDefault="00EA40CC">
                    <w:pPr>
                      <w:spacing w:before="14"/>
                      <w:ind w:left="40"/>
                      <w:rPr>
                        <w:sz w:val="16"/>
                      </w:rPr>
                    </w:pPr>
                    <w:r>
                      <w:fldChar w:fldCharType="begin"/>
                    </w:r>
                    <w:r>
                      <w:rPr>
                        <w:sz w:val="16"/>
                      </w:rPr>
                      <w:instrText xml:space="preserve"> PAGE </w:instrText>
                    </w:r>
                    <w:r>
                      <w:fldChar w:fldCharType="separate"/>
                    </w:r>
                    <w:r w:rsidR="0003503C">
                      <w:rPr>
                        <w:noProof/>
                        <w:sz w:val="16"/>
                      </w:rPr>
                      <w:t>6</w:t>
                    </w:r>
                    <w:r>
                      <w:fldChar w:fldCharType="end"/>
                    </w:r>
                    <w:r>
                      <w:rPr>
                        <w:sz w:val="16"/>
                      </w:rPr>
                      <w:t>/5</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E97747F" w14:textId="77777777" w:rsidR="00E84DBD" w:rsidRDefault="00E84DBD">
      <w:r>
        <w:separator/>
      </w:r>
    </w:p>
  </w:footnote>
  <w:footnote w:type="continuationSeparator" w:id="0">
    <w:p w14:paraId="1079537D" w14:textId="77777777" w:rsidR="00E84DBD" w:rsidRDefault="00E84DB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69DB154" w14:textId="74DA54EB" w:rsidR="00A543F3" w:rsidRDefault="0003503C">
    <w:pPr>
      <w:pStyle w:val="BodyText"/>
      <w:spacing w:line="14" w:lineRule="auto"/>
      <w:rPr>
        <w:sz w:val="20"/>
      </w:rPr>
    </w:pPr>
    <w:r>
      <w:rPr>
        <w:noProof/>
      </w:rPr>
      <mc:AlternateContent>
        <mc:Choice Requires="wps">
          <w:drawing>
            <wp:anchor distT="0" distB="0" distL="114300" distR="114300" simplePos="0" relativeHeight="503307080" behindDoc="1" locked="0" layoutInCell="1" allowOverlap="1" wp14:anchorId="6382A39C" wp14:editId="5462FEEB">
              <wp:simplePos x="0" y="0"/>
              <wp:positionH relativeFrom="page">
                <wp:posOffset>323215</wp:posOffset>
              </wp:positionH>
              <wp:positionV relativeFrom="page">
                <wp:posOffset>174625</wp:posOffset>
              </wp:positionV>
              <wp:extent cx="421005" cy="139065"/>
              <wp:effectExtent l="0" t="3175" r="0" b="635"/>
              <wp:wrapNone/>
              <wp:docPr id="8"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100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7FEB9A" w14:textId="77777777" w:rsidR="00A543F3" w:rsidRDefault="00EA40CC">
                          <w:pPr>
                            <w:spacing w:before="14"/>
                            <w:ind w:left="20"/>
                            <w:rPr>
                              <w:sz w:val="16"/>
                            </w:rPr>
                          </w:pPr>
                          <w:r>
                            <w:rPr>
                              <w:sz w:val="16"/>
                            </w:rPr>
                            <w:t>7/2/2019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382A39C" id="_x0000_t202" coordsize="21600,21600" o:spt="202" path="m,l,21600r21600,l21600,xe">
              <v:stroke joinstyle="miter"/>
              <v:path gradientshapeok="t" o:connecttype="rect"/>
            </v:shapetype>
            <v:shape id="Text Box 4" o:spid="_x0000_s1026" type="#_x0000_t202" style="position:absolute;margin-left:25.45pt;margin-top:13.75pt;width:33.15pt;height:10.95pt;z-index:-94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" filled="f" stroked="f">
              <v:textbox inset="0,0,0,0">
                <w:txbxContent>
                  <w:p w14:paraId="467FEB9A" w14:textId="77777777" w:rsidR="00A543F3" w:rsidRDefault="00EA40CC">
                    <w:pPr>
                      <w:spacing w:before="14"/>
                      <w:ind w:left="20"/>
                      <w:rPr>
                        <w:sz w:val="16"/>
                      </w:rPr>
                    </w:pPr>
                    <w:r>
                      <w:rPr>
                        <w:sz w:val="16"/>
                      </w:rPr>
                      <w:t>7/2/2019</w:t>
                    </w:r>
                  </w:p>
                </w:txbxContent>
              </v:textbox>
              <w10:wrap anchorx="page" anchory="page"/>
            </v:shape>
          </w:pict>
        </mc:Fallback>
      </mc:AlternateContent>
    </w:r>
    <w:r>
      <w:rPr>
        <w:noProof/>
      </w:rPr>
      <mc:AlternateContent>
        <mc:Choice Requires="wps">
          <w:drawing>
            <wp:anchor distT="0" distB="0" distL="114300" distR="114300" simplePos="0" relativeHeight="503307104" behindDoc="1" locked="0" layoutInCell="1" allowOverlap="1" wp14:anchorId="25CB7D80" wp14:editId="355CB1FD">
              <wp:simplePos x="0" y="0"/>
              <wp:positionH relativeFrom="page">
                <wp:posOffset>3068955</wp:posOffset>
              </wp:positionH>
              <wp:positionV relativeFrom="page">
                <wp:posOffset>174625</wp:posOffset>
              </wp:positionV>
              <wp:extent cx="2414270" cy="139065"/>
              <wp:effectExtent l="1905" t="3175" r="3175" b="635"/>
              <wp:wrapNone/>
              <wp:docPr id="6"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14270"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04104F" w14:textId="77777777" w:rsidR="00A543F3" w:rsidRDefault="00EA40CC">
                          <w:pPr>
                            <w:spacing w:before="14"/>
                            <w:ind w:left="20"/>
                            <w:rPr>
                              <w:sz w:val="16"/>
                            </w:rPr>
                          </w:pPr>
                          <w:r>
                            <w:rPr>
                              <w:sz w:val="16"/>
                            </w:rPr>
                            <w:t>World War I: The U.S. Enters the War | Activity Sheet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5CB7D80" id="Text Box 3" o:spid="_x0000_s1027" type="#_x0000_t202" style="position:absolute;margin-left:241.65pt;margin-top:13.75pt;width:190.1pt;height:10.95pt;z-index:-93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A20trw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" filled="f" stroked="f">
              <v:textbox inset="0,0,0,0">
                <w:txbxContent>
                  <w:p w14:paraId="6C04104F" w14:textId="77777777" w:rsidR="00A543F3" w:rsidRDefault="00EA40CC">
                    <w:pPr>
                      <w:spacing w:before="14"/>
                      <w:ind w:left="20"/>
                      <w:rPr>
                        <w:sz w:val="16"/>
                      </w:rPr>
                    </w:pPr>
                    <w:r>
                      <w:rPr>
                        <w:sz w:val="16"/>
                      </w:rPr>
                      <w:t>World War I: The U.S. Enters the War | Activity Sheet</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A8223E4"/>
    <w:multiLevelType w:val="hybridMultilevel"/>
    <w:tmpl w:val="48D8DB16"/>
    <w:lvl w:ilvl="0" w:tplc="7E783446">
      <w:start w:val="1"/>
      <w:numFmt w:val="decimal"/>
      <w:lvlText w:val="%1"/>
      <w:lvlJc w:val="left"/>
      <w:pPr>
        <w:ind w:left="1010" w:hanging="662"/>
        <w:jc w:val="left"/>
      </w:pPr>
      <w:rPr>
        <w:rFonts w:ascii="Trebuchet MS" w:eastAsia="Trebuchet MS" w:hAnsi="Trebuchet MS" w:cs="Trebuchet MS" w:hint="default"/>
        <w:b/>
        <w:bCs/>
        <w:w w:val="87"/>
        <w:position w:val="-14"/>
        <w:sz w:val="24"/>
        <w:szCs w:val="24"/>
      </w:rPr>
    </w:lvl>
    <w:lvl w:ilvl="1" w:tplc="D620FFF0">
      <w:numFmt w:val="bullet"/>
      <w:lvlText w:val="•"/>
      <w:lvlJc w:val="left"/>
      <w:pPr>
        <w:ind w:left="1882" w:hanging="662"/>
      </w:pPr>
      <w:rPr>
        <w:rFonts w:hint="default"/>
      </w:rPr>
    </w:lvl>
    <w:lvl w:ilvl="2" w:tplc="2620F44A">
      <w:numFmt w:val="bullet"/>
      <w:lvlText w:val="•"/>
      <w:lvlJc w:val="left"/>
      <w:pPr>
        <w:ind w:left="2764" w:hanging="662"/>
      </w:pPr>
      <w:rPr>
        <w:rFonts w:hint="default"/>
      </w:rPr>
    </w:lvl>
    <w:lvl w:ilvl="3" w:tplc="665C5F2C">
      <w:numFmt w:val="bullet"/>
      <w:lvlText w:val="•"/>
      <w:lvlJc w:val="left"/>
      <w:pPr>
        <w:ind w:left="3646" w:hanging="662"/>
      </w:pPr>
      <w:rPr>
        <w:rFonts w:hint="default"/>
      </w:rPr>
    </w:lvl>
    <w:lvl w:ilvl="4" w:tplc="8E421862">
      <w:numFmt w:val="bullet"/>
      <w:lvlText w:val="•"/>
      <w:lvlJc w:val="left"/>
      <w:pPr>
        <w:ind w:left="4528" w:hanging="662"/>
      </w:pPr>
      <w:rPr>
        <w:rFonts w:hint="default"/>
      </w:rPr>
    </w:lvl>
    <w:lvl w:ilvl="5" w:tplc="DEC26C12">
      <w:numFmt w:val="bullet"/>
      <w:lvlText w:val="•"/>
      <w:lvlJc w:val="left"/>
      <w:pPr>
        <w:ind w:left="5410" w:hanging="662"/>
      </w:pPr>
      <w:rPr>
        <w:rFonts w:hint="default"/>
      </w:rPr>
    </w:lvl>
    <w:lvl w:ilvl="6" w:tplc="88824F52">
      <w:numFmt w:val="bullet"/>
      <w:lvlText w:val="•"/>
      <w:lvlJc w:val="left"/>
      <w:pPr>
        <w:ind w:left="6292" w:hanging="662"/>
      </w:pPr>
      <w:rPr>
        <w:rFonts w:hint="default"/>
      </w:rPr>
    </w:lvl>
    <w:lvl w:ilvl="7" w:tplc="5942970E">
      <w:numFmt w:val="bullet"/>
      <w:lvlText w:val="•"/>
      <w:lvlJc w:val="left"/>
      <w:pPr>
        <w:ind w:left="7174" w:hanging="662"/>
      </w:pPr>
      <w:rPr>
        <w:rFonts w:hint="default"/>
      </w:rPr>
    </w:lvl>
    <w:lvl w:ilvl="8" w:tplc="58423B00">
      <w:numFmt w:val="bullet"/>
      <w:lvlText w:val="•"/>
      <w:lvlJc w:val="left"/>
      <w:pPr>
        <w:ind w:left="8056" w:hanging="662"/>
      </w:pPr>
      <w:rPr>
        <w:rFonts w:hint="default"/>
      </w:rPr>
    </w:lvl>
  </w:abstractNum>
  <w:num w:numId="1">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papa">
    <w15:presenceInfo w15:providerId="None" w15:userId="pap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43F3"/>
    <w:rsid w:val="0003503C"/>
    <w:rsid w:val="00184E10"/>
    <w:rsid w:val="001C4B9C"/>
    <w:rsid w:val="00267F28"/>
    <w:rsid w:val="00287ECC"/>
    <w:rsid w:val="00292D68"/>
    <w:rsid w:val="002D0713"/>
    <w:rsid w:val="0031501B"/>
    <w:rsid w:val="0034234B"/>
    <w:rsid w:val="00362B98"/>
    <w:rsid w:val="003A610E"/>
    <w:rsid w:val="003E0688"/>
    <w:rsid w:val="003E4C90"/>
    <w:rsid w:val="00434C84"/>
    <w:rsid w:val="0048232B"/>
    <w:rsid w:val="00535A9D"/>
    <w:rsid w:val="00600B60"/>
    <w:rsid w:val="007242A1"/>
    <w:rsid w:val="007F5833"/>
    <w:rsid w:val="00821784"/>
    <w:rsid w:val="008E1A27"/>
    <w:rsid w:val="00923299"/>
    <w:rsid w:val="00A059D8"/>
    <w:rsid w:val="00A543F3"/>
    <w:rsid w:val="00A85FAC"/>
    <w:rsid w:val="00A922B5"/>
    <w:rsid w:val="00AB152F"/>
    <w:rsid w:val="00B02915"/>
    <w:rsid w:val="00B47463"/>
    <w:rsid w:val="00B7753F"/>
    <w:rsid w:val="00BA1AC5"/>
    <w:rsid w:val="00BE7FCA"/>
    <w:rsid w:val="00C06B04"/>
    <w:rsid w:val="00C446A3"/>
    <w:rsid w:val="00CD3813"/>
    <w:rsid w:val="00CD5EB6"/>
    <w:rsid w:val="00D66E3B"/>
    <w:rsid w:val="00E60D19"/>
    <w:rsid w:val="00E84DBD"/>
    <w:rsid w:val="00EA40CC"/>
    <w:rsid w:val="00EF7AB5"/>
    <w:rsid w:val="00FB08D0"/>
    <w:rsid w:val="00FB462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77E1A55"/>
  <w15:docId w15:val="{4AF85046-E235-48A7-9B71-4C85A2F198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Arial" w:eastAsia="Arial"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1010" w:right="413" w:hanging="670"/>
    </w:pPr>
  </w:style>
  <w:style w:type="paragraph" w:customStyle="1" w:styleId="TableParagraph">
    <w:name w:val="Table Paragraph"/>
    <w:basedOn w:val="Normal"/>
    <w:uiPriority w:val="1"/>
    <w:qFormat/>
    <w:rPr>
      <w:rFonts w:ascii="Trebuchet MS" w:eastAsia="Trebuchet MS" w:hAnsi="Trebuchet MS" w:cs="Trebuchet MS"/>
    </w:rPr>
  </w:style>
  <w:style w:type="character" w:styleId="CommentReference">
    <w:name w:val="annotation reference"/>
    <w:basedOn w:val="DefaultParagraphFont"/>
    <w:uiPriority w:val="99"/>
    <w:semiHidden/>
    <w:unhideWhenUsed/>
    <w:rsid w:val="00BE7FCA"/>
    <w:rPr>
      <w:sz w:val="16"/>
      <w:szCs w:val="16"/>
    </w:rPr>
  </w:style>
  <w:style w:type="paragraph" w:styleId="CommentText">
    <w:name w:val="annotation text"/>
    <w:basedOn w:val="Normal"/>
    <w:link w:val="CommentTextChar"/>
    <w:uiPriority w:val="99"/>
    <w:semiHidden/>
    <w:unhideWhenUsed/>
    <w:rsid w:val="00BE7FCA"/>
    <w:rPr>
      <w:sz w:val="20"/>
      <w:szCs w:val="20"/>
    </w:rPr>
  </w:style>
  <w:style w:type="character" w:customStyle="1" w:styleId="CommentTextChar">
    <w:name w:val="Comment Text Char"/>
    <w:basedOn w:val="DefaultParagraphFont"/>
    <w:link w:val="CommentText"/>
    <w:uiPriority w:val="99"/>
    <w:semiHidden/>
    <w:rsid w:val="00BE7FCA"/>
    <w:rPr>
      <w:rFonts w:ascii="Arial" w:eastAsia="Arial" w:hAnsi="Arial" w:cs="Arial"/>
      <w:sz w:val="20"/>
      <w:szCs w:val="20"/>
    </w:rPr>
  </w:style>
  <w:style w:type="paragraph" w:styleId="CommentSubject">
    <w:name w:val="annotation subject"/>
    <w:basedOn w:val="CommentText"/>
    <w:next w:val="CommentText"/>
    <w:link w:val="CommentSubjectChar"/>
    <w:uiPriority w:val="99"/>
    <w:semiHidden/>
    <w:unhideWhenUsed/>
    <w:rsid w:val="00BE7FCA"/>
    <w:rPr>
      <w:b/>
      <w:bCs/>
    </w:rPr>
  </w:style>
  <w:style w:type="character" w:customStyle="1" w:styleId="CommentSubjectChar">
    <w:name w:val="Comment Subject Char"/>
    <w:basedOn w:val="CommentTextChar"/>
    <w:link w:val="CommentSubject"/>
    <w:uiPriority w:val="99"/>
    <w:semiHidden/>
    <w:rsid w:val="00BE7FCA"/>
    <w:rPr>
      <w:rFonts w:ascii="Arial" w:eastAsia="Arial" w:hAnsi="Arial" w:cs="Arial"/>
      <w:b/>
      <w:bCs/>
      <w:sz w:val="20"/>
      <w:szCs w:val="20"/>
    </w:rPr>
  </w:style>
  <w:style w:type="paragraph" w:styleId="BalloonText">
    <w:name w:val="Balloon Text"/>
    <w:basedOn w:val="Normal"/>
    <w:link w:val="BalloonTextChar"/>
    <w:uiPriority w:val="99"/>
    <w:semiHidden/>
    <w:unhideWhenUsed/>
    <w:rsid w:val="00BE7FC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E7FCA"/>
    <w:rPr>
      <w:rFonts w:ascii="Segoe UI" w:eastAsia="Arial"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yperlink" Target="http://www.bbc.co.uk/guides/z26bjxs" TargetMode="External"/><Relationship Id="rId13" Type="http://schemas.openxmlformats.org/officeDocument/2006/relationships/header" Target="header1.xml"/><Relationship Id="rId18" Type="http://schemas.openxmlformats.org/officeDocument/2006/relationships/image" Target="media/image1.png"/><Relationship Id="rId26" Type="http://schemas.openxmlformats.org/officeDocument/2006/relationships/hyperlink" Target="https://www.loc.gov/item/2001700115/" TargetMode="External"/><Relationship Id="rId3" Type="http://schemas.openxmlformats.org/officeDocument/2006/relationships/settings" Target="settings.xml"/><Relationship Id="rId21" Type="http://schemas.openxmlformats.org/officeDocument/2006/relationships/hyperlink" Target="https://www.bl.uk/collection-items/daddy-what-did-you-do-in-great-war" TargetMode="External"/><Relationship Id="rId7" Type="http://schemas.openxmlformats.org/officeDocument/2006/relationships/hyperlink" Target="https://www.curriculumpathways.com/portal/Launch?id=933" TargetMode="External"/><Relationship Id="rId12" Type="http://schemas.openxmlformats.org/officeDocument/2006/relationships/hyperlink" Target="https://www.youtube.com/watch?v=DHn1Egt6Xdg" TargetMode="External"/><Relationship Id="rId17" Type="http://schemas.openxmlformats.org/officeDocument/2006/relationships/hyperlink" Target="http://historymatters.gmu.edu/d/4939/" TargetMode="External"/><Relationship Id="rId25" Type="http://schemas.openxmlformats.org/officeDocument/2006/relationships/image" Target="media/image4.png"/><Relationship Id="rId2" Type="http://schemas.openxmlformats.org/officeDocument/2006/relationships/styles" Target="styles.xml"/><Relationship Id="rId16" Type="http://schemas.microsoft.com/office/2011/relationships/commentsExtended" Target="commentsExtended.xml"/><Relationship Id="rId20" Type="http://schemas.openxmlformats.org/officeDocument/2006/relationships/image" Target="media/image2.png"/><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curriculumpathways.com/portal/Launch?id=2600&amp;amp;docid=153" TargetMode="External"/><Relationship Id="rId24" Type="http://schemas.openxmlformats.org/officeDocument/2006/relationships/hyperlink" Target="https://www.wdl.org/en/item/4647/" TargetMode="External"/><Relationship Id="rId5" Type="http://schemas.openxmlformats.org/officeDocument/2006/relationships/footnotes" Target="footnotes.xml"/><Relationship Id="rId15" Type="http://schemas.openxmlformats.org/officeDocument/2006/relationships/comments" Target="comments.xml"/><Relationship Id="rId23" Type="http://schemas.openxmlformats.org/officeDocument/2006/relationships/image" Target="media/image3.png"/><Relationship Id="rId28" Type="http://schemas.openxmlformats.org/officeDocument/2006/relationships/hyperlink" Target="https://www.loc.gov/item/91726511/" TargetMode="External"/><Relationship Id="rId10" Type="http://schemas.openxmlformats.org/officeDocument/2006/relationships/hyperlink" Target="https://history.state.gov/milestones/1914-1920/wwi" TargetMode="External"/><Relationship Id="rId19" Type="http://schemas.openxmlformats.org/officeDocument/2006/relationships/hyperlink" Target="https://www.ncpedia.org/media/destroy-mad-brute" TargetMode="Externa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www.eyewitnesstohistory.com/pfsnpwwi2.htm" TargetMode="External"/><Relationship Id="rId14" Type="http://schemas.openxmlformats.org/officeDocument/2006/relationships/footer" Target="footer1.xml"/><Relationship Id="rId22" Type="http://schemas.openxmlformats.org/officeDocument/2006/relationships/hyperlink" Target="https://www.bl.uk/collection-items/daddy-what-did-you-do-in-great-war" TargetMode="External"/><Relationship Id="rId27" Type="http://schemas.openxmlformats.org/officeDocument/2006/relationships/image" Target="media/image5.png"/><Relationship Id="rId30" Type="http://schemas.microsoft.com/office/2011/relationships/people" Target="people.xml"/></Relationships>
</file>

<file path=word/_rels/footer1.xml.rels><?xml version="1.0" encoding="UTF-8" standalone="yes"?>
<Relationships xmlns="http://schemas.openxmlformats.org/package/2006/relationships"><Relationship Id="rId2" Type="http://schemas.openxmlformats.org/officeDocument/2006/relationships/hyperlink" Target="http://www.curriculumpathways.com/portal/Launch?id=611&amp;amp;mode=worksheet" TargetMode="External"/><Relationship Id="rId1" Type="http://schemas.openxmlformats.org/officeDocument/2006/relationships/hyperlink" Target="http://www.curriculumpathways.com/portal/Launch?id=611&amp;amp;mode=workshe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1486</Words>
  <Characters>8475</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papa</dc:creator>
  <cp:lastModifiedBy>papa</cp:lastModifiedBy>
  <cp:revision>2</cp:revision>
  <dcterms:created xsi:type="dcterms:W3CDTF">2019-07-03T14:31:00Z</dcterms:created>
  <dcterms:modified xsi:type="dcterms:W3CDTF">2019-07-03T14:31:00Z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2019-07-02T00:00:00Z</vt:filetime>
  </property>
  <property fmtid="{D5CDD505-2E9C-101B-9397-08002B2CF9AE}" pid="3" name="Creator">
    <vt:lpwstr>Mozilla/5.0 (Windows NT 10.0; Win64; x64) AppleWebKit/537.36 (KHTML, like Gecko) Chrome/75.0.3770.100 Safari/537.36</vt:lpwstr>
  </property>
  <property fmtid="{D5CDD505-2E9C-101B-9397-08002B2CF9AE}" pid="4" name="LastSaved">
    <vt:filetime>2019-07-03T00:00:00Z</vt:filetime>
  </property>
</Properties>
</file>